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B671D" w14:textId="36DEE12F" w:rsidR="00E06F5C" w:rsidRPr="00F27C34" w:rsidRDefault="00EC5F81" w:rsidP="00E06F5C">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950080" behindDoc="0" locked="0" layoutInCell="1" allowOverlap="1" wp14:anchorId="5B912A3B" wp14:editId="48A202D8">
            <wp:simplePos x="0" y="0"/>
            <wp:positionH relativeFrom="page">
              <wp:posOffset>0</wp:posOffset>
            </wp:positionH>
            <wp:positionV relativeFrom="paragraph">
              <wp:posOffset>-315610</wp:posOffset>
            </wp:positionV>
            <wp:extent cx="2698690" cy="3769366"/>
            <wp:effectExtent l="0" t="0" r="6985" b="2540"/>
            <wp:wrapNone/>
            <wp:docPr id="11341869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86963" name="图片 2"/>
                    <pic:cNvPicPr/>
                  </pic:nvPicPr>
                  <pic:blipFill>
                    <a:blip r:embed="rId8"/>
                    <a:stretch>
                      <a:fillRect/>
                    </a:stretch>
                  </pic:blipFill>
                  <pic:spPr>
                    <a:xfrm>
                      <a:off x="0" y="0"/>
                      <a:ext cx="2698690" cy="3769366"/>
                    </a:xfrm>
                    <a:prstGeom prst="rect">
                      <a:avLst/>
                    </a:prstGeom>
                  </pic:spPr>
                </pic:pic>
              </a:graphicData>
            </a:graphic>
            <wp14:sizeRelH relativeFrom="margin">
              <wp14:pctWidth>0</wp14:pctWidth>
            </wp14:sizeRelH>
            <wp14:sizeRelV relativeFrom="margin">
              <wp14:pctHeight>0</wp14:pctHeight>
            </wp14:sizeRelV>
          </wp:anchor>
        </w:drawing>
      </w:r>
    </w:p>
    <w:p w14:paraId="6B93B187" w14:textId="6B26C18A" w:rsidR="009F4C22" w:rsidRDefault="009F4C22" w:rsidP="00E06F5C">
      <w:pPr>
        <w:tabs>
          <w:tab w:val="left" w:pos="142"/>
        </w:tabs>
        <w:spacing w:after="20" w:line="200" w:lineRule="exact"/>
        <w:rPr>
          <w:rFonts w:ascii="Arial" w:hAnsi="Arial" w:cs="Arial"/>
          <w:bCs/>
          <w:color w:val="595858"/>
          <w:sz w:val="14"/>
          <w:szCs w:val="14"/>
        </w:rPr>
      </w:pPr>
    </w:p>
    <w:p w14:paraId="4A0F43A4" w14:textId="32CF7718" w:rsidR="00E06F5C" w:rsidRDefault="00E06F5C" w:rsidP="00E06F5C">
      <w:pPr>
        <w:tabs>
          <w:tab w:val="left" w:pos="142"/>
        </w:tabs>
        <w:spacing w:after="20" w:line="200" w:lineRule="exact"/>
        <w:rPr>
          <w:rFonts w:ascii="Arial" w:hAnsi="Arial" w:cs="Arial"/>
          <w:bCs/>
          <w:color w:val="595858"/>
          <w:sz w:val="14"/>
          <w:szCs w:val="14"/>
        </w:rPr>
      </w:pPr>
    </w:p>
    <w:p w14:paraId="6E8C8093" w14:textId="407EEE99" w:rsidR="00E06F5C" w:rsidRDefault="00E06F5C" w:rsidP="00E06F5C">
      <w:pPr>
        <w:tabs>
          <w:tab w:val="left" w:pos="142"/>
        </w:tabs>
        <w:spacing w:after="20" w:line="200" w:lineRule="exact"/>
        <w:rPr>
          <w:rFonts w:ascii="Arial" w:hAnsi="Arial" w:cs="Arial"/>
          <w:bCs/>
          <w:color w:val="595858"/>
          <w:sz w:val="14"/>
          <w:szCs w:val="14"/>
        </w:rPr>
      </w:pPr>
    </w:p>
    <w:p w14:paraId="2D317FAA" w14:textId="77777777" w:rsidR="00E06F5C" w:rsidRPr="00EF4A16" w:rsidRDefault="00E06F5C" w:rsidP="00E06F5C">
      <w:pPr>
        <w:tabs>
          <w:tab w:val="left" w:pos="142"/>
        </w:tabs>
        <w:spacing w:after="20" w:line="200" w:lineRule="exact"/>
        <w:rPr>
          <w:rFonts w:ascii="Arial" w:hAnsi="Arial" w:cs="Arial"/>
          <w:bCs/>
          <w:color w:val="595858"/>
          <w:sz w:val="14"/>
          <w:szCs w:val="14"/>
        </w:rPr>
      </w:pPr>
    </w:p>
    <w:p w14:paraId="6F6F03D9" w14:textId="77777777" w:rsidR="00E06F5C" w:rsidRDefault="00E06F5C" w:rsidP="00E06F5C">
      <w:pPr>
        <w:tabs>
          <w:tab w:val="left" w:pos="142"/>
        </w:tabs>
        <w:spacing w:after="20" w:line="200" w:lineRule="exact"/>
        <w:rPr>
          <w:rFonts w:ascii="Arial" w:hAnsi="Arial" w:cs="Arial"/>
          <w:bCs/>
          <w:color w:val="595858"/>
          <w:sz w:val="14"/>
          <w:szCs w:val="14"/>
        </w:rPr>
      </w:pPr>
    </w:p>
    <w:p w14:paraId="69A51A65" w14:textId="77777777" w:rsidR="00E06F5C" w:rsidRDefault="00E06F5C" w:rsidP="00E06F5C">
      <w:pPr>
        <w:tabs>
          <w:tab w:val="left" w:pos="142"/>
        </w:tabs>
        <w:spacing w:after="20" w:line="200" w:lineRule="exact"/>
        <w:rPr>
          <w:rFonts w:ascii="Arial" w:hAnsi="Arial" w:cs="Arial"/>
          <w:bCs/>
          <w:color w:val="595858"/>
          <w:sz w:val="14"/>
          <w:szCs w:val="14"/>
        </w:rPr>
      </w:pPr>
    </w:p>
    <w:p w14:paraId="5C6C9C33" w14:textId="77777777" w:rsidR="00E06F5C" w:rsidRDefault="00E06F5C" w:rsidP="00E06F5C">
      <w:pPr>
        <w:tabs>
          <w:tab w:val="left" w:pos="142"/>
        </w:tabs>
        <w:spacing w:after="20" w:line="200" w:lineRule="exact"/>
        <w:rPr>
          <w:rFonts w:ascii="Arial" w:hAnsi="Arial" w:cs="Arial"/>
          <w:bCs/>
          <w:color w:val="595858"/>
          <w:sz w:val="14"/>
          <w:szCs w:val="14"/>
        </w:rPr>
      </w:pPr>
    </w:p>
    <w:p w14:paraId="24CF3A7D" w14:textId="5344AF35" w:rsidR="00E06F5C" w:rsidRDefault="00E06F5C" w:rsidP="00E06F5C">
      <w:pPr>
        <w:tabs>
          <w:tab w:val="left" w:pos="142"/>
        </w:tabs>
        <w:spacing w:after="20" w:line="200" w:lineRule="exact"/>
        <w:rPr>
          <w:rFonts w:ascii="Arial" w:hAnsi="Arial" w:cs="Arial"/>
          <w:bCs/>
          <w:color w:val="595858"/>
          <w:sz w:val="14"/>
          <w:szCs w:val="14"/>
        </w:rPr>
      </w:pPr>
    </w:p>
    <w:p w14:paraId="0D02624B" w14:textId="77777777" w:rsidR="00EF4A16" w:rsidRDefault="00EF4A16" w:rsidP="00E06F5C">
      <w:pPr>
        <w:tabs>
          <w:tab w:val="left" w:pos="142"/>
        </w:tabs>
        <w:spacing w:after="20" w:line="200" w:lineRule="exact"/>
        <w:rPr>
          <w:rFonts w:ascii="Arial" w:hAnsi="Arial" w:cs="Arial"/>
          <w:bCs/>
          <w:color w:val="595858"/>
          <w:sz w:val="14"/>
          <w:szCs w:val="14"/>
        </w:rPr>
      </w:pPr>
    </w:p>
    <w:p w14:paraId="4E5129A6" w14:textId="77777777" w:rsidR="00E06F5C" w:rsidRDefault="00E06F5C" w:rsidP="00E06F5C">
      <w:pPr>
        <w:tabs>
          <w:tab w:val="left" w:pos="142"/>
        </w:tabs>
        <w:spacing w:after="20" w:line="200" w:lineRule="exact"/>
        <w:rPr>
          <w:rFonts w:ascii="Arial" w:hAnsi="Arial" w:cs="Arial"/>
          <w:bCs/>
          <w:color w:val="595858"/>
          <w:sz w:val="14"/>
          <w:szCs w:val="14"/>
        </w:rPr>
      </w:pPr>
    </w:p>
    <w:p w14:paraId="1194DDCA" w14:textId="77777777" w:rsidR="00E06F5C" w:rsidRDefault="00E06F5C" w:rsidP="00E06F5C">
      <w:pPr>
        <w:tabs>
          <w:tab w:val="left" w:pos="142"/>
        </w:tabs>
        <w:spacing w:after="20" w:line="200" w:lineRule="exact"/>
        <w:rPr>
          <w:rFonts w:ascii="Arial" w:hAnsi="Arial" w:cs="Arial"/>
          <w:bCs/>
          <w:color w:val="595858"/>
          <w:sz w:val="14"/>
          <w:szCs w:val="14"/>
        </w:rPr>
      </w:pPr>
    </w:p>
    <w:p w14:paraId="72F4E2F8" w14:textId="48036240" w:rsidR="00E06F5C" w:rsidRDefault="00E06F5C" w:rsidP="00E06F5C">
      <w:pPr>
        <w:tabs>
          <w:tab w:val="left" w:pos="142"/>
        </w:tabs>
        <w:spacing w:after="20" w:line="200" w:lineRule="exact"/>
        <w:rPr>
          <w:rFonts w:ascii="Arial" w:hAnsi="Arial" w:cs="Arial"/>
          <w:bCs/>
          <w:color w:val="595858"/>
          <w:sz w:val="14"/>
          <w:szCs w:val="14"/>
        </w:rPr>
      </w:pPr>
    </w:p>
    <w:p w14:paraId="19902AA7" w14:textId="77777777" w:rsidR="00E06F5C" w:rsidRDefault="00E06F5C" w:rsidP="00E06F5C">
      <w:pPr>
        <w:tabs>
          <w:tab w:val="left" w:pos="142"/>
        </w:tabs>
        <w:spacing w:after="20" w:line="200" w:lineRule="exact"/>
        <w:rPr>
          <w:rFonts w:ascii="Arial" w:hAnsi="Arial" w:cs="Arial"/>
          <w:bCs/>
          <w:color w:val="595858"/>
          <w:sz w:val="14"/>
          <w:szCs w:val="14"/>
        </w:rPr>
      </w:pPr>
    </w:p>
    <w:p w14:paraId="69FD38F2" w14:textId="77777777" w:rsidR="00E06F5C" w:rsidRDefault="00E06F5C" w:rsidP="00E06F5C">
      <w:pPr>
        <w:tabs>
          <w:tab w:val="left" w:pos="142"/>
        </w:tabs>
        <w:spacing w:after="20" w:line="200" w:lineRule="exact"/>
        <w:rPr>
          <w:rFonts w:ascii="Arial" w:hAnsi="Arial" w:cs="Arial"/>
          <w:bCs/>
          <w:color w:val="595858"/>
          <w:sz w:val="14"/>
          <w:szCs w:val="14"/>
        </w:rPr>
      </w:pPr>
    </w:p>
    <w:p w14:paraId="3BB139AB" w14:textId="03290772" w:rsidR="00E06F5C" w:rsidRDefault="00E06F5C" w:rsidP="00E06F5C">
      <w:pPr>
        <w:tabs>
          <w:tab w:val="left" w:pos="142"/>
        </w:tabs>
        <w:spacing w:after="20" w:line="200" w:lineRule="exact"/>
        <w:rPr>
          <w:rFonts w:ascii="Arial" w:hAnsi="Arial" w:cs="Arial"/>
          <w:bCs/>
          <w:color w:val="595858"/>
          <w:sz w:val="14"/>
          <w:szCs w:val="14"/>
        </w:rPr>
      </w:pPr>
    </w:p>
    <w:p w14:paraId="6B453A90" w14:textId="77777777" w:rsidR="00E06F5C" w:rsidRDefault="00E06F5C" w:rsidP="00E06F5C">
      <w:pPr>
        <w:tabs>
          <w:tab w:val="left" w:pos="142"/>
        </w:tabs>
        <w:spacing w:after="20" w:line="200" w:lineRule="exact"/>
        <w:rPr>
          <w:rFonts w:ascii="Arial" w:hAnsi="Arial" w:cs="Arial"/>
          <w:bCs/>
          <w:color w:val="595858"/>
          <w:sz w:val="14"/>
          <w:szCs w:val="14"/>
        </w:rPr>
      </w:pPr>
    </w:p>
    <w:p w14:paraId="2FBBB6FB" w14:textId="7084C990" w:rsidR="00E06F5C" w:rsidRDefault="00E06F5C" w:rsidP="00E06F5C">
      <w:pPr>
        <w:tabs>
          <w:tab w:val="left" w:pos="142"/>
        </w:tabs>
        <w:spacing w:after="20" w:line="200" w:lineRule="exact"/>
        <w:rPr>
          <w:rFonts w:ascii="Arial" w:hAnsi="Arial" w:cs="Arial"/>
          <w:bCs/>
          <w:color w:val="595858"/>
          <w:sz w:val="14"/>
          <w:szCs w:val="14"/>
        </w:rPr>
      </w:pPr>
    </w:p>
    <w:p w14:paraId="514615F3" w14:textId="77777777" w:rsidR="00E06F5C" w:rsidRDefault="00E06F5C" w:rsidP="00E06F5C">
      <w:pPr>
        <w:tabs>
          <w:tab w:val="left" w:pos="142"/>
        </w:tabs>
        <w:spacing w:after="20" w:line="200" w:lineRule="exact"/>
        <w:rPr>
          <w:rFonts w:ascii="Arial" w:hAnsi="Arial" w:cs="Arial"/>
          <w:bCs/>
          <w:color w:val="595858"/>
          <w:sz w:val="14"/>
          <w:szCs w:val="14"/>
        </w:rPr>
      </w:pPr>
    </w:p>
    <w:p w14:paraId="057F5719" w14:textId="77777777" w:rsidR="00E06F5C" w:rsidRDefault="00E06F5C" w:rsidP="00E06F5C">
      <w:pPr>
        <w:tabs>
          <w:tab w:val="left" w:pos="142"/>
        </w:tabs>
        <w:spacing w:after="20" w:line="200" w:lineRule="exact"/>
        <w:rPr>
          <w:rFonts w:ascii="Arial" w:hAnsi="Arial" w:cs="Arial"/>
          <w:bCs/>
          <w:color w:val="595858"/>
          <w:sz w:val="14"/>
          <w:szCs w:val="14"/>
        </w:rPr>
      </w:pPr>
    </w:p>
    <w:p w14:paraId="1FE4859D" w14:textId="77777777" w:rsidR="00E06F5C" w:rsidRDefault="00E06F5C" w:rsidP="00E06F5C">
      <w:pPr>
        <w:tabs>
          <w:tab w:val="left" w:pos="142"/>
        </w:tabs>
        <w:spacing w:after="20" w:line="200" w:lineRule="exact"/>
        <w:rPr>
          <w:rFonts w:ascii="Arial" w:hAnsi="Arial" w:cs="Arial"/>
          <w:bCs/>
          <w:color w:val="595858"/>
          <w:sz w:val="14"/>
          <w:szCs w:val="14"/>
        </w:rPr>
      </w:pPr>
    </w:p>
    <w:p w14:paraId="386F89AF" w14:textId="77777777" w:rsidR="00DD11F3" w:rsidRDefault="00DD11F3" w:rsidP="00E06F5C">
      <w:pPr>
        <w:tabs>
          <w:tab w:val="left" w:pos="142"/>
        </w:tabs>
        <w:spacing w:after="20" w:line="200" w:lineRule="exact"/>
        <w:rPr>
          <w:rFonts w:ascii="Arial" w:hAnsi="Arial" w:cs="Arial"/>
          <w:bCs/>
          <w:color w:val="595858"/>
          <w:sz w:val="14"/>
          <w:szCs w:val="14"/>
        </w:rPr>
      </w:pPr>
    </w:p>
    <w:p w14:paraId="4AB25559" w14:textId="77777777" w:rsidR="00D21149" w:rsidRDefault="00D21149" w:rsidP="007F04B7">
      <w:pPr>
        <w:tabs>
          <w:tab w:val="left" w:pos="142"/>
        </w:tabs>
        <w:spacing w:after="20" w:line="200" w:lineRule="exact"/>
        <w:rPr>
          <w:rFonts w:ascii="Arial" w:hAnsi="Arial" w:cs="Arial"/>
          <w:bCs/>
          <w:color w:val="595858"/>
          <w:sz w:val="14"/>
          <w:szCs w:val="14"/>
        </w:rPr>
        <w:sectPr w:rsidR="00D21149" w:rsidSect="009F4C22">
          <w:headerReference w:type="default" r:id="rId9"/>
          <w:footerReference w:type="default" r:id="rId10"/>
          <w:type w:val="continuous"/>
          <w:pgSz w:w="4252" w:h="5953" w:code="161"/>
          <w:pgMar w:top="510" w:right="397" w:bottom="454" w:left="454" w:header="284" w:footer="227" w:gutter="0"/>
          <w:pgNumType w:start="0"/>
          <w:cols w:space="171"/>
          <w:docGrid w:type="lines" w:linePitch="312"/>
        </w:sectPr>
      </w:pPr>
    </w:p>
    <w:p w14:paraId="6B7DEB18" w14:textId="77777777" w:rsidR="007F04B7" w:rsidRPr="00F76372" w:rsidRDefault="007F04B7" w:rsidP="007F04B7">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7524B3BC" w14:textId="5EC9438E" w:rsidR="00E22643" w:rsidRPr="004D5D2B" w:rsidRDefault="00C35B10" w:rsidP="00C35B10">
      <w:pPr>
        <w:pStyle w:val="1"/>
        <w:spacing w:after="62"/>
        <w:jc w:val="left"/>
        <w:rPr>
          <w:sz w:val="14"/>
          <w:szCs w:val="16"/>
        </w:rPr>
      </w:pPr>
      <w:r w:rsidRPr="004D5D2B">
        <w:rPr>
          <w:sz w:val="14"/>
          <w:szCs w:val="16"/>
        </w:rPr>
        <w:t>AVERTISMENTE GENERALE DE SIGURANȚĂ</w:t>
      </w:r>
    </w:p>
    <w:p w14:paraId="5DBE14C2" w14:textId="77777777" w:rsidR="00CC3CD9" w:rsidRDefault="00CC3CD9" w:rsidP="00CC3CD9">
      <w:pPr>
        <w:pStyle w:val="-"/>
      </w:pPr>
      <w:r>
        <w:t>Declarație de siguranță</w:t>
      </w:r>
    </w:p>
    <w:p w14:paraId="602F461E" w14:textId="77777777" w:rsidR="00CC3CD9" w:rsidRDefault="00CC3CD9" w:rsidP="00CC3CD9">
      <w:pPr>
        <w:pStyle w:val="-"/>
      </w:pPr>
      <w:r>
        <w:t>„</w:t>
      </w:r>
      <w:r>
        <w:rPr>
          <w:rFonts w:ascii="Segoe UI Symbol" w:hAnsi="Segoe UI Symbol" w:cs="Segoe UI Symbol"/>
        </w:rPr>
        <w:t>⚠</w:t>
      </w:r>
      <w:r>
        <w:t xml:space="preserve"> Marcajul „ATENȚIE!” se referă la starea și funcționarea care pot cauza deteriorarea instrumentului sau echipamentului.</w:t>
      </w:r>
    </w:p>
    <w:p w14:paraId="10A1DF78" w14:textId="77777777" w:rsidR="00CC3CD9" w:rsidRDefault="00CC3CD9" w:rsidP="00CC3CD9">
      <w:pPr>
        <w:pStyle w:val="-"/>
      </w:pPr>
      <w:r>
        <w:t>Aceasta necesită atenție în timpul executării operațiunii. Dacă efectuați incorect operațiunea sau nu urmați procedura, puteți deteriora instrumentul sau echipamentul. În circumstanțele în care aceste condiții nu sunt îndeplinite sau nu sunt pe deplin înțelese, vă rugăm să nu continuați să efectuați nicio operațiune indicată de marcajul de avertizare.</w:t>
      </w:r>
    </w:p>
    <w:p w14:paraId="2D06A7A8" w14:textId="77777777" w:rsidR="00CC3CD9" w:rsidRDefault="00CC3CD9" w:rsidP="00CC3CD9">
      <w:pPr>
        <w:pStyle w:val="-"/>
      </w:pPr>
    </w:p>
    <w:p w14:paraId="735AA02F" w14:textId="77777777" w:rsidR="00CC3CD9" w:rsidRDefault="00CC3CD9" w:rsidP="00CC3CD9">
      <w:pPr>
        <w:pStyle w:val="-"/>
      </w:pPr>
      <w:r>
        <w:t>„</w:t>
      </w:r>
      <w:r>
        <w:rPr>
          <w:rFonts w:ascii="Segoe UI Symbol" w:hAnsi="Segoe UI Symbol" w:cs="Segoe UI Symbol"/>
        </w:rPr>
        <w:t>⚠</w:t>
      </w:r>
      <w:r>
        <w:t xml:space="preserve"> AVERTISMENT!” indică starea și funcționarea care pot cauza pericole utilizatorilor.</w:t>
      </w:r>
    </w:p>
    <w:p w14:paraId="76C02834" w14:textId="77777777" w:rsidR="00CC3CD9" w:rsidRDefault="00CC3CD9" w:rsidP="00CC3CD9">
      <w:pPr>
        <w:pStyle w:val="-"/>
      </w:pPr>
      <w:r>
        <w:t>Este necesar să fiți atenți în timpul executării acestei operațiuni. Dacă efectuați incorect operațiunea sau nu urmați procedura, puteți provoca vătămări corporale sau victime. În circumstanțele în care aceste condiții nu sunt îndeplinite sau nu sunt pe deplin înțelese, vă rugăm să nu continuați să efectuați nicio operațiune indicată de marcajul de avertizare.</w:t>
      </w:r>
    </w:p>
    <w:p w14:paraId="44D339EB" w14:textId="77777777" w:rsidR="00CC3CD9" w:rsidRDefault="00CC3CD9" w:rsidP="00CC3CD9">
      <w:pPr>
        <w:pStyle w:val="-"/>
      </w:pPr>
    </w:p>
    <w:p w14:paraId="7661BCEA" w14:textId="77777777" w:rsidR="00CC3CD9" w:rsidRDefault="00CC3CD9" w:rsidP="00CC3CD9">
      <w:pPr>
        <w:pStyle w:val="-"/>
      </w:pPr>
      <w:r>
        <w:lastRenderedPageBreak/>
        <w:t>Instrucțiuni de siguranță</w:t>
      </w:r>
    </w:p>
    <w:p w14:paraId="1E996754" w14:textId="77777777" w:rsidR="00CC3CD9" w:rsidRDefault="00CC3CD9" w:rsidP="00CC3CD9">
      <w:pPr>
        <w:pStyle w:val="-"/>
      </w:pPr>
      <w:r>
        <w:t>Instrumentul este proiectat conform cerințelor standardului internațional de siguranță electrică IEC61010-1 pentru cerințele de siguranță ale instrumentelor electronice de testare. Proiectarea și fabricarea instrumentelor respectă cu strictețe cerințele standardului IEC61010-1 CAT.III privind siguranța la supratensiune 600V și nivelul de poluare 2.</w:t>
      </w:r>
    </w:p>
    <w:p w14:paraId="7E1DC0FA" w14:textId="77777777" w:rsidR="00CC3CD9" w:rsidRDefault="00CC3CD9" w:rsidP="00CC3CD9">
      <w:pPr>
        <w:pStyle w:val="-"/>
      </w:pPr>
    </w:p>
    <w:p w14:paraId="56813141" w14:textId="77777777" w:rsidR="00CC3CD9" w:rsidRDefault="00CC3CD9" w:rsidP="00CC3CD9">
      <w:pPr>
        <w:pStyle w:val="-"/>
      </w:pPr>
      <w:r>
        <w:t>Specificații de siguranță pentru operare</w:t>
      </w:r>
    </w:p>
    <w:p w14:paraId="354B5CF6" w14:textId="77777777" w:rsidR="00CC3CD9" w:rsidRDefault="00CC3CD9" w:rsidP="00CC3CD9">
      <w:pPr>
        <w:pStyle w:val="-"/>
      </w:pPr>
      <w:r>
        <w:rPr>
          <w:rFonts w:ascii="Segoe UI Symbol" w:hAnsi="Segoe UI Symbol" w:cs="Segoe UI Symbol"/>
        </w:rPr>
        <w:t>⚠</w:t>
      </w:r>
      <w:r>
        <w:t xml:space="preserve"> AVERTIZARE!</w:t>
      </w:r>
    </w:p>
    <w:p w14:paraId="273A14BF" w14:textId="77777777" w:rsidR="00CC3CD9" w:rsidRDefault="00CC3CD9" w:rsidP="00CC3CD9">
      <w:pPr>
        <w:pStyle w:val="-"/>
      </w:pPr>
      <w:r>
        <w:t>Pentru a evita posibile electrocutări sau vătămări corporale, precum și alte accidente de siguranță, vă rugăm să respectați următoarele specificații:</w:t>
      </w:r>
    </w:p>
    <w:p w14:paraId="7A3AB2E2" w14:textId="77777777" w:rsidR="00CC3CD9" w:rsidRDefault="00CC3CD9" w:rsidP="00CC3CD9">
      <w:pPr>
        <w:pStyle w:val="-"/>
      </w:pPr>
      <w:r>
        <w:t>• Vă rugăm să citiți cu atenție acest manual înainte de a utiliza instrumentul și să acordați o atenție deosebită informațiilor de avertizare privind siguranța.</w:t>
      </w:r>
    </w:p>
    <w:p w14:paraId="38ED7D97" w14:textId="77777777" w:rsidR="00CC3CD9" w:rsidRDefault="00CC3CD9" w:rsidP="00CC3CD9">
      <w:pPr>
        <w:pStyle w:val="-"/>
      </w:pPr>
      <w:r>
        <w:t>• Respectați cu strictețe instrucțiunile de utilizare din acest manual și utilizați acest instrument. În caz contrar, funcția de protecție a instrumentului poate fi deteriorată sau slăbită.</w:t>
      </w:r>
    </w:p>
    <w:p w14:paraId="09F7DC81" w14:textId="77777777" w:rsidR="00CC3CD9" w:rsidRDefault="00CC3CD9" w:rsidP="00CC3CD9">
      <w:pPr>
        <w:pStyle w:val="-"/>
      </w:pPr>
      <w:r>
        <w:t>• Vă rugăm să fiți atenți dacă măsurătoarea depășește 30V AC true RMS, 42V AC peak sau 60V DC. La acest tip de tensiune poate exista pericol de electrocutare.</w:t>
      </w:r>
    </w:p>
    <w:p w14:paraId="04D301C1" w14:textId="77777777" w:rsidR="00CC3CD9" w:rsidRDefault="00CC3CD9" w:rsidP="00CC3CD9">
      <w:pPr>
        <w:pStyle w:val="-"/>
      </w:pPr>
      <w:r>
        <w:lastRenderedPageBreak/>
        <w:t>• Măsurând tensiunea cunoscută, verificați dacă funcționarea contorului este normală. Dacă nu este normală sau este deteriorat, nu îl reutilizați.</w:t>
      </w:r>
    </w:p>
    <w:p w14:paraId="2DF70821" w14:textId="77777777" w:rsidR="00CC3CD9" w:rsidRDefault="00CC3CD9" w:rsidP="00CC3CD9">
      <w:pPr>
        <w:pStyle w:val="-"/>
      </w:pPr>
      <w:r>
        <w:t>• Înainte de a utiliza instrumentul, vă rugăm să verificați dacă există vreo crăpătură sau deteriorare a plasticului în carcasa instrumentului. Dacă există, nu îl mai utilizați.</w:t>
      </w:r>
    </w:p>
    <w:p w14:paraId="78FFAA9C" w14:textId="77777777" w:rsidR="00CC3CD9" w:rsidRDefault="00CC3CD9" w:rsidP="00CC3CD9">
      <w:pPr>
        <w:pStyle w:val="-"/>
      </w:pPr>
      <w:r>
        <w:t>• Înainte de a utiliza instrumentul, vă rugăm să verificați dacă sonda este crăpată sau deteriorată. Dacă da, vă rugăm să o înlocuiți cu una de același tip și cu aceleași specificații electrice.</w:t>
      </w:r>
    </w:p>
    <w:p w14:paraId="03410D99" w14:textId="77777777" w:rsidR="00CC3CD9" w:rsidRDefault="00CC3CD9" w:rsidP="00CC3CD9">
      <w:pPr>
        <w:pStyle w:val="-"/>
      </w:pPr>
      <w:r>
        <w:t>• Instrumentul trebuie utilizat în conformitate cu categoria de măsurare, tensiunea sau curentul nominal specificate.</w:t>
      </w:r>
    </w:p>
    <w:p w14:paraId="71B361D9" w14:textId="77777777" w:rsidR="00CC3CD9" w:rsidRDefault="00CC3CD9" w:rsidP="00CC3CD9">
      <w:pPr>
        <w:pStyle w:val="-"/>
      </w:pPr>
      <w:r>
        <w:t>• Vă rugăm să respectați codul de siguranță local și național. Purtați echipament individual de protecție (cum ar fi mănuși de cauciuc omologate, măști și echipament ignifug etc.) pentru a preveni deteriorarea prin electrocutare și arc electric din cauza conductorului sub tensiune periculos expus.</w:t>
      </w:r>
    </w:p>
    <w:p w14:paraId="09BDB5AD" w14:textId="77777777" w:rsidR="00CC3CD9" w:rsidRDefault="00CC3CD9" w:rsidP="00CC3CD9">
      <w:pPr>
        <w:pStyle w:val="-"/>
      </w:pPr>
      <w:r>
        <w:t>• Când apare indicatorul de baterie descărcată, vă rugăm să înlocuiți bateria la timp în cazul oricărei erori de măsurare.</w:t>
      </w:r>
    </w:p>
    <w:p w14:paraId="4DEF715C" w14:textId="77777777" w:rsidR="00CC3CD9" w:rsidRDefault="00CC3CD9" w:rsidP="00CC3CD9">
      <w:pPr>
        <w:pStyle w:val="-"/>
      </w:pPr>
      <w:r>
        <w:t>• Nu utilizați instrumentul în apropierea gazelor explozive, a aburului sau în medii umede.</w:t>
      </w:r>
    </w:p>
    <w:p w14:paraId="75DCA325" w14:textId="77777777" w:rsidR="00CC3CD9" w:rsidRDefault="00CC3CD9" w:rsidP="00CC3CD9">
      <w:pPr>
        <w:pStyle w:val="-"/>
      </w:pPr>
      <w:r>
        <w:lastRenderedPageBreak/>
        <w:t>• Când utilizați sonda, vă rugăm să vă puneți degetele în spatele apărătorii de degete a sondei.</w:t>
      </w:r>
    </w:p>
    <w:p w14:paraId="2C6BC2A5" w14:textId="77777777" w:rsidR="00CC3CD9" w:rsidRDefault="00CC3CD9" w:rsidP="00CC3CD9">
      <w:pPr>
        <w:pStyle w:val="-"/>
      </w:pPr>
      <w:r>
        <w:t>• Când măsurați, vă rugăm să conectați mai întâi linia de zero sau linia de împământare, apoi conectați firul de fază; iar când deconectați, vă rugăm să deconectați mai întâi firul de fază, apoi deconectați linia de zero și linia de împământare.</w:t>
      </w:r>
    </w:p>
    <w:p w14:paraId="3D1705B0" w14:textId="77777777" w:rsidR="00CC3CD9" w:rsidRDefault="00CC3CD9" w:rsidP="00CC3CD9">
      <w:pPr>
        <w:pStyle w:val="-"/>
      </w:pPr>
      <w:r>
        <w:t>• Înainte de a deschide carcasa exterioară sau capacul bateriei, vă rugăm să scoateți sonda de pe instrument. Nu utilizați instrumentul în situațiile în care acesta este demontat sau capacul bateriei este deschis.</w:t>
      </w:r>
    </w:p>
    <w:p w14:paraId="51969711" w14:textId="3742114C" w:rsidR="00C35B10" w:rsidRPr="004D5D2B" w:rsidRDefault="00CC3CD9" w:rsidP="00CC3CD9">
      <w:pPr>
        <w:pStyle w:val="-"/>
      </w:pPr>
      <w:r>
        <w:t>• Acesta îndeplinește standardele de siguranță doar atunci când instrumentul este utilizat împreună cu sonda furnizată. Dacă sonda este deteriorată și trebuie înlocuită, trebuie utilizată o sondă cu același număr de model și aceleași specificații electrice.</w:t>
      </w:r>
    </w:p>
    <w:p w14:paraId="192E3999" w14:textId="77777777" w:rsidR="00C35B10" w:rsidRPr="004D5D2B" w:rsidRDefault="00C35B10" w:rsidP="004D5D2B">
      <w:pPr>
        <w:pStyle w:val="-"/>
      </w:pPr>
    </w:p>
    <w:p w14:paraId="4FBBDF59" w14:textId="77777777" w:rsidR="00C35B10" w:rsidRDefault="00C35B10" w:rsidP="004D5D2B">
      <w:pPr>
        <w:pStyle w:val="-"/>
      </w:pPr>
    </w:p>
    <w:p w14:paraId="0715AAEA" w14:textId="77777777" w:rsidR="00CC3CD9" w:rsidRDefault="00CC3CD9" w:rsidP="004D5D2B">
      <w:pPr>
        <w:pStyle w:val="-"/>
      </w:pPr>
    </w:p>
    <w:p w14:paraId="76F0B666" w14:textId="77777777" w:rsidR="00CC3CD9" w:rsidRDefault="00CC3CD9" w:rsidP="004D5D2B">
      <w:pPr>
        <w:pStyle w:val="-"/>
      </w:pPr>
    </w:p>
    <w:p w14:paraId="0706A964" w14:textId="77777777" w:rsidR="00CC3CD9" w:rsidRDefault="00CC3CD9" w:rsidP="004D5D2B">
      <w:pPr>
        <w:pStyle w:val="-"/>
      </w:pPr>
    </w:p>
    <w:p w14:paraId="15342005" w14:textId="77777777" w:rsidR="00CC3CD9" w:rsidRDefault="00CC3CD9" w:rsidP="004D5D2B">
      <w:pPr>
        <w:pStyle w:val="-"/>
      </w:pPr>
    </w:p>
    <w:p w14:paraId="72C1B193" w14:textId="77777777" w:rsidR="00CC3CD9" w:rsidRDefault="00CC3CD9" w:rsidP="004D5D2B">
      <w:pPr>
        <w:pStyle w:val="-"/>
      </w:pPr>
    </w:p>
    <w:p w14:paraId="51863D31" w14:textId="77777777" w:rsidR="00CC3CD9" w:rsidRPr="004D5D2B" w:rsidRDefault="00CC3CD9" w:rsidP="004D5D2B">
      <w:pPr>
        <w:pStyle w:val="-"/>
      </w:pPr>
    </w:p>
    <w:p w14:paraId="6AF8DA12" w14:textId="77777777" w:rsidR="00EC7ECA" w:rsidRPr="0063691F" w:rsidRDefault="00EC7ECA" w:rsidP="00CC3CD9">
      <w:pPr>
        <w:pStyle w:val="1"/>
        <w:spacing w:after="62"/>
        <w:jc w:val="center"/>
      </w:pPr>
      <w:r w:rsidRPr="0063691F">
        <w:lastRenderedPageBreak/>
        <w:t>SIMBOLURILE DIN MANUALUL DE INSTRUCȚIUNI</w:t>
      </w:r>
    </w:p>
    <w:p w14:paraId="67D2CEA3" w14:textId="09580508" w:rsidR="00EC7ECA" w:rsidRPr="00E025F7" w:rsidRDefault="00EC7ECA" w:rsidP="00EC7ECA">
      <w:pPr>
        <w:pStyle w:val="-"/>
      </w:pP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672"/>
        <w:gridCol w:w="2723"/>
      </w:tblGrid>
      <w:tr w:rsidR="00EC7ECA" w14:paraId="43A9B77F" w14:textId="77777777" w:rsidTr="0064551B">
        <w:trPr>
          <w:trHeight w:val="340"/>
        </w:trPr>
        <w:tc>
          <w:tcPr>
            <w:tcW w:w="990" w:type="pct"/>
            <w:vAlign w:val="center"/>
          </w:tcPr>
          <w:p w14:paraId="1D4E24D9" w14:textId="77777777" w:rsidR="00EC7ECA" w:rsidRDefault="00EC7ECA" w:rsidP="0064551B">
            <w:pPr>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EFBEEAF" wp14:editId="32008405">
                  <wp:extent cx="186904" cy="187017"/>
                  <wp:effectExtent l="0" t="0" r="3810" b="3810"/>
                  <wp:docPr id="7855011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01192" name="图片 10"/>
                          <pic:cNvPicPr>
                            <a:picLocks noChangeAspect="1" noChangeArrowheads="1"/>
                          </pic:cNvPicPr>
                        </pic:nvPicPr>
                        <pic:blipFill>
                          <a:blip r:embed="rId11"/>
                          <a:stretch>
                            <a:fillRect/>
                          </a:stretch>
                        </pic:blipFill>
                        <pic:spPr bwMode="auto">
                          <a:xfrm>
                            <a:off x="0" y="0"/>
                            <a:ext cx="196504" cy="196623"/>
                          </a:xfrm>
                          <a:prstGeom prst="rect">
                            <a:avLst/>
                          </a:prstGeom>
                          <a:noFill/>
                          <a:ln>
                            <a:noFill/>
                          </a:ln>
                        </pic:spPr>
                      </pic:pic>
                    </a:graphicData>
                  </a:graphic>
                </wp:inline>
              </w:drawing>
            </w:r>
          </w:p>
        </w:tc>
        <w:tc>
          <w:tcPr>
            <w:tcW w:w="4010" w:type="pct"/>
            <w:vAlign w:val="center"/>
          </w:tcPr>
          <w:p w14:paraId="59E8664E" w14:textId="77777777" w:rsidR="00EC7ECA" w:rsidRPr="008C74CB" w:rsidRDefault="00EC7ECA" w:rsidP="0064551B">
            <w:pPr>
              <w:pStyle w:val="a3"/>
            </w:pPr>
            <w:r w:rsidRPr="008C74CB">
              <w:t>Avertizare de înaltă tensiune</w:t>
            </w:r>
          </w:p>
        </w:tc>
      </w:tr>
      <w:tr w:rsidR="00EC7ECA" w14:paraId="1312513D" w14:textId="77777777" w:rsidTr="0064551B">
        <w:trPr>
          <w:trHeight w:val="340"/>
        </w:trPr>
        <w:tc>
          <w:tcPr>
            <w:tcW w:w="990" w:type="pct"/>
            <w:vAlign w:val="center"/>
          </w:tcPr>
          <w:p w14:paraId="60F151F6" w14:textId="77777777" w:rsidR="00EC7ECA" w:rsidRDefault="00EC7ECA" w:rsidP="0064551B">
            <w:pPr>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8D5827D" wp14:editId="11FBEAFA">
                  <wp:extent cx="179406" cy="179514"/>
                  <wp:effectExtent l="0" t="0" r="0" b="0"/>
                  <wp:docPr id="613753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53716" name="图片 9"/>
                          <pic:cNvPicPr>
                            <a:picLocks noChangeAspect="1" noChangeArrowheads="1"/>
                          </pic:cNvPicPr>
                        </pic:nvPicPr>
                        <pic:blipFill>
                          <a:blip r:embed="rId12"/>
                          <a:stretch>
                            <a:fillRect/>
                          </a:stretch>
                        </pic:blipFill>
                        <pic:spPr bwMode="auto">
                          <a:xfrm>
                            <a:off x="0" y="0"/>
                            <a:ext cx="183051" cy="183161"/>
                          </a:xfrm>
                          <a:prstGeom prst="rect">
                            <a:avLst/>
                          </a:prstGeom>
                          <a:noFill/>
                          <a:ln>
                            <a:noFill/>
                          </a:ln>
                        </pic:spPr>
                      </pic:pic>
                    </a:graphicData>
                  </a:graphic>
                </wp:inline>
              </w:drawing>
            </w:r>
          </w:p>
        </w:tc>
        <w:tc>
          <w:tcPr>
            <w:tcW w:w="4010" w:type="pct"/>
            <w:vAlign w:val="center"/>
          </w:tcPr>
          <w:p w14:paraId="24E22781" w14:textId="77777777" w:rsidR="00EC7ECA" w:rsidRPr="008C74CB" w:rsidRDefault="00EC7ECA" w:rsidP="0064551B">
            <w:pPr>
              <w:pStyle w:val="a3"/>
            </w:pPr>
            <w:r w:rsidRPr="008C74CB">
              <w:t>Curent alternativ (CA)</w:t>
            </w:r>
          </w:p>
        </w:tc>
      </w:tr>
      <w:tr w:rsidR="00EC7ECA" w14:paraId="764A3533" w14:textId="77777777" w:rsidTr="0064551B">
        <w:trPr>
          <w:trHeight w:val="340"/>
        </w:trPr>
        <w:tc>
          <w:tcPr>
            <w:tcW w:w="990" w:type="pct"/>
            <w:vAlign w:val="center"/>
          </w:tcPr>
          <w:p w14:paraId="40C34EAD" w14:textId="77777777" w:rsidR="00EC7ECA" w:rsidRDefault="00EC7ECA" w:rsidP="0064551B">
            <w:pPr>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8722C13" wp14:editId="1F1191AC">
                  <wp:extent cx="190142" cy="190734"/>
                  <wp:effectExtent l="0" t="0" r="635" b="0"/>
                  <wp:docPr id="15944214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21429" name="图片 8"/>
                          <pic:cNvPicPr>
                            <a:picLocks noChangeAspect="1" noChangeArrowheads="1"/>
                          </pic:cNvPicPr>
                        </pic:nvPicPr>
                        <pic:blipFill>
                          <a:blip r:embed="rId13"/>
                          <a:stretch>
                            <a:fillRect/>
                          </a:stretch>
                        </pic:blipFill>
                        <pic:spPr bwMode="auto">
                          <a:xfrm>
                            <a:off x="0" y="0"/>
                            <a:ext cx="199749" cy="200371"/>
                          </a:xfrm>
                          <a:prstGeom prst="rect">
                            <a:avLst/>
                          </a:prstGeom>
                          <a:noFill/>
                          <a:ln>
                            <a:noFill/>
                          </a:ln>
                        </pic:spPr>
                      </pic:pic>
                    </a:graphicData>
                  </a:graphic>
                </wp:inline>
              </w:drawing>
            </w:r>
          </w:p>
        </w:tc>
        <w:tc>
          <w:tcPr>
            <w:tcW w:w="4010" w:type="pct"/>
            <w:vAlign w:val="center"/>
          </w:tcPr>
          <w:p w14:paraId="1FAE218F" w14:textId="77777777" w:rsidR="00EC7ECA" w:rsidRPr="008C74CB" w:rsidRDefault="00EC7ECA" w:rsidP="0064551B">
            <w:pPr>
              <w:pStyle w:val="a3"/>
            </w:pPr>
            <w:r w:rsidRPr="008C74CB">
              <w:t>Curent continuu (DC)</w:t>
            </w:r>
          </w:p>
        </w:tc>
      </w:tr>
      <w:tr w:rsidR="00EC7ECA" w14:paraId="27E0F91D" w14:textId="77777777" w:rsidTr="0064551B">
        <w:trPr>
          <w:trHeight w:val="340"/>
        </w:trPr>
        <w:tc>
          <w:tcPr>
            <w:tcW w:w="990" w:type="pct"/>
            <w:vAlign w:val="center"/>
          </w:tcPr>
          <w:p w14:paraId="17E7E5F5" w14:textId="77777777" w:rsidR="00EC7ECA" w:rsidRDefault="00EC7ECA" w:rsidP="0064551B">
            <w:pPr>
              <w:tabs>
                <w:tab w:val="left" w:pos="284"/>
              </w:tabs>
              <w:contextualSpacing/>
              <w:jc w:val="center"/>
              <w:rPr>
                <w:rFonts w:ascii="Arial" w:hAnsi="Arial" w:cs="Arial"/>
                <w:color w:val="595858"/>
                <w:sz w:val="14"/>
                <w:szCs w:val="14"/>
              </w:rPr>
            </w:pPr>
            <w:r>
              <w:rPr>
                <w:noProof/>
                <w:position w:val="-10"/>
              </w:rPr>
              <w:drawing>
                <wp:inline distT="0" distB="0" distL="0" distR="0" wp14:anchorId="000E32E1" wp14:editId="3BC2887A">
                  <wp:extent cx="186904" cy="186904"/>
                  <wp:effectExtent l="0" t="0" r="3810" b="3810"/>
                  <wp:docPr id="10074215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21528" name="图片 7"/>
                          <pic:cNvPicPr>
                            <a:picLocks noChangeAspect="1" noChangeArrowheads="1"/>
                          </pic:cNvPicPr>
                        </pic:nvPicPr>
                        <pic:blipFill>
                          <a:blip r:embed="rId14"/>
                          <a:stretch>
                            <a:fillRect/>
                          </a:stretch>
                        </pic:blipFill>
                        <pic:spPr bwMode="auto">
                          <a:xfrm>
                            <a:off x="0" y="0"/>
                            <a:ext cx="190057" cy="190057"/>
                          </a:xfrm>
                          <a:prstGeom prst="rect">
                            <a:avLst/>
                          </a:prstGeom>
                          <a:noFill/>
                          <a:ln>
                            <a:noFill/>
                          </a:ln>
                        </pic:spPr>
                      </pic:pic>
                    </a:graphicData>
                  </a:graphic>
                </wp:inline>
              </w:drawing>
            </w:r>
          </w:p>
        </w:tc>
        <w:tc>
          <w:tcPr>
            <w:tcW w:w="4010" w:type="pct"/>
            <w:vAlign w:val="center"/>
          </w:tcPr>
          <w:p w14:paraId="366DA85E" w14:textId="77777777" w:rsidR="00EC7ECA" w:rsidRPr="008C74CB" w:rsidRDefault="00EC7ECA" w:rsidP="0064551B">
            <w:pPr>
              <w:pStyle w:val="a3"/>
            </w:pPr>
            <w:r w:rsidRPr="008C74CB">
              <w:t>CA sau CC</w:t>
            </w:r>
          </w:p>
        </w:tc>
      </w:tr>
      <w:tr w:rsidR="00EC7ECA" w14:paraId="524F6E95" w14:textId="77777777" w:rsidTr="0064551B">
        <w:trPr>
          <w:trHeight w:val="340"/>
        </w:trPr>
        <w:tc>
          <w:tcPr>
            <w:tcW w:w="990" w:type="pct"/>
            <w:vAlign w:val="center"/>
          </w:tcPr>
          <w:p w14:paraId="7CC194A4" w14:textId="77777777" w:rsidR="00EC7ECA" w:rsidRDefault="00EC7ECA" w:rsidP="0064551B">
            <w:pPr>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0FA86A4" wp14:editId="160C0C49">
                  <wp:extent cx="186904" cy="182758"/>
                  <wp:effectExtent l="0" t="0" r="3810" b="8255"/>
                  <wp:docPr id="11318326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2653" name="图片 6"/>
                          <pic:cNvPicPr>
                            <a:picLocks noChangeAspect="1" noChangeArrowheads="1"/>
                          </pic:cNvPicPr>
                        </pic:nvPicPr>
                        <pic:blipFill>
                          <a:blip r:embed="rId15"/>
                          <a:stretch>
                            <a:fillRect/>
                          </a:stretch>
                        </pic:blipFill>
                        <pic:spPr bwMode="auto">
                          <a:xfrm>
                            <a:off x="0" y="0"/>
                            <a:ext cx="198022" cy="193630"/>
                          </a:xfrm>
                          <a:prstGeom prst="rect">
                            <a:avLst/>
                          </a:prstGeom>
                          <a:noFill/>
                          <a:ln>
                            <a:noFill/>
                          </a:ln>
                        </pic:spPr>
                      </pic:pic>
                    </a:graphicData>
                  </a:graphic>
                </wp:inline>
              </w:drawing>
            </w:r>
          </w:p>
        </w:tc>
        <w:tc>
          <w:tcPr>
            <w:tcW w:w="4010" w:type="pct"/>
            <w:vAlign w:val="center"/>
          </w:tcPr>
          <w:p w14:paraId="29703FE1" w14:textId="6CC76073" w:rsidR="00EC7ECA" w:rsidRPr="008C74CB" w:rsidRDefault="00EC7ECA" w:rsidP="0064551B">
            <w:pPr>
              <w:pStyle w:val="a3"/>
            </w:pPr>
            <w:r w:rsidRPr="008C74CB">
              <w:t>Mesaj de avertizare</w:t>
            </w:r>
          </w:p>
        </w:tc>
      </w:tr>
      <w:tr w:rsidR="00EC7ECA" w14:paraId="02F11246" w14:textId="77777777" w:rsidTr="0064551B">
        <w:trPr>
          <w:trHeight w:val="340"/>
        </w:trPr>
        <w:tc>
          <w:tcPr>
            <w:tcW w:w="990" w:type="pct"/>
            <w:vAlign w:val="center"/>
          </w:tcPr>
          <w:p w14:paraId="4C522DC8" w14:textId="77777777" w:rsidR="00EC7ECA" w:rsidRDefault="00EC7ECA" w:rsidP="0064551B">
            <w:pPr>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74003AA" wp14:editId="1DD984F9">
                  <wp:extent cx="184374" cy="184374"/>
                  <wp:effectExtent l="0" t="0" r="6350" b="6350"/>
                  <wp:docPr id="3159505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50590" name="图片 5"/>
                          <pic:cNvPicPr>
                            <a:picLocks noChangeAspect="1" noChangeArrowheads="1"/>
                          </pic:cNvPicPr>
                        </pic:nvPicPr>
                        <pic:blipFill>
                          <a:blip r:embed="rId16"/>
                          <a:stretch>
                            <a:fillRect/>
                          </a:stretch>
                        </pic:blipFill>
                        <pic:spPr bwMode="auto">
                          <a:xfrm>
                            <a:off x="0" y="0"/>
                            <a:ext cx="187311" cy="187311"/>
                          </a:xfrm>
                          <a:prstGeom prst="rect">
                            <a:avLst/>
                          </a:prstGeom>
                          <a:noFill/>
                          <a:ln>
                            <a:noFill/>
                          </a:ln>
                        </pic:spPr>
                      </pic:pic>
                    </a:graphicData>
                  </a:graphic>
                </wp:inline>
              </w:drawing>
            </w:r>
          </w:p>
        </w:tc>
        <w:tc>
          <w:tcPr>
            <w:tcW w:w="4010" w:type="pct"/>
            <w:vAlign w:val="center"/>
          </w:tcPr>
          <w:p w14:paraId="07B341D4" w14:textId="77777777" w:rsidR="00EC7ECA" w:rsidRPr="008C74CB" w:rsidRDefault="00EC7ECA" w:rsidP="0064551B">
            <w:pPr>
              <w:pStyle w:val="a3"/>
              <w:rPr>
                <w:lang w:val="en-GB"/>
              </w:rPr>
            </w:pPr>
            <w:r w:rsidRPr="008C74CB">
              <w:t>Sol</w:t>
            </w:r>
          </w:p>
        </w:tc>
      </w:tr>
      <w:tr w:rsidR="00EC7ECA" w14:paraId="4EB5B56B" w14:textId="77777777" w:rsidTr="0064551B">
        <w:trPr>
          <w:trHeight w:val="340"/>
        </w:trPr>
        <w:tc>
          <w:tcPr>
            <w:tcW w:w="990" w:type="pct"/>
            <w:vAlign w:val="center"/>
          </w:tcPr>
          <w:p w14:paraId="7556BA01" w14:textId="77777777" w:rsidR="00EC7ECA" w:rsidRDefault="00EC7ECA" w:rsidP="0064551B">
            <w:pPr>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CCF13BB" wp14:editId="6F34CD83">
                  <wp:extent cx="192514" cy="192514"/>
                  <wp:effectExtent l="0" t="0" r="0" b="0"/>
                  <wp:docPr id="5265613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61345" name="图片 4"/>
                          <pic:cNvPicPr>
                            <a:picLocks noChangeAspect="1" noChangeArrowheads="1"/>
                          </pic:cNvPicPr>
                        </pic:nvPicPr>
                        <pic:blipFill>
                          <a:blip r:embed="rId17"/>
                          <a:stretch>
                            <a:fillRect/>
                          </a:stretch>
                        </pic:blipFill>
                        <pic:spPr bwMode="auto">
                          <a:xfrm>
                            <a:off x="0" y="0"/>
                            <a:ext cx="192687" cy="192687"/>
                          </a:xfrm>
                          <a:prstGeom prst="rect">
                            <a:avLst/>
                          </a:prstGeom>
                          <a:noFill/>
                          <a:ln>
                            <a:noFill/>
                          </a:ln>
                        </pic:spPr>
                      </pic:pic>
                    </a:graphicData>
                  </a:graphic>
                </wp:inline>
              </w:drawing>
            </w:r>
          </w:p>
        </w:tc>
        <w:tc>
          <w:tcPr>
            <w:tcW w:w="4010" w:type="pct"/>
            <w:vAlign w:val="center"/>
          </w:tcPr>
          <w:p w14:paraId="1B2AA983" w14:textId="77777777" w:rsidR="00EC7ECA" w:rsidRPr="008C74CB" w:rsidRDefault="00EC7ECA" w:rsidP="0064551B">
            <w:pPr>
              <w:pStyle w:val="a3"/>
            </w:pPr>
            <w:r w:rsidRPr="008C74CB">
              <w:t>Siguranță</w:t>
            </w:r>
          </w:p>
        </w:tc>
      </w:tr>
      <w:tr w:rsidR="00EF4A16" w14:paraId="349EB95D" w14:textId="77777777" w:rsidTr="0064551B">
        <w:trPr>
          <w:trHeight w:val="340"/>
        </w:trPr>
        <w:tc>
          <w:tcPr>
            <w:tcW w:w="990" w:type="pct"/>
            <w:vAlign w:val="center"/>
          </w:tcPr>
          <w:p w14:paraId="2BFDB7DE" w14:textId="77777777" w:rsidR="00EF4A16" w:rsidRDefault="00EF4A16" w:rsidP="00EF4A16">
            <w:pPr>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57BD1FF6" wp14:editId="0D80067F">
                  <wp:extent cx="164576" cy="164576"/>
                  <wp:effectExtent l="0" t="0" r="6985" b="6985"/>
                  <wp:docPr id="1630875866" name="图片 163087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75866" name="图片 1630875866"/>
                          <pic:cNvPicPr>
                            <a:picLocks noChangeAspect="1" noChangeArrowheads="1"/>
                          </pic:cNvPicPr>
                        </pic:nvPicPr>
                        <pic:blipFill>
                          <a:blip r:embed="rId18"/>
                          <a:stretch>
                            <a:fillRect/>
                          </a:stretch>
                        </pic:blipFill>
                        <pic:spPr bwMode="auto">
                          <a:xfrm>
                            <a:off x="0" y="0"/>
                            <a:ext cx="166450" cy="166450"/>
                          </a:xfrm>
                          <a:prstGeom prst="rect">
                            <a:avLst/>
                          </a:prstGeom>
                          <a:noFill/>
                          <a:ln>
                            <a:noFill/>
                          </a:ln>
                        </pic:spPr>
                      </pic:pic>
                    </a:graphicData>
                  </a:graphic>
                </wp:inline>
              </w:drawing>
            </w:r>
          </w:p>
        </w:tc>
        <w:tc>
          <w:tcPr>
            <w:tcW w:w="4010" w:type="pct"/>
            <w:vAlign w:val="center"/>
          </w:tcPr>
          <w:p w14:paraId="3F838C00" w14:textId="6516E332" w:rsidR="00EF4A16" w:rsidRPr="008C74CB" w:rsidRDefault="00EF4A16" w:rsidP="00EF4A16">
            <w:pPr>
              <w:pStyle w:val="a3"/>
            </w:pPr>
            <w:r w:rsidRPr="008C74CB">
              <w:rPr>
                <w:rFonts w:eastAsia="Microsoft YaHei"/>
              </w:rPr>
              <w:t xml:space="preserve">Echipamente cu izolație dublă </w:t>
            </w:r>
            <w:r w:rsidRPr="008C74CB">
              <w:rPr>
                <w:rFonts w:eastAsia="Microsoft YaHei" w:hint="eastAsia"/>
              </w:rPr>
              <w:t xml:space="preserve">/ </w:t>
            </w:r>
            <w:r w:rsidRPr="008C74CB">
              <w:rPr>
                <w:rFonts w:eastAsia="Microsoft YaHei"/>
              </w:rPr>
              <w:t>protecție cu izolație ranforsată</w:t>
            </w:r>
          </w:p>
        </w:tc>
      </w:tr>
      <w:tr w:rsidR="00EF4A16" w14:paraId="6A8E7A54" w14:textId="77777777" w:rsidTr="0064551B">
        <w:trPr>
          <w:trHeight w:val="340"/>
        </w:trPr>
        <w:tc>
          <w:tcPr>
            <w:tcW w:w="990" w:type="pct"/>
            <w:vAlign w:val="center"/>
          </w:tcPr>
          <w:p w14:paraId="4839E4B3" w14:textId="77777777" w:rsidR="00EF4A16" w:rsidRDefault="00EF4A16" w:rsidP="00EF4A16">
            <w:pPr>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0385FFB8" wp14:editId="46AFF78E">
                  <wp:extent cx="189764" cy="189764"/>
                  <wp:effectExtent l="0" t="0" r="1270" b="1270"/>
                  <wp:docPr id="1036276837" name="图片 103627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76837" name="图片 1036276837"/>
                          <pic:cNvPicPr>
                            <a:picLocks noChangeAspect="1" noChangeArrowheads="1"/>
                          </pic:cNvPicPr>
                        </pic:nvPicPr>
                        <pic:blipFill>
                          <a:blip r:embed="rId19"/>
                          <a:stretch>
                            <a:fillRect/>
                          </a:stretch>
                        </pic:blipFill>
                        <pic:spPr bwMode="auto">
                          <a:xfrm>
                            <a:off x="0" y="0"/>
                            <a:ext cx="195459" cy="195459"/>
                          </a:xfrm>
                          <a:prstGeom prst="rect">
                            <a:avLst/>
                          </a:prstGeom>
                          <a:noFill/>
                          <a:ln>
                            <a:noFill/>
                          </a:ln>
                        </pic:spPr>
                      </pic:pic>
                    </a:graphicData>
                  </a:graphic>
                </wp:inline>
              </w:drawing>
            </w:r>
          </w:p>
        </w:tc>
        <w:tc>
          <w:tcPr>
            <w:tcW w:w="4010" w:type="pct"/>
            <w:vAlign w:val="center"/>
          </w:tcPr>
          <w:p w14:paraId="70077E8A" w14:textId="78559E2A" w:rsidR="00EF4A16" w:rsidRPr="008C74CB" w:rsidRDefault="008A3F55" w:rsidP="00EF4A16">
            <w:pPr>
              <w:pStyle w:val="a3"/>
            </w:pPr>
            <w:r w:rsidRPr="008C74CB">
              <w:t>Baterie sub tensiune</w:t>
            </w:r>
          </w:p>
        </w:tc>
      </w:tr>
      <w:tr w:rsidR="00EF4A16" w14:paraId="16DA2B8B" w14:textId="77777777" w:rsidTr="0064551B">
        <w:trPr>
          <w:trHeight w:val="340"/>
        </w:trPr>
        <w:tc>
          <w:tcPr>
            <w:tcW w:w="990" w:type="pct"/>
            <w:vAlign w:val="center"/>
          </w:tcPr>
          <w:p w14:paraId="76F7CEA4" w14:textId="77777777" w:rsidR="00EF4A16" w:rsidRDefault="00EF4A16" w:rsidP="00EF4A16">
            <w:pPr>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67B8E7E3" wp14:editId="3BA4DF7C">
                  <wp:extent cx="198123" cy="142858"/>
                  <wp:effectExtent l="0" t="0" r="0" b="0"/>
                  <wp:docPr id="156678727" name="图片 15667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8727" name="图片 156678727"/>
                          <pic:cNvPicPr>
                            <a:picLocks noChangeAspect="1" noChangeArrowheads="1"/>
                          </pic:cNvPicPr>
                        </pic:nvPicPr>
                        <pic:blipFill>
                          <a:blip r:embed="rId20"/>
                          <a:stretch>
                            <a:fillRect/>
                          </a:stretch>
                        </pic:blipFill>
                        <pic:spPr bwMode="auto">
                          <a:xfrm>
                            <a:off x="0" y="0"/>
                            <a:ext cx="201744" cy="145469"/>
                          </a:xfrm>
                          <a:prstGeom prst="rect">
                            <a:avLst/>
                          </a:prstGeom>
                          <a:noFill/>
                          <a:ln>
                            <a:noFill/>
                          </a:ln>
                        </pic:spPr>
                      </pic:pic>
                    </a:graphicData>
                  </a:graphic>
                </wp:inline>
              </w:drawing>
            </w:r>
          </w:p>
        </w:tc>
        <w:tc>
          <w:tcPr>
            <w:tcW w:w="4010" w:type="pct"/>
            <w:vAlign w:val="center"/>
          </w:tcPr>
          <w:p w14:paraId="1BBF5986" w14:textId="539A59B8" w:rsidR="00EF4A16" w:rsidRPr="008C74CB" w:rsidRDefault="00EF4A16" w:rsidP="00EF4A16">
            <w:pPr>
              <w:pStyle w:val="a3"/>
            </w:pPr>
            <w:r w:rsidRPr="008C74CB">
              <w:t>Conform directivelor Uniunii Europene</w:t>
            </w:r>
          </w:p>
        </w:tc>
      </w:tr>
      <w:tr w:rsidR="00EF4A16" w14:paraId="106B3451" w14:textId="77777777" w:rsidTr="0064551B">
        <w:trPr>
          <w:trHeight w:val="340"/>
        </w:trPr>
        <w:tc>
          <w:tcPr>
            <w:tcW w:w="990" w:type="pct"/>
            <w:vAlign w:val="center"/>
          </w:tcPr>
          <w:p w14:paraId="4AC5405F" w14:textId="77777777" w:rsidR="00EF4A16" w:rsidRDefault="00EF4A16" w:rsidP="00EF4A16">
            <w:pPr>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3F1E60BA" wp14:editId="0B71A0C1">
                  <wp:extent cx="150868" cy="213640"/>
                  <wp:effectExtent l="0" t="0" r="1905" b="0"/>
                  <wp:docPr id="64536508" name="图片 6453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6508" name="图片 64536508"/>
                          <pic:cNvPicPr>
                            <a:picLocks noChangeAspect="1" noChangeArrowheads="1"/>
                          </pic:cNvPicPr>
                        </pic:nvPicPr>
                        <pic:blipFill>
                          <a:blip r:embed="rId21"/>
                          <a:stretch>
                            <a:fillRect/>
                          </a:stretch>
                        </pic:blipFill>
                        <pic:spPr bwMode="auto">
                          <a:xfrm>
                            <a:off x="0" y="0"/>
                            <a:ext cx="152370" cy="215767"/>
                          </a:xfrm>
                          <a:prstGeom prst="rect">
                            <a:avLst/>
                          </a:prstGeom>
                          <a:noFill/>
                          <a:ln>
                            <a:noFill/>
                          </a:ln>
                        </pic:spPr>
                      </pic:pic>
                    </a:graphicData>
                  </a:graphic>
                </wp:inline>
              </w:drawing>
            </w:r>
          </w:p>
        </w:tc>
        <w:tc>
          <w:tcPr>
            <w:tcW w:w="4010" w:type="pct"/>
            <w:vAlign w:val="center"/>
          </w:tcPr>
          <w:p w14:paraId="0C43644A" w14:textId="54D1FE19" w:rsidR="00EF4A16" w:rsidRPr="008C74CB" w:rsidRDefault="00EF4A16" w:rsidP="00EF4A16">
            <w:pPr>
              <w:pStyle w:val="a3"/>
            </w:pPr>
            <w:r w:rsidRPr="008C74CB">
              <w:t>Această etichetă suplimentară a produsului indică faptul că acest produs electric/electronic nu trebuie aruncat la gunoiul menajer.</w:t>
            </w:r>
          </w:p>
        </w:tc>
      </w:tr>
      <w:tr w:rsidR="00EF4A16" w14:paraId="74287EF4" w14:textId="77777777" w:rsidTr="0064551B">
        <w:trPr>
          <w:trHeight w:val="415"/>
        </w:trPr>
        <w:tc>
          <w:tcPr>
            <w:tcW w:w="990" w:type="pct"/>
            <w:vAlign w:val="center"/>
          </w:tcPr>
          <w:p w14:paraId="7BC2BB33" w14:textId="77777777" w:rsidR="00EF4A16" w:rsidRDefault="00EF4A16" w:rsidP="00EF4A16">
            <w:pPr>
              <w:pStyle w:val="a5"/>
              <w:rPr>
                <w:noProof/>
                <w:sz w:val="14"/>
                <w:szCs w:val="14"/>
              </w:rPr>
            </w:pPr>
            <w:r w:rsidRPr="00966A51">
              <w:lastRenderedPageBreak/>
              <w:t>CAT. II</w:t>
            </w:r>
          </w:p>
        </w:tc>
        <w:tc>
          <w:tcPr>
            <w:tcW w:w="4010" w:type="pct"/>
            <w:vAlign w:val="center"/>
          </w:tcPr>
          <w:p w14:paraId="78948112" w14:textId="731EFF16" w:rsidR="00EF4A16" w:rsidRPr="008C74CB" w:rsidRDefault="00EF4A16" w:rsidP="00EF4A16">
            <w:pPr>
              <w:pStyle w:val="a3"/>
            </w:pPr>
            <w:r w:rsidRPr="008C74CB">
              <w:rPr>
                <w:rFonts w:eastAsia="Microsoft YaHei"/>
              </w:rPr>
              <w:t>Măsurătorile din clasa a II-a sunt potrivite pentru testarea și măsurarea circuitelor conectate direct la punctele de alimentare (prize și similarități) ale instalațiilor de alimentare de joasă tensiune.</w:t>
            </w:r>
          </w:p>
        </w:tc>
      </w:tr>
      <w:tr w:rsidR="00EF4A16" w14:paraId="386196A7" w14:textId="77777777" w:rsidTr="0064551B">
        <w:trPr>
          <w:trHeight w:val="415"/>
        </w:trPr>
        <w:tc>
          <w:tcPr>
            <w:tcW w:w="990" w:type="pct"/>
            <w:vAlign w:val="center"/>
          </w:tcPr>
          <w:p w14:paraId="509B5ABD" w14:textId="77777777" w:rsidR="00EF4A16" w:rsidRDefault="00EF4A16" w:rsidP="00EF4A16">
            <w:pPr>
              <w:pStyle w:val="a5"/>
              <w:rPr>
                <w:noProof/>
                <w:sz w:val="14"/>
                <w:szCs w:val="14"/>
              </w:rPr>
            </w:pPr>
            <w:r w:rsidRPr="00966A51">
              <w:t>CAT. III</w:t>
            </w:r>
          </w:p>
        </w:tc>
        <w:tc>
          <w:tcPr>
            <w:tcW w:w="4010" w:type="pct"/>
            <w:vAlign w:val="center"/>
          </w:tcPr>
          <w:p w14:paraId="72F4E77D" w14:textId="61236B72" w:rsidR="00EF4A16" w:rsidRPr="008C74CB" w:rsidRDefault="00EF4A16" w:rsidP="00EF4A16">
            <w:pPr>
              <w:pStyle w:val="a3"/>
            </w:pPr>
            <w:r w:rsidRPr="008C74CB">
              <w:rPr>
                <w:rFonts w:eastAsia="Microsoft YaHei"/>
              </w:rPr>
              <w:t>Măsurarea în clasa III este potrivită pentru testarea și măsurarea circuitelor conectate la partea de distribuție a dispozitivelor de alimentare cu energie de joasă tensiune din clădiri.</w:t>
            </w:r>
          </w:p>
        </w:tc>
      </w:tr>
      <w:tr w:rsidR="00EF4A16" w14:paraId="07B53D43" w14:textId="77777777" w:rsidTr="0064551B">
        <w:trPr>
          <w:trHeight w:val="415"/>
        </w:trPr>
        <w:tc>
          <w:tcPr>
            <w:tcW w:w="990" w:type="pct"/>
            <w:vAlign w:val="center"/>
          </w:tcPr>
          <w:p w14:paraId="12DD6268" w14:textId="77777777" w:rsidR="00EF4A16" w:rsidRDefault="00EF4A16" w:rsidP="00EF4A16">
            <w:pPr>
              <w:pStyle w:val="a5"/>
              <w:rPr>
                <w:noProof/>
                <w:sz w:val="14"/>
                <w:szCs w:val="14"/>
              </w:rPr>
            </w:pPr>
            <w:r w:rsidRPr="00966A51">
              <w:t>CAT. IV</w:t>
            </w:r>
          </w:p>
        </w:tc>
        <w:tc>
          <w:tcPr>
            <w:tcW w:w="4010" w:type="pct"/>
            <w:vAlign w:val="center"/>
          </w:tcPr>
          <w:p w14:paraId="5214EC2C" w14:textId="27BCB416" w:rsidR="00EF4A16" w:rsidRPr="008C74CB" w:rsidRDefault="00EF4A16" w:rsidP="00EF4A16">
            <w:pPr>
              <w:pStyle w:val="a3"/>
            </w:pPr>
            <w:r w:rsidRPr="008C74CB">
              <w:rPr>
                <w:rFonts w:eastAsia="Microsoft YaHei"/>
              </w:rPr>
              <w:t>Măsurătorile din clasa IV sunt potrivite pentru testarea și măsurarea circuitelor conectate la alimentarea cu energie a instalațiilor de joasă tensiune din clădiri.</w:t>
            </w:r>
          </w:p>
        </w:tc>
      </w:tr>
    </w:tbl>
    <w:p w14:paraId="732953AE" w14:textId="6C546679" w:rsidR="0027765B" w:rsidRPr="00F34E9C" w:rsidRDefault="0027765B" w:rsidP="00386E8D">
      <w:pPr>
        <w:pStyle w:val="-"/>
        <w:rPr>
          <w:lang w:bidi="zh-CN"/>
        </w:rPr>
      </w:pPr>
    </w:p>
    <w:p w14:paraId="7CEC26DD" w14:textId="77777777" w:rsidR="008C74CB" w:rsidRPr="00EC7ECA" w:rsidRDefault="008C74CB" w:rsidP="00386E8D">
      <w:pPr>
        <w:pStyle w:val="-"/>
        <w:rPr>
          <w:lang w:bidi="zh-CN"/>
        </w:rPr>
      </w:pPr>
    </w:p>
    <w:p w14:paraId="5643F24D" w14:textId="77777777" w:rsidR="00DD11F3" w:rsidRDefault="00DD11F3" w:rsidP="00386E8D">
      <w:pPr>
        <w:pStyle w:val="-"/>
        <w:rPr>
          <w:lang w:bidi="zh-CN"/>
        </w:rPr>
      </w:pPr>
    </w:p>
    <w:p w14:paraId="23D1E975" w14:textId="77777777" w:rsidR="00F34E9C" w:rsidRDefault="00F34E9C" w:rsidP="00386E8D">
      <w:pPr>
        <w:pStyle w:val="-"/>
        <w:rPr>
          <w:lang w:bidi="zh-CN"/>
        </w:rPr>
      </w:pPr>
    </w:p>
    <w:p w14:paraId="64CFCBCE" w14:textId="77777777" w:rsidR="00F34E9C" w:rsidRDefault="00F34E9C" w:rsidP="00386E8D">
      <w:pPr>
        <w:pStyle w:val="-"/>
        <w:rPr>
          <w:lang w:bidi="zh-CN"/>
        </w:rPr>
      </w:pPr>
    </w:p>
    <w:p w14:paraId="01689F75" w14:textId="77777777" w:rsidR="00F34E9C" w:rsidRDefault="00F34E9C" w:rsidP="00386E8D">
      <w:pPr>
        <w:pStyle w:val="-"/>
        <w:rPr>
          <w:lang w:bidi="zh-CN"/>
        </w:rPr>
      </w:pPr>
    </w:p>
    <w:p w14:paraId="6A106505" w14:textId="77777777" w:rsidR="00F34E9C" w:rsidRDefault="00F34E9C" w:rsidP="00386E8D">
      <w:pPr>
        <w:pStyle w:val="-"/>
        <w:rPr>
          <w:lang w:bidi="zh-CN"/>
        </w:rPr>
      </w:pPr>
    </w:p>
    <w:p w14:paraId="345A6145" w14:textId="77777777" w:rsidR="00F34E9C" w:rsidRDefault="00F34E9C" w:rsidP="00386E8D">
      <w:pPr>
        <w:pStyle w:val="-"/>
        <w:rPr>
          <w:lang w:bidi="zh-CN"/>
        </w:rPr>
      </w:pPr>
    </w:p>
    <w:p w14:paraId="14978E41" w14:textId="77777777" w:rsidR="00F34E9C" w:rsidRDefault="00F34E9C" w:rsidP="00386E8D">
      <w:pPr>
        <w:pStyle w:val="-"/>
        <w:rPr>
          <w:lang w:bidi="zh-CN"/>
        </w:rPr>
      </w:pPr>
    </w:p>
    <w:p w14:paraId="47BAD010" w14:textId="77777777" w:rsidR="00F34E9C" w:rsidRDefault="00F34E9C" w:rsidP="00386E8D">
      <w:pPr>
        <w:pStyle w:val="-"/>
        <w:rPr>
          <w:lang w:bidi="zh-CN"/>
        </w:rPr>
      </w:pPr>
    </w:p>
    <w:p w14:paraId="1F66D56E" w14:textId="77777777" w:rsidR="00F34E9C" w:rsidRDefault="00F34E9C" w:rsidP="00386E8D">
      <w:pPr>
        <w:pStyle w:val="-"/>
        <w:rPr>
          <w:lang w:bidi="zh-CN"/>
        </w:rPr>
      </w:pPr>
    </w:p>
    <w:p w14:paraId="49CC520C" w14:textId="77777777" w:rsidR="00F34E9C" w:rsidRDefault="00F34E9C" w:rsidP="00386E8D">
      <w:pPr>
        <w:pStyle w:val="-"/>
        <w:rPr>
          <w:lang w:bidi="zh-CN"/>
        </w:rPr>
      </w:pPr>
    </w:p>
    <w:p w14:paraId="6CDF9422" w14:textId="77777777" w:rsidR="00F34E9C" w:rsidRDefault="00F34E9C" w:rsidP="00386E8D">
      <w:pPr>
        <w:pStyle w:val="-"/>
        <w:rPr>
          <w:lang w:bidi="zh-CN"/>
        </w:rPr>
      </w:pPr>
    </w:p>
    <w:p w14:paraId="7168553A" w14:textId="26B55B98" w:rsidR="008C3752" w:rsidRPr="0053313F" w:rsidRDefault="008C3752" w:rsidP="008C3752">
      <w:pPr>
        <w:pStyle w:val="1"/>
        <w:spacing w:after="62"/>
        <w:rPr>
          <w:bCs/>
        </w:rPr>
      </w:pPr>
      <w:r w:rsidRPr="00A671C1">
        <w:lastRenderedPageBreak/>
        <w:t>Specificații</w:t>
      </w:r>
    </w:p>
    <w:p w14:paraId="58B07DBC" w14:textId="128FFCD6" w:rsidR="00F27C34" w:rsidRPr="00F06098" w:rsidRDefault="0061674E" w:rsidP="00386E8D">
      <w:pPr>
        <w:pStyle w:val="-"/>
        <w:rPr>
          <w:b/>
          <w:bCs/>
          <w:lang w:bidi="zh-CN"/>
        </w:rPr>
      </w:pPr>
      <w:r w:rsidRPr="0061674E">
        <w:rPr>
          <w:b/>
          <w:bCs/>
          <w:lang w:bidi="zh-CN"/>
        </w:rPr>
        <w:t>Descrierea panoului de bord</w:t>
      </w:r>
    </w:p>
    <w:p w14:paraId="6FDCC53D" w14:textId="1AC2733D" w:rsidR="00386E8D" w:rsidRDefault="00386E8D" w:rsidP="00386E8D">
      <w:pPr>
        <w:pStyle w:val="-"/>
        <w:rPr>
          <w:lang w:bidi="zh-CN"/>
        </w:rPr>
      </w:pPr>
    </w:p>
    <w:p w14:paraId="2B061C6E" w14:textId="6C474592" w:rsidR="00F34E9C" w:rsidRDefault="00F34E9C" w:rsidP="00386E8D">
      <w:pPr>
        <w:pStyle w:val="-"/>
        <w:rPr>
          <w:lang w:bidi="zh-CN"/>
        </w:rPr>
      </w:pPr>
      <w:r>
        <w:rPr>
          <w:noProof/>
        </w:rPr>
        <w:drawing>
          <wp:anchor distT="0" distB="0" distL="114300" distR="114300" simplePos="0" relativeHeight="251961344" behindDoc="0" locked="0" layoutInCell="1" allowOverlap="1" wp14:anchorId="460C441E" wp14:editId="67064159">
            <wp:simplePos x="0" y="0"/>
            <wp:positionH relativeFrom="page">
              <wp:align>center</wp:align>
            </wp:positionH>
            <wp:positionV relativeFrom="paragraph">
              <wp:posOffset>8093</wp:posOffset>
            </wp:positionV>
            <wp:extent cx="1123950" cy="1617980"/>
            <wp:effectExtent l="0" t="0" r="0" b="1270"/>
            <wp:wrapNone/>
            <wp:docPr id="172206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6265" name=""/>
                    <pic:cNvPicPr/>
                  </pic:nvPicPr>
                  <pic:blipFill>
                    <a:blip r:embed="rId22"/>
                    <a:stretch>
                      <a:fillRect/>
                    </a:stretch>
                  </pic:blipFill>
                  <pic:spPr>
                    <a:xfrm>
                      <a:off x="0" y="0"/>
                      <a:ext cx="1123950" cy="1617980"/>
                    </a:xfrm>
                    <a:prstGeom prst="rect">
                      <a:avLst/>
                    </a:prstGeom>
                  </pic:spPr>
                </pic:pic>
              </a:graphicData>
            </a:graphic>
            <wp14:sizeRelH relativeFrom="margin">
              <wp14:pctWidth>0</wp14:pctWidth>
            </wp14:sizeRelH>
            <wp14:sizeRelV relativeFrom="margin">
              <wp14:pctHeight>0</wp14:pctHeight>
            </wp14:sizeRelV>
          </wp:anchor>
        </w:drawing>
      </w:r>
    </w:p>
    <w:p w14:paraId="7CB2F51C" w14:textId="77777777" w:rsidR="00F34E9C" w:rsidRDefault="00F34E9C" w:rsidP="00386E8D">
      <w:pPr>
        <w:pStyle w:val="-"/>
        <w:rPr>
          <w:lang w:bidi="zh-CN"/>
        </w:rPr>
      </w:pPr>
    </w:p>
    <w:p w14:paraId="4DCE16C8" w14:textId="4532CF9B" w:rsidR="00F34E9C" w:rsidRDefault="00F34E9C" w:rsidP="00386E8D">
      <w:pPr>
        <w:pStyle w:val="-"/>
        <w:rPr>
          <w:lang w:bidi="zh-CN"/>
        </w:rPr>
      </w:pPr>
    </w:p>
    <w:p w14:paraId="7A5ABBA7" w14:textId="77777777" w:rsidR="00F34E9C" w:rsidRDefault="00F34E9C" w:rsidP="00386E8D">
      <w:pPr>
        <w:pStyle w:val="-"/>
        <w:rPr>
          <w:lang w:bidi="zh-CN"/>
        </w:rPr>
      </w:pPr>
    </w:p>
    <w:p w14:paraId="2E1A4A2D" w14:textId="77777777" w:rsidR="00F34E9C" w:rsidRDefault="00F34E9C" w:rsidP="00386E8D">
      <w:pPr>
        <w:pStyle w:val="-"/>
        <w:rPr>
          <w:lang w:bidi="zh-CN"/>
        </w:rPr>
      </w:pPr>
    </w:p>
    <w:p w14:paraId="280E9762" w14:textId="77777777" w:rsidR="00F34E9C" w:rsidRDefault="00F34E9C" w:rsidP="00386E8D">
      <w:pPr>
        <w:pStyle w:val="-"/>
        <w:rPr>
          <w:lang w:bidi="zh-CN"/>
        </w:rPr>
      </w:pPr>
    </w:p>
    <w:p w14:paraId="694218CD" w14:textId="77777777" w:rsidR="00F34E9C" w:rsidRDefault="00F34E9C" w:rsidP="00386E8D">
      <w:pPr>
        <w:pStyle w:val="-"/>
        <w:rPr>
          <w:lang w:bidi="zh-CN"/>
        </w:rPr>
      </w:pPr>
    </w:p>
    <w:p w14:paraId="1ED06708" w14:textId="77777777" w:rsidR="00F34E9C" w:rsidRDefault="00F34E9C" w:rsidP="00386E8D">
      <w:pPr>
        <w:pStyle w:val="-"/>
        <w:rPr>
          <w:lang w:bidi="zh-CN"/>
        </w:rPr>
      </w:pPr>
    </w:p>
    <w:p w14:paraId="5EE63344" w14:textId="77777777" w:rsidR="00F34E9C" w:rsidRDefault="00F34E9C" w:rsidP="00386E8D">
      <w:pPr>
        <w:pStyle w:val="-"/>
        <w:rPr>
          <w:lang w:bidi="zh-CN"/>
        </w:rPr>
      </w:pPr>
    </w:p>
    <w:p w14:paraId="65D696D4" w14:textId="77777777" w:rsidR="00F34E9C" w:rsidRDefault="00F34E9C" w:rsidP="00386E8D">
      <w:pPr>
        <w:pStyle w:val="-"/>
        <w:rPr>
          <w:lang w:bidi="zh-CN"/>
        </w:rPr>
      </w:pPr>
    </w:p>
    <w:p w14:paraId="66AC083F" w14:textId="77777777" w:rsidR="00F34E9C" w:rsidRDefault="00F34E9C" w:rsidP="00386E8D">
      <w:pPr>
        <w:pStyle w:val="-"/>
        <w:rPr>
          <w:lang w:bidi="zh-CN"/>
        </w:rPr>
      </w:pPr>
    </w:p>
    <w:p w14:paraId="594BCED3" w14:textId="77777777" w:rsidR="00F34E9C" w:rsidRDefault="00F34E9C" w:rsidP="00386E8D">
      <w:pPr>
        <w:pStyle w:val="-"/>
        <w:rPr>
          <w:lang w:bidi="zh-CN"/>
        </w:rPr>
      </w:pPr>
    </w:p>
    <w:p w14:paraId="768A3A9F" w14:textId="7605D629" w:rsidR="00F34E9C" w:rsidRDefault="00F34E9C" w:rsidP="00386E8D">
      <w:pPr>
        <w:pStyle w:val="-"/>
        <w:rPr>
          <w:lang w:bidi="zh-CN"/>
        </w:rPr>
      </w:pPr>
    </w:p>
    <w:p w14:paraId="12173FF3" w14:textId="77777777" w:rsidR="004D5D2B" w:rsidRPr="0053313F" w:rsidRDefault="004D5D2B" w:rsidP="004D5D2B">
      <w:pPr>
        <w:pStyle w:val="-"/>
        <w:rPr>
          <w:b/>
          <w:bCs/>
        </w:rPr>
      </w:pPr>
      <w:r w:rsidRPr="00FA11C2">
        <w:rPr>
          <w:b/>
          <w:bCs/>
        </w:rPr>
        <w:t>Componente</w:t>
      </w:r>
    </w:p>
    <w:tbl>
      <w:tblPr>
        <w:tblStyle w:val="TableGrid"/>
        <w:tblW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842"/>
      </w:tblGrid>
      <w:tr w:rsidR="004D5D2B" w14:paraId="74EE6E84" w14:textId="77777777" w:rsidTr="004D5D2B">
        <w:tc>
          <w:tcPr>
            <w:tcW w:w="1555" w:type="dxa"/>
          </w:tcPr>
          <w:p w14:paraId="7B961D11" w14:textId="4A8E76B8" w:rsidR="004D5D2B" w:rsidRDefault="004D5D2B" w:rsidP="004D5D2B">
            <w:pPr>
              <w:pStyle w:val="-"/>
              <w:numPr>
                <w:ilvl w:val="0"/>
                <w:numId w:val="13"/>
              </w:numPr>
              <w:ind w:left="169" w:hanging="142"/>
              <w:jc w:val="left"/>
              <w:rPr>
                <w:lang w:bidi="zh-CN"/>
              </w:rPr>
            </w:pPr>
            <w:r>
              <w:rPr>
                <w:lang w:bidi="zh-CN"/>
              </w:rPr>
              <w:t>Afişa</w:t>
            </w:r>
          </w:p>
          <w:p w14:paraId="48E61E25" w14:textId="0A103DEB" w:rsidR="004D5D2B" w:rsidRDefault="004D5D2B" w:rsidP="004D5D2B">
            <w:pPr>
              <w:pStyle w:val="-"/>
              <w:numPr>
                <w:ilvl w:val="0"/>
                <w:numId w:val="13"/>
              </w:numPr>
              <w:ind w:left="169" w:hanging="142"/>
              <w:jc w:val="left"/>
              <w:rPr>
                <w:lang w:bidi="zh-CN"/>
              </w:rPr>
            </w:pPr>
            <w:r>
              <w:rPr>
                <w:lang w:bidi="zh-CN"/>
              </w:rPr>
              <w:t>Reținerea datelor</w:t>
            </w:r>
          </w:p>
          <w:p w14:paraId="3F1F4CC8" w14:textId="6E7547FC" w:rsidR="004D5D2B" w:rsidRDefault="004D5D2B" w:rsidP="004D5D2B">
            <w:pPr>
              <w:pStyle w:val="-"/>
              <w:numPr>
                <w:ilvl w:val="0"/>
                <w:numId w:val="13"/>
              </w:numPr>
              <w:ind w:left="169" w:hanging="142"/>
              <w:jc w:val="left"/>
              <w:rPr>
                <w:lang w:bidi="zh-CN"/>
              </w:rPr>
            </w:pPr>
            <w:r>
              <w:rPr>
                <w:lang w:bidi="zh-CN"/>
              </w:rPr>
              <w:t>Comutator cu buton</w:t>
            </w:r>
          </w:p>
          <w:p w14:paraId="2FE5A96A" w14:textId="3BE186D2" w:rsidR="004D5D2B" w:rsidRDefault="004D5D2B" w:rsidP="004D5D2B">
            <w:pPr>
              <w:pStyle w:val="-"/>
              <w:numPr>
                <w:ilvl w:val="0"/>
                <w:numId w:val="13"/>
              </w:numPr>
              <w:ind w:left="169" w:hanging="142"/>
              <w:jc w:val="left"/>
              <w:rPr>
                <w:lang w:bidi="zh-CN"/>
              </w:rPr>
            </w:pPr>
            <w:r>
              <w:rPr>
                <w:lang w:bidi="zh-CN"/>
              </w:rPr>
              <w:t>O intrare</w:t>
            </w:r>
          </w:p>
        </w:tc>
        <w:tc>
          <w:tcPr>
            <w:tcW w:w="1842" w:type="dxa"/>
          </w:tcPr>
          <w:p w14:paraId="17E477C7" w14:textId="2457804A" w:rsidR="004D5D2B" w:rsidRDefault="004D5D2B" w:rsidP="004D5D2B">
            <w:pPr>
              <w:pStyle w:val="-"/>
              <w:numPr>
                <w:ilvl w:val="0"/>
                <w:numId w:val="13"/>
              </w:numPr>
              <w:ind w:left="169" w:hanging="142"/>
              <w:jc w:val="left"/>
              <w:rPr>
                <w:lang w:bidi="zh-CN"/>
              </w:rPr>
            </w:pPr>
            <w:r>
              <w:rPr>
                <w:lang w:bidi="zh-CN"/>
              </w:rPr>
              <w:t>Intrare COM</w:t>
            </w:r>
          </w:p>
          <w:p w14:paraId="18A1094C" w14:textId="2076B537" w:rsidR="004D5D2B" w:rsidRDefault="004D5D2B" w:rsidP="004D5D2B">
            <w:pPr>
              <w:pStyle w:val="-"/>
              <w:numPr>
                <w:ilvl w:val="0"/>
                <w:numId w:val="13"/>
              </w:numPr>
              <w:ind w:left="169" w:hanging="142"/>
              <w:jc w:val="left"/>
              <w:rPr>
                <w:lang w:bidi="zh-CN"/>
              </w:rPr>
            </w:pPr>
            <w:r>
              <w:rPr>
                <w:lang w:bidi="zh-CN"/>
              </w:rPr>
              <w:t>Terminale de intrare pentru măsurarea tensiunii, rezistenței, continuității, diodei, mA</w:t>
            </w:r>
          </w:p>
        </w:tc>
      </w:tr>
    </w:tbl>
    <w:p w14:paraId="58F5D323" w14:textId="69B1C373" w:rsidR="004D5D2B" w:rsidRDefault="004D5D2B" w:rsidP="00386E8D">
      <w:pPr>
        <w:pStyle w:val="-"/>
        <w:rPr>
          <w:lang w:bidi="zh-CN"/>
        </w:rPr>
      </w:pPr>
    </w:p>
    <w:p w14:paraId="63A3F588" w14:textId="240F4BAF" w:rsidR="004D5D2B" w:rsidRDefault="004D5D2B" w:rsidP="00386E8D">
      <w:pPr>
        <w:pStyle w:val="-"/>
        <w:rPr>
          <w:lang w:bidi="zh-CN"/>
        </w:rPr>
      </w:pPr>
    </w:p>
    <w:p w14:paraId="60EBE7E3"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lastRenderedPageBreak/>
        <w:t>Specificații tehnice</w:t>
      </w:r>
    </w:p>
    <w:p w14:paraId="552BDE22"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Condiții de mediu de utilizare:</w:t>
      </w:r>
    </w:p>
    <w:p w14:paraId="0EF5A30F"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xml:space="preserve">  CAT.III 600V</w:t>
      </w:r>
    </w:p>
    <w:p w14:paraId="007D2EB9"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xml:space="preserve">  Nivel de poluare: 2</w:t>
      </w:r>
    </w:p>
    <w:p w14:paraId="5D76327E"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xml:space="preserve">  Altitudine &lt; 2000 m</w:t>
      </w:r>
    </w:p>
    <w:p w14:paraId="1A7BE9F6"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1ECB4DAC"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Temperatura și umiditatea mediului de lucru:</w:t>
      </w:r>
    </w:p>
    <w:p w14:paraId="786F8803"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xml:space="preserve">  0~40°C (&lt;80% umiditate relativă, &lt;10°C fără condens)</w:t>
      </w:r>
    </w:p>
    <w:p w14:paraId="69C1D4B2"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4C09A960"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Temperatura și umiditatea mediului de depozitare:</w:t>
      </w:r>
    </w:p>
    <w:p w14:paraId="29B39341"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xml:space="preserve">  -10~60°C (&lt;70% umiditate relativă, scoateți bateria)</w:t>
      </w:r>
    </w:p>
    <w:p w14:paraId="6924F41C"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49B5CBA9"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Coeficient de temperatură: × precizie de 0,1/°C (&lt;18°C sau &gt;28°C)</w:t>
      </w:r>
    </w:p>
    <w:p w14:paraId="5E52E50A"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2D2997E3"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Tensiune MAXIMĂ între borne și împământare: 600V</w:t>
      </w:r>
    </w:p>
    <w:p w14:paraId="2FB49E7B"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3F30A54F"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Protecție siguranță:</w:t>
      </w:r>
    </w:p>
    <w:p w14:paraId="48428C42"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xml:space="preserve">  mA: siguranță F200mA/250V</w:t>
      </w:r>
    </w:p>
    <w:p w14:paraId="3C0BA189"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xml:space="preserve">  10A: fără siguranță</w:t>
      </w:r>
    </w:p>
    <w:p w14:paraId="2540CB47"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41C339B6"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lastRenderedPageBreak/>
        <w:t>• Rată de eșantionare: aproximativ 3 ori/secundă</w:t>
      </w:r>
    </w:p>
    <w:p w14:paraId="7989C990"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3606A056"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Afișaj: 2000 de numărări</w:t>
      </w:r>
    </w:p>
    <w:p w14:paraId="3741C302"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70E2ED4E"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Indicație depășire a intervalului: afișează „OL”</w:t>
      </w:r>
    </w:p>
    <w:p w14:paraId="5F8B5B4D"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003A83E6"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Indicarea polarității de intrare: se afișează automat „−”</w:t>
      </w:r>
    </w:p>
    <w:p w14:paraId="5FE2C9BF"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1A629143"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 Alimentare necesară: 2 baterii AAA de 1,5 V</w:t>
      </w:r>
    </w:p>
    <w:p w14:paraId="526B7647"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7FA571CF"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p>
    <w:p w14:paraId="090C013F"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Specificații de precizie</w:t>
      </w:r>
    </w:p>
    <w:p w14:paraId="2C9888DB"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Precizia este valabilă în termen de un an de la calibrare.</w:t>
      </w:r>
    </w:p>
    <w:p w14:paraId="72C71186" w14:textId="77777777" w:rsidR="00CC3CD9" w:rsidRP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Condiții de referință: temperatura mediului între 18°C și 28°C, umiditatea relativă nu depășește 80%.</w:t>
      </w:r>
    </w:p>
    <w:p w14:paraId="0DD95766" w14:textId="77777777" w:rsidR="00CC3CD9" w:rsidRDefault="00CC3CD9" w:rsidP="00CC3CD9">
      <w:pPr>
        <w:autoSpaceDE w:val="0"/>
        <w:autoSpaceDN w:val="0"/>
        <w:adjustRightInd w:val="0"/>
        <w:spacing w:line="200" w:lineRule="exact"/>
        <w:rPr>
          <w:rFonts w:ascii="Arial" w:hAnsi="Arial" w:cs="Arial"/>
          <w:b/>
          <w:iCs/>
          <w:color w:val="595858"/>
          <w:sz w:val="14"/>
          <w:szCs w:val="14"/>
        </w:rPr>
      </w:pPr>
      <w:r w:rsidRPr="00CC3CD9">
        <w:rPr>
          <w:rFonts w:ascii="Arial" w:hAnsi="Arial" w:cs="Arial"/>
          <w:b/>
          <w:iCs/>
          <w:color w:val="595858"/>
          <w:sz w:val="14"/>
          <w:szCs w:val="14"/>
        </w:rPr>
        <w:t>Precizie: ±( % citire + cuvânt)</w:t>
      </w:r>
    </w:p>
    <w:p w14:paraId="131DAC17" w14:textId="1FAEBEC5" w:rsidR="00D64424" w:rsidRDefault="00D64424" w:rsidP="00CC3CD9">
      <w:pPr>
        <w:autoSpaceDE w:val="0"/>
        <w:autoSpaceDN w:val="0"/>
        <w:adjustRightInd w:val="0"/>
        <w:spacing w:line="200" w:lineRule="exact"/>
        <w:rPr>
          <w:rFonts w:ascii="Arial" w:hAnsi="Arial" w:cs="Arial"/>
          <w:color w:val="595858"/>
          <w:sz w:val="14"/>
          <w:szCs w:val="14"/>
        </w:rPr>
      </w:pPr>
      <w:r w:rsidRPr="00A56F56">
        <w:rPr>
          <w:rFonts w:ascii="Arial" w:hAnsi="Arial" w:cs="Arial"/>
          <w:b/>
          <w:iCs/>
          <w:color w:val="595858"/>
          <w:sz w:val="14"/>
          <w:szCs w:val="14"/>
        </w:rPr>
        <w:t>Tensiune continuă</w:t>
      </w:r>
    </w:p>
    <w:tbl>
      <w:tblPr>
        <w:tblW w:w="3402"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61"/>
        <w:gridCol w:w="1166"/>
        <w:gridCol w:w="1275"/>
      </w:tblGrid>
      <w:tr w:rsidR="004D5D2B" w:rsidRPr="004D5D2B" w14:paraId="63F00826" w14:textId="77777777" w:rsidTr="004D5D2B">
        <w:trPr>
          <w:trHeight w:val="20"/>
        </w:trPr>
        <w:tc>
          <w:tcPr>
            <w:tcW w:w="961" w:type="dxa"/>
            <w:vAlign w:val="center"/>
          </w:tcPr>
          <w:p w14:paraId="745F9A43" w14:textId="77777777" w:rsidR="00D64424" w:rsidRPr="004D5D2B" w:rsidRDefault="00D64424" w:rsidP="004D5D2B">
            <w:pPr>
              <w:spacing w:line="200" w:lineRule="exact"/>
              <w:jc w:val="center"/>
              <w:rPr>
                <w:rFonts w:ascii="Arial" w:hAnsi="Arial" w:cs="Arial"/>
                <w:b/>
                <w:color w:val="595858"/>
                <w:sz w:val="12"/>
                <w:szCs w:val="12"/>
              </w:rPr>
            </w:pPr>
            <w:r w:rsidRPr="004D5D2B">
              <w:rPr>
                <w:rFonts w:ascii="Arial" w:hAnsi="Arial" w:cs="Arial"/>
                <w:b/>
                <w:color w:val="595858"/>
                <w:sz w:val="12"/>
                <w:szCs w:val="12"/>
              </w:rPr>
              <w:t>Gamă</w:t>
            </w:r>
          </w:p>
        </w:tc>
        <w:tc>
          <w:tcPr>
            <w:tcW w:w="1166" w:type="dxa"/>
            <w:vAlign w:val="center"/>
          </w:tcPr>
          <w:p w14:paraId="12ADE71E" w14:textId="77777777" w:rsidR="00D64424" w:rsidRPr="004D5D2B" w:rsidRDefault="00D64424" w:rsidP="004D5D2B">
            <w:pPr>
              <w:spacing w:line="200" w:lineRule="exact"/>
              <w:jc w:val="center"/>
              <w:rPr>
                <w:rFonts w:ascii="Arial" w:hAnsi="Arial" w:cs="Arial"/>
                <w:b/>
                <w:color w:val="595858"/>
                <w:sz w:val="12"/>
                <w:szCs w:val="12"/>
              </w:rPr>
            </w:pPr>
            <w:r w:rsidRPr="004D5D2B">
              <w:rPr>
                <w:rFonts w:ascii="Arial" w:hAnsi="Arial" w:cs="Arial"/>
                <w:b/>
                <w:color w:val="595858"/>
                <w:sz w:val="12"/>
                <w:szCs w:val="12"/>
              </w:rPr>
              <w:t>Rezoluţie</w:t>
            </w:r>
          </w:p>
        </w:tc>
        <w:tc>
          <w:tcPr>
            <w:tcW w:w="1275" w:type="dxa"/>
            <w:vAlign w:val="center"/>
          </w:tcPr>
          <w:p w14:paraId="3488173B" w14:textId="77777777" w:rsidR="00D64424" w:rsidRPr="004D5D2B" w:rsidRDefault="00D64424" w:rsidP="004D5D2B">
            <w:pPr>
              <w:spacing w:line="200" w:lineRule="exact"/>
              <w:jc w:val="center"/>
              <w:rPr>
                <w:rFonts w:ascii="Arial" w:hAnsi="Arial" w:cs="Arial"/>
                <w:b/>
                <w:color w:val="595858"/>
                <w:sz w:val="12"/>
                <w:szCs w:val="12"/>
              </w:rPr>
            </w:pPr>
            <w:r w:rsidRPr="004D5D2B">
              <w:rPr>
                <w:rFonts w:ascii="Arial" w:hAnsi="Arial" w:cs="Arial"/>
                <w:b/>
                <w:color w:val="595858"/>
                <w:sz w:val="12"/>
                <w:szCs w:val="12"/>
              </w:rPr>
              <w:t>Precizie</w:t>
            </w:r>
          </w:p>
        </w:tc>
      </w:tr>
      <w:tr w:rsidR="004D5D2B" w:rsidRPr="004D5D2B" w14:paraId="1B70388E" w14:textId="77777777" w:rsidTr="004D5D2B">
        <w:trPr>
          <w:cantSplit/>
          <w:trHeight w:val="20"/>
        </w:trPr>
        <w:tc>
          <w:tcPr>
            <w:tcW w:w="961" w:type="dxa"/>
            <w:vAlign w:val="center"/>
          </w:tcPr>
          <w:p w14:paraId="0A759238"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200mV</w:t>
            </w:r>
          </w:p>
        </w:tc>
        <w:tc>
          <w:tcPr>
            <w:tcW w:w="1166" w:type="dxa"/>
            <w:vAlign w:val="center"/>
          </w:tcPr>
          <w:p w14:paraId="5B771DD9"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0,1 mV</w:t>
            </w:r>
          </w:p>
        </w:tc>
        <w:tc>
          <w:tcPr>
            <w:tcW w:w="1275" w:type="dxa"/>
            <w:vMerge w:val="restart"/>
            <w:vAlign w:val="center"/>
          </w:tcPr>
          <w:p w14:paraId="03C0EDD2" w14:textId="77777777" w:rsidR="00D64424" w:rsidRPr="004D5D2B" w:rsidRDefault="00D64424" w:rsidP="004D5D2B">
            <w:pPr>
              <w:autoSpaceDE w:val="0"/>
              <w:autoSpaceDN w:val="0"/>
              <w:adjustRightInd w:val="0"/>
              <w:spacing w:line="200" w:lineRule="exact"/>
              <w:jc w:val="left"/>
              <w:rPr>
                <w:rFonts w:ascii="Arial" w:hAnsi="Arial" w:cs="Arial"/>
                <w:color w:val="595858"/>
                <w:sz w:val="12"/>
                <w:szCs w:val="12"/>
              </w:rPr>
            </w:pPr>
            <w:r w:rsidRPr="004D5D2B">
              <w:rPr>
                <w:rFonts w:ascii="Arial" w:hAnsi="Arial" w:cs="Arial"/>
                <w:color w:val="595858"/>
                <w:sz w:val="12"/>
                <w:szCs w:val="12"/>
              </w:rPr>
              <w:t>±( 1,0% citire+5)</w:t>
            </w:r>
          </w:p>
        </w:tc>
      </w:tr>
      <w:tr w:rsidR="004D5D2B" w:rsidRPr="004D5D2B" w14:paraId="54BE2D91" w14:textId="77777777" w:rsidTr="004D5D2B">
        <w:trPr>
          <w:cantSplit/>
          <w:trHeight w:val="20"/>
        </w:trPr>
        <w:tc>
          <w:tcPr>
            <w:tcW w:w="961" w:type="dxa"/>
            <w:vAlign w:val="center"/>
          </w:tcPr>
          <w:p w14:paraId="3B3659F5"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2V</w:t>
            </w:r>
          </w:p>
        </w:tc>
        <w:tc>
          <w:tcPr>
            <w:tcW w:w="1166" w:type="dxa"/>
            <w:vAlign w:val="center"/>
          </w:tcPr>
          <w:p w14:paraId="2F25D296"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0,001V</w:t>
            </w:r>
          </w:p>
        </w:tc>
        <w:tc>
          <w:tcPr>
            <w:tcW w:w="1275" w:type="dxa"/>
            <w:vMerge/>
          </w:tcPr>
          <w:p w14:paraId="590CA260" w14:textId="77777777" w:rsidR="00D64424" w:rsidRPr="004D5D2B" w:rsidRDefault="00D64424" w:rsidP="004D5D2B">
            <w:pPr>
              <w:spacing w:line="200" w:lineRule="exact"/>
              <w:ind w:left="-66"/>
              <w:jc w:val="center"/>
              <w:rPr>
                <w:rFonts w:ascii="Arial" w:hAnsi="Arial" w:cs="Arial"/>
                <w:color w:val="595858"/>
                <w:sz w:val="12"/>
                <w:szCs w:val="12"/>
              </w:rPr>
            </w:pPr>
          </w:p>
        </w:tc>
      </w:tr>
      <w:tr w:rsidR="004D5D2B" w:rsidRPr="004D5D2B" w14:paraId="0AA912A6" w14:textId="77777777" w:rsidTr="004D5D2B">
        <w:trPr>
          <w:cantSplit/>
          <w:trHeight w:val="20"/>
        </w:trPr>
        <w:tc>
          <w:tcPr>
            <w:tcW w:w="961" w:type="dxa"/>
            <w:vAlign w:val="center"/>
          </w:tcPr>
          <w:p w14:paraId="1EE6F4B6"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20V</w:t>
            </w:r>
          </w:p>
        </w:tc>
        <w:tc>
          <w:tcPr>
            <w:tcW w:w="1166" w:type="dxa"/>
            <w:vAlign w:val="center"/>
          </w:tcPr>
          <w:p w14:paraId="1D46A636"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0,01V</w:t>
            </w:r>
          </w:p>
        </w:tc>
        <w:tc>
          <w:tcPr>
            <w:tcW w:w="1275" w:type="dxa"/>
            <w:vMerge/>
          </w:tcPr>
          <w:p w14:paraId="3A633305" w14:textId="77777777" w:rsidR="00D64424" w:rsidRPr="004D5D2B" w:rsidRDefault="00D64424" w:rsidP="004D5D2B">
            <w:pPr>
              <w:spacing w:line="200" w:lineRule="exact"/>
              <w:ind w:left="-66"/>
              <w:jc w:val="center"/>
              <w:rPr>
                <w:rFonts w:ascii="Arial" w:hAnsi="Arial" w:cs="Arial"/>
                <w:color w:val="595858"/>
                <w:sz w:val="12"/>
                <w:szCs w:val="12"/>
              </w:rPr>
            </w:pPr>
          </w:p>
        </w:tc>
      </w:tr>
      <w:tr w:rsidR="004D5D2B" w:rsidRPr="004D5D2B" w14:paraId="320E3DDA" w14:textId="77777777" w:rsidTr="004D5D2B">
        <w:trPr>
          <w:cantSplit/>
          <w:trHeight w:val="20"/>
        </w:trPr>
        <w:tc>
          <w:tcPr>
            <w:tcW w:w="961" w:type="dxa"/>
            <w:vAlign w:val="center"/>
          </w:tcPr>
          <w:p w14:paraId="133D16E4"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200V</w:t>
            </w:r>
          </w:p>
        </w:tc>
        <w:tc>
          <w:tcPr>
            <w:tcW w:w="1166" w:type="dxa"/>
            <w:vAlign w:val="center"/>
          </w:tcPr>
          <w:p w14:paraId="29A3DF3A"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0,1V</w:t>
            </w:r>
          </w:p>
        </w:tc>
        <w:tc>
          <w:tcPr>
            <w:tcW w:w="1275" w:type="dxa"/>
            <w:vMerge/>
          </w:tcPr>
          <w:p w14:paraId="0EB788F8" w14:textId="77777777" w:rsidR="00D64424" w:rsidRPr="004D5D2B" w:rsidRDefault="00D64424" w:rsidP="004D5D2B">
            <w:pPr>
              <w:spacing w:line="200" w:lineRule="exact"/>
              <w:ind w:left="-66"/>
              <w:jc w:val="center"/>
              <w:rPr>
                <w:rFonts w:ascii="Arial" w:hAnsi="Arial" w:cs="Arial"/>
                <w:color w:val="595858"/>
                <w:sz w:val="12"/>
                <w:szCs w:val="12"/>
              </w:rPr>
            </w:pPr>
          </w:p>
        </w:tc>
      </w:tr>
      <w:tr w:rsidR="004D5D2B" w:rsidRPr="004D5D2B" w14:paraId="3C8231E3" w14:textId="77777777" w:rsidTr="004D5D2B">
        <w:trPr>
          <w:cantSplit/>
          <w:trHeight w:val="20"/>
        </w:trPr>
        <w:tc>
          <w:tcPr>
            <w:tcW w:w="961" w:type="dxa"/>
            <w:vAlign w:val="center"/>
          </w:tcPr>
          <w:p w14:paraId="6767B108"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lastRenderedPageBreak/>
              <w:t>600V</w:t>
            </w:r>
          </w:p>
        </w:tc>
        <w:tc>
          <w:tcPr>
            <w:tcW w:w="1166" w:type="dxa"/>
            <w:vAlign w:val="center"/>
          </w:tcPr>
          <w:p w14:paraId="0FFF5BC6"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1V</w:t>
            </w:r>
          </w:p>
        </w:tc>
        <w:tc>
          <w:tcPr>
            <w:tcW w:w="1275" w:type="dxa"/>
            <w:vMerge/>
          </w:tcPr>
          <w:p w14:paraId="52706291" w14:textId="77777777" w:rsidR="00D64424" w:rsidRPr="004D5D2B" w:rsidRDefault="00D64424" w:rsidP="004D5D2B">
            <w:pPr>
              <w:spacing w:line="200" w:lineRule="exact"/>
              <w:ind w:left="-66"/>
              <w:jc w:val="center"/>
              <w:rPr>
                <w:rFonts w:ascii="Arial" w:hAnsi="Arial" w:cs="Arial"/>
                <w:color w:val="595858"/>
                <w:sz w:val="12"/>
                <w:szCs w:val="12"/>
              </w:rPr>
            </w:pPr>
          </w:p>
        </w:tc>
      </w:tr>
    </w:tbl>
    <w:p w14:paraId="4452D0D0" w14:textId="61BD0041" w:rsidR="004D5D2B" w:rsidRDefault="00D64424" w:rsidP="004D5D2B">
      <w:pPr>
        <w:autoSpaceDE w:val="0"/>
        <w:autoSpaceDN w:val="0"/>
        <w:adjustRightInd w:val="0"/>
        <w:spacing w:line="200" w:lineRule="exact"/>
        <w:jc w:val="left"/>
        <w:rPr>
          <w:rFonts w:ascii="Arial" w:hAnsi="Arial" w:cs="Arial"/>
          <w:color w:val="595858"/>
          <w:kern w:val="0"/>
          <w:sz w:val="14"/>
          <w:szCs w:val="14"/>
        </w:rPr>
      </w:pPr>
      <w:r>
        <w:rPr>
          <w:rFonts w:ascii="Arial" w:hAnsi="Arial" w:cs="Arial"/>
          <w:color w:val="595858"/>
          <w:kern w:val="0"/>
          <w:sz w:val="14"/>
          <w:szCs w:val="14"/>
        </w:rPr>
        <w:t>Protecție la suprasarcină: 600V; Tensiune maximă de intrare: 600V</w:t>
      </w:r>
    </w:p>
    <w:p w14:paraId="45DEAD66" w14:textId="77777777" w:rsidR="004D5D2B" w:rsidRPr="004D5D2B" w:rsidRDefault="004D5D2B" w:rsidP="004D5D2B">
      <w:pPr>
        <w:autoSpaceDE w:val="0"/>
        <w:autoSpaceDN w:val="0"/>
        <w:adjustRightInd w:val="0"/>
        <w:spacing w:line="200" w:lineRule="exact"/>
        <w:jc w:val="left"/>
        <w:rPr>
          <w:rFonts w:ascii="Arial" w:hAnsi="Arial" w:cs="Arial"/>
          <w:bCs/>
          <w:iCs/>
          <w:color w:val="595858"/>
          <w:sz w:val="14"/>
          <w:szCs w:val="14"/>
        </w:rPr>
      </w:pPr>
    </w:p>
    <w:p w14:paraId="3755C007" w14:textId="7CC2525D" w:rsidR="00D64424" w:rsidRPr="00D64424" w:rsidRDefault="00D64424" w:rsidP="004D5D2B">
      <w:pPr>
        <w:autoSpaceDE w:val="0"/>
        <w:autoSpaceDN w:val="0"/>
        <w:adjustRightInd w:val="0"/>
        <w:spacing w:line="200" w:lineRule="exact"/>
        <w:jc w:val="left"/>
        <w:rPr>
          <w:rFonts w:ascii="Arial" w:hAnsi="Arial" w:cs="Arial"/>
          <w:color w:val="595858"/>
          <w:kern w:val="0"/>
          <w:sz w:val="14"/>
          <w:szCs w:val="14"/>
        </w:rPr>
      </w:pPr>
      <w:r w:rsidRPr="00A56F56">
        <w:rPr>
          <w:rFonts w:ascii="Arial" w:hAnsi="Arial" w:cs="Arial"/>
          <w:b/>
          <w:iCs/>
          <w:color w:val="595858"/>
          <w:sz w:val="14"/>
          <w:szCs w:val="14"/>
        </w:rPr>
        <w:t>Tensiune CA</w:t>
      </w:r>
    </w:p>
    <w:tbl>
      <w:tblPr>
        <w:tblW w:w="3402"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64"/>
        <w:gridCol w:w="1163"/>
        <w:gridCol w:w="1275"/>
      </w:tblGrid>
      <w:tr w:rsidR="004D5D2B" w:rsidRPr="004D5D2B" w14:paraId="6A49A4EA" w14:textId="77777777" w:rsidTr="00D64424">
        <w:trPr>
          <w:trHeight w:val="252"/>
        </w:trPr>
        <w:tc>
          <w:tcPr>
            <w:tcW w:w="964" w:type="dxa"/>
            <w:vAlign w:val="center"/>
          </w:tcPr>
          <w:p w14:paraId="6FB49239" w14:textId="77777777" w:rsidR="00D64424" w:rsidRPr="004D5D2B" w:rsidRDefault="00D64424" w:rsidP="004D5D2B">
            <w:pPr>
              <w:spacing w:line="200" w:lineRule="exact"/>
              <w:jc w:val="center"/>
              <w:rPr>
                <w:rFonts w:ascii="Arial" w:hAnsi="Arial" w:cs="Arial"/>
                <w:b/>
                <w:color w:val="595858"/>
                <w:sz w:val="12"/>
                <w:szCs w:val="12"/>
              </w:rPr>
            </w:pPr>
            <w:r w:rsidRPr="004D5D2B">
              <w:rPr>
                <w:rFonts w:ascii="Arial" w:hAnsi="Arial" w:cs="Arial"/>
                <w:b/>
                <w:color w:val="595858"/>
                <w:sz w:val="12"/>
                <w:szCs w:val="12"/>
              </w:rPr>
              <w:t>Gamă</w:t>
            </w:r>
          </w:p>
        </w:tc>
        <w:tc>
          <w:tcPr>
            <w:tcW w:w="1163" w:type="dxa"/>
            <w:vAlign w:val="center"/>
          </w:tcPr>
          <w:p w14:paraId="7D5A920F" w14:textId="77777777" w:rsidR="00D64424" w:rsidRPr="004D5D2B" w:rsidRDefault="00D64424" w:rsidP="004D5D2B">
            <w:pPr>
              <w:spacing w:line="200" w:lineRule="exact"/>
              <w:jc w:val="center"/>
              <w:rPr>
                <w:rFonts w:ascii="Arial" w:hAnsi="Arial" w:cs="Arial"/>
                <w:b/>
                <w:color w:val="595858"/>
                <w:sz w:val="12"/>
                <w:szCs w:val="12"/>
              </w:rPr>
            </w:pPr>
            <w:r w:rsidRPr="004D5D2B">
              <w:rPr>
                <w:rFonts w:ascii="Arial" w:hAnsi="Arial" w:cs="Arial"/>
                <w:b/>
                <w:color w:val="595858"/>
                <w:sz w:val="12"/>
                <w:szCs w:val="12"/>
              </w:rPr>
              <w:t>Rezoluţie</w:t>
            </w:r>
          </w:p>
        </w:tc>
        <w:tc>
          <w:tcPr>
            <w:tcW w:w="1275" w:type="dxa"/>
            <w:vAlign w:val="center"/>
          </w:tcPr>
          <w:p w14:paraId="16A2454F" w14:textId="77777777" w:rsidR="00D64424" w:rsidRPr="004D5D2B" w:rsidRDefault="00D64424" w:rsidP="004D5D2B">
            <w:pPr>
              <w:spacing w:line="200" w:lineRule="exact"/>
              <w:jc w:val="center"/>
              <w:rPr>
                <w:rFonts w:ascii="Arial" w:hAnsi="Arial" w:cs="Arial"/>
                <w:b/>
                <w:color w:val="595858"/>
                <w:sz w:val="12"/>
                <w:szCs w:val="12"/>
              </w:rPr>
            </w:pPr>
            <w:r w:rsidRPr="004D5D2B">
              <w:rPr>
                <w:rFonts w:ascii="Arial" w:hAnsi="Arial" w:cs="Arial"/>
                <w:b/>
                <w:color w:val="595858"/>
                <w:sz w:val="12"/>
                <w:szCs w:val="12"/>
              </w:rPr>
              <w:t>Precizie</w:t>
            </w:r>
          </w:p>
        </w:tc>
      </w:tr>
      <w:tr w:rsidR="004D5D2B" w:rsidRPr="004D5D2B" w14:paraId="15A87769" w14:textId="77777777" w:rsidTr="00D64424">
        <w:trPr>
          <w:cantSplit/>
          <w:trHeight w:val="225"/>
        </w:trPr>
        <w:tc>
          <w:tcPr>
            <w:tcW w:w="964" w:type="dxa"/>
            <w:vAlign w:val="center"/>
          </w:tcPr>
          <w:p w14:paraId="26488E36"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20V</w:t>
            </w:r>
          </w:p>
        </w:tc>
        <w:tc>
          <w:tcPr>
            <w:tcW w:w="1163" w:type="dxa"/>
            <w:vAlign w:val="center"/>
          </w:tcPr>
          <w:p w14:paraId="488461FE"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0,01V</w:t>
            </w:r>
          </w:p>
        </w:tc>
        <w:tc>
          <w:tcPr>
            <w:tcW w:w="1275" w:type="dxa"/>
            <w:vMerge w:val="restart"/>
            <w:vAlign w:val="center"/>
          </w:tcPr>
          <w:p w14:paraId="19B025D7" w14:textId="77777777" w:rsidR="00D64424" w:rsidRPr="004D5D2B" w:rsidRDefault="00D64424" w:rsidP="004D5D2B">
            <w:pPr>
              <w:autoSpaceDE w:val="0"/>
              <w:autoSpaceDN w:val="0"/>
              <w:adjustRightInd w:val="0"/>
              <w:spacing w:line="200" w:lineRule="exact"/>
              <w:jc w:val="left"/>
              <w:rPr>
                <w:rFonts w:ascii="Arial" w:hAnsi="Arial" w:cs="Arial"/>
                <w:color w:val="595858"/>
                <w:sz w:val="12"/>
                <w:szCs w:val="12"/>
              </w:rPr>
            </w:pPr>
            <w:r w:rsidRPr="004D5D2B">
              <w:rPr>
                <w:rFonts w:ascii="Arial" w:hAnsi="Arial" w:cs="Arial"/>
                <w:color w:val="595858"/>
                <w:sz w:val="12"/>
                <w:szCs w:val="12"/>
              </w:rPr>
              <w:t>±( 1,0% citire+5)</w:t>
            </w:r>
          </w:p>
        </w:tc>
      </w:tr>
      <w:tr w:rsidR="004D5D2B" w:rsidRPr="004D5D2B" w14:paraId="2617E551" w14:textId="77777777" w:rsidTr="00D64424">
        <w:trPr>
          <w:cantSplit/>
          <w:trHeight w:val="225"/>
        </w:trPr>
        <w:tc>
          <w:tcPr>
            <w:tcW w:w="964" w:type="dxa"/>
            <w:vAlign w:val="center"/>
          </w:tcPr>
          <w:p w14:paraId="7AF9A380"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200V</w:t>
            </w:r>
          </w:p>
        </w:tc>
        <w:tc>
          <w:tcPr>
            <w:tcW w:w="1163" w:type="dxa"/>
            <w:vAlign w:val="center"/>
          </w:tcPr>
          <w:p w14:paraId="560253B8"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0,1V</w:t>
            </w:r>
          </w:p>
        </w:tc>
        <w:tc>
          <w:tcPr>
            <w:tcW w:w="1275" w:type="dxa"/>
            <w:vMerge/>
          </w:tcPr>
          <w:p w14:paraId="32529B2D" w14:textId="77777777" w:rsidR="00D64424" w:rsidRPr="004D5D2B" w:rsidRDefault="00D64424" w:rsidP="004D5D2B">
            <w:pPr>
              <w:spacing w:line="200" w:lineRule="exact"/>
              <w:ind w:left="-66"/>
              <w:jc w:val="center"/>
              <w:rPr>
                <w:rFonts w:ascii="Arial" w:hAnsi="Arial" w:cs="Arial"/>
                <w:color w:val="595858"/>
                <w:sz w:val="12"/>
                <w:szCs w:val="12"/>
              </w:rPr>
            </w:pPr>
          </w:p>
        </w:tc>
      </w:tr>
      <w:tr w:rsidR="004D5D2B" w:rsidRPr="004D5D2B" w14:paraId="302754A9" w14:textId="77777777" w:rsidTr="00D64424">
        <w:trPr>
          <w:cantSplit/>
          <w:trHeight w:val="225"/>
        </w:trPr>
        <w:tc>
          <w:tcPr>
            <w:tcW w:w="964" w:type="dxa"/>
            <w:vAlign w:val="center"/>
          </w:tcPr>
          <w:p w14:paraId="7DC51157"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600V</w:t>
            </w:r>
          </w:p>
        </w:tc>
        <w:tc>
          <w:tcPr>
            <w:tcW w:w="1163" w:type="dxa"/>
            <w:vAlign w:val="center"/>
          </w:tcPr>
          <w:p w14:paraId="0C372A4C" w14:textId="77777777" w:rsidR="00D64424" w:rsidRPr="004D5D2B" w:rsidRDefault="00D64424" w:rsidP="004D5D2B">
            <w:pPr>
              <w:spacing w:line="200" w:lineRule="exact"/>
              <w:ind w:left="33"/>
              <w:rPr>
                <w:rFonts w:ascii="Arial" w:hAnsi="Arial" w:cs="Arial"/>
                <w:color w:val="595858"/>
                <w:sz w:val="12"/>
                <w:szCs w:val="12"/>
              </w:rPr>
            </w:pPr>
            <w:r w:rsidRPr="004D5D2B">
              <w:rPr>
                <w:rFonts w:ascii="Arial" w:hAnsi="Arial" w:cs="Arial"/>
                <w:color w:val="595858"/>
                <w:sz w:val="12"/>
                <w:szCs w:val="12"/>
              </w:rPr>
              <w:t>1V</w:t>
            </w:r>
          </w:p>
        </w:tc>
        <w:tc>
          <w:tcPr>
            <w:tcW w:w="1275" w:type="dxa"/>
            <w:vMerge/>
          </w:tcPr>
          <w:p w14:paraId="3B5E6A78" w14:textId="77777777" w:rsidR="00D64424" w:rsidRPr="004D5D2B" w:rsidRDefault="00D64424" w:rsidP="004D5D2B">
            <w:pPr>
              <w:spacing w:line="200" w:lineRule="exact"/>
              <w:ind w:left="-66"/>
              <w:jc w:val="center"/>
              <w:rPr>
                <w:rFonts w:ascii="Arial" w:hAnsi="Arial" w:cs="Arial"/>
                <w:color w:val="595858"/>
                <w:sz w:val="12"/>
                <w:szCs w:val="12"/>
              </w:rPr>
            </w:pPr>
          </w:p>
        </w:tc>
      </w:tr>
    </w:tbl>
    <w:p w14:paraId="6FE7B3C7" w14:textId="748BA65B" w:rsidR="00D64424" w:rsidRDefault="00D64424" w:rsidP="004D5D2B">
      <w:pPr>
        <w:tabs>
          <w:tab w:val="left" w:pos="30"/>
        </w:tabs>
        <w:spacing w:line="200" w:lineRule="exact"/>
        <w:rPr>
          <w:rFonts w:ascii="Arial" w:hAnsi="Arial" w:cs="Arial"/>
          <w:color w:val="595858"/>
          <w:kern w:val="0"/>
          <w:sz w:val="14"/>
          <w:szCs w:val="14"/>
        </w:rPr>
      </w:pPr>
      <w:r>
        <w:rPr>
          <w:rFonts w:ascii="Arial" w:hAnsi="Arial" w:cs="Arial"/>
          <w:color w:val="595858"/>
          <w:kern w:val="0"/>
          <w:sz w:val="14"/>
          <w:szCs w:val="14"/>
        </w:rPr>
        <w:t>Protecție la suprasarcină: 600V; Tensiune maximă de intrare: 600V</w:t>
      </w:r>
    </w:p>
    <w:p w14:paraId="24CEF9C0" w14:textId="5A85E767" w:rsidR="00FB46ED" w:rsidRDefault="00D64424" w:rsidP="004D5D2B">
      <w:pPr>
        <w:tabs>
          <w:tab w:val="left" w:pos="30"/>
        </w:tabs>
        <w:spacing w:line="200" w:lineRule="exact"/>
        <w:rPr>
          <w:rFonts w:ascii="Arial" w:hAnsi="Arial" w:cs="Arial"/>
          <w:color w:val="595858"/>
          <w:kern w:val="0"/>
          <w:sz w:val="14"/>
          <w:szCs w:val="14"/>
        </w:rPr>
      </w:pPr>
      <w:r>
        <w:rPr>
          <w:rFonts w:ascii="Arial" w:hAnsi="Arial" w:cs="Arial"/>
          <w:color w:val="595858"/>
          <w:kern w:val="0"/>
          <w:sz w:val="14"/>
          <w:szCs w:val="14"/>
        </w:rPr>
        <w:t xml:space="preserve">Răspuns în frecvență </w:t>
      </w:r>
      <w:r>
        <w:rPr>
          <w:rFonts w:ascii="Arial" w:hAnsi="Arial" w:cs="Arial" w:hint="eastAsia"/>
          <w:color w:val="595858"/>
          <w:kern w:val="0"/>
          <w:sz w:val="14"/>
          <w:szCs w:val="14"/>
        </w:rPr>
        <w:t xml:space="preserve">: </w:t>
      </w:r>
      <w:r>
        <w:rPr>
          <w:rFonts w:ascii="Arial" w:hAnsi="Arial" w:cs="Arial"/>
          <w:color w:val="595858"/>
          <w:kern w:val="0"/>
          <w:sz w:val="14"/>
          <w:szCs w:val="14"/>
        </w:rPr>
        <w:t>40Hz ~ 400Hz</w:t>
      </w:r>
    </w:p>
    <w:p w14:paraId="7036AA42" w14:textId="77777777" w:rsidR="00FB46ED" w:rsidRPr="00FB46ED" w:rsidRDefault="00FB46ED" w:rsidP="004D5D2B">
      <w:pPr>
        <w:tabs>
          <w:tab w:val="left" w:pos="30"/>
        </w:tabs>
        <w:spacing w:line="200" w:lineRule="exact"/>
        <w:rPr>
          <w:rFonts w:ascii="Arial" w:hAnsi="Arial" w:cs="Arial"/>
          <w:bCs/>
          <w:iCs/>
          <w:color w:val="595858"/>
          <w:sz w:val="14"/>
          <w:szCs w:val="14"/>
        </w:rPr>
      </w:pPr>
    </w:p>
    <w:p w14:paraId="4DB61144" w14:textId="5E0B3D2C" w:rsidR="00D64424" w:rsidRPr="00D64424" w:rsidRDefault="00D64424" w:rsidP="004D5D2B">
      <w:pPr>
        <w:tabs>
          <w:tab w:val="left" w:pos="30"/>
        </w:tabs>
        <w:spacing w:line="200" w:lineRule="exact"/>
        <w:rPr>
          <w:rFonts w:ascii="Arial" w:hAnsi="Arial" w:cs="Arial"/>
          <w:color w:val="595858"/>
          <w:kern w:val="0"/>
          <w:sz w:val="14"/>
          <w:szCs w:val="14"/>
        </w:rPr>
      </w:pPr>
      <w:r w:rsidRPr="00A56F56">
        <w:rPr>
          <w:rFonts w:ascii="Arial" w:hAnsi="Arial" w:cs="Arial"/>
          <w:b/>
          <w:iCs/>
          <w:color w:val="595858"/>
          <w:sz w:val="14"/>
          <w:szCs w:val="14"/>
        </w:rPr>
        <w:t>Curent continuu</w:t>
      </w:r>
    </w:p>
    <w:tbl>
      <w:tblPr>
        <w:tblW w:w="3402"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64"/>
        <w:gridCol w:w="1134"/>
        <w:gridCol w:w="1304"/>
      </w:tblGrid>
      <w:tr w:rsidR="00FB46ED" w:rsidRPr="00FB46ED" w14:paraId="16619C5C" w14:textId="77777777" w:rsidTr="00D64424">
        <w:trPr>
          <w:trHeight w:val="105"/>
        </w:trPr>
        <w:tc>
          <w:tcPr>
            <w:tcW w:w="964" w:type="dxa"/>
            <w:vAlign w:val="center"/>
          </w:tcPr>
          <w:p w14:paraId="5CC138AA" w14:textId="77777777" w:rsidR="00D64424" w:rsidRPr="00FB46ED" w:rsidRDefault="00D64424" w:rsidP="00FB46ED">
            <w:pPr>
              <w:spacing w:line="200" w:lineRule="exact"/>
              <w:jc w:val="center"/>
              <w:rPr>
                <w:rFonts w:ascii="Arial" w:hAnsi="Arial" w:cs="Arial"/>
                <w:b/>
                <w:color w:val="595858"/>
                <w:sz w:val="12"/>
                <w:szCs w:val="12"/>
              </w:rPr>
            </w:pPr>
            <w:r w:rsidRPr="00FB46ED">
              <w:rPr>
                <w:rFonts w:ascii="Arial" w:hAnsi="Arial" w:cs="Arial"/>
                <w:b/>
                <w:color w:val="595858"/>
                <w:sz w:val="12"/>
                <w:szCs w:val="12"/>
              </w:rPr>
              <w:t>Gamă</w:t>
            </w:r>
          </w:p>
        </w:tc>
        <w:tc>
          <w:tcPr>
            <w:tcW w:w="1134" w:type="dxa"/>
            <w:vAlign w:val="center"/>
          </w:tcPr>
          <w:p w14:paraId="7BA7BF3A" w14:textId="77777777" w:rsidR="00D64424" w:rsidRPr="00FB46ED" w:rsidRDefault="00D64424" w:rsidP="00FB46ED">
            <w:pPr>
              <w:spacing w:line="200" w:lineRule="exact"/>
              <w:jc w:val="center"/>
              <w:rPr>
                <w:rFonts w:ascii="Arial" w:hAnsi="Arial" w:cs="Arial"/>
                <w:b/>
                <w:color w:val="595858"/>
                <w:sz w:val="12"/>
                <w:szCs w:val="12"/>
              </w:rPr>
            </w:pPr>
            <w:r w:rsidRPr="00FB46ED">
              <w:rPr>
                <w:rFonts w:ascii="Arial" w:hAnsi="Arial" w:cs="Arial"/>
                <w:b/>
                <w:color w:val="595858"/>
                <w:sz w:val="12"/>
                <w:szCs w:val="12"/>
              </w:rPr>
              <w:t>Rezoluţie</w:t>
            </w:r>
          </w:p>
        </w:tc>
        <w:tc>
          <w:tcPr>
            <w:tcW w:w="1304" w:type="dxa"/>
            <w:vAlign w:val="center"/>
          </w:tcPr>
          <w:p w14:paraId="6D5FFC5E" w14:textId="77777777" w:rsidR="00D64424" w:rsidRPr="00FB46ED" w:rsidRDefault="00D64424" w:rsidP="00FB46ED">
            <w:pPr>
              <w:spacing w:line="200" w:lineRule="exact"/>
              <w:jc w:val="center"/>
              <w:rPr>
                <w:rFonts w:ascii="Arial" w:hAnsi="Arial" w:cs="Arial"/>
                <w:b/>
                <w:color w:val="595858"/>
                <w:sz w:val="12"/>
                <w:szCs w:val="12"/>
              </w:rPr>
            </w:pPr>
            <w:r w:rsidRPr="00FB46ED">
              <w:rPr>
                <w:rFonts w:ascii="Arial" w:hAnsi="Arial" w:cs="Arial"/>
                <w:b/>
                <w:color w:val="595858"/>
                <w:sz w:val="12"/>
                <w:szCs w:val="12"/>
              </w:rPr>
              <w:t>Precizie</w:t>
            </w:r>
          </w:p>
        </w:tc>
      </w:tr>
      <w:tr w:rsidR="00FB46ED" w:rsidRPr="00FB46ED" w14:paraId="07A512DC" w14:textId="77777777" w:rsidTr="00D64424">
        <w:trPr>
          <w:cantSplit/>
          <w:trHeight w:val="105"/>
        </w:trPr>
        <w:tc>
          <w:tcPr>
            <w:tcW w:w="964" w:type="dxa"/>
            <w:vAlign w:val="center"/>
          </w:tcPr>
          <w:p w14:paraId="39B832CA"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20mA</w:t>
            </w:r>
          </w:p>
        </w:tc>
        <w:tc>
          <w:tcPr>
            <w:tcW w:w="1134" w:type="dxa"/>
            <w:vAlign w:val="center"/>
          </w:tcPr>
          <w:p w14:paraId="6A814027"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0,01mA</w:t>
            </w:r>
          </w:p>
        </w:tc>
        <w:tc>
          <w:tcPr>
            <w:tcW w:w="1304" w:type="dxa"/>
            <w:vMerge w:val="restart"/>
            <w:vAlign w:val="center"/>
          </w:tcPr>
          <w:p w14:paraId="7B871106" w14:textId="77777777" w:rsidR="00D64424" w:rsidRPr="00FB46ED" w:rsidRDefault="00D64424" w:rsidP="00FB46ED">
            <w:pPr>
              <w:autoSpaceDE w:val="0"/>
              <w:autoSpaceDN w:val="0"/>
              <w:adjustRightInd w:val="0"/>
              <w:spacing w:line="200" w:lineRule="exact"/>
              <w:jc w:val="left"/>
              <w:rPr>
                <w:rFonts w:ascii="Arial" w:hAnsi="Arial" w:cs="Arial"/>
                <w:color w:val="595858"/>
                <w:sz w:val="12"/>
                <w:szCs w:val="12"/>
              </w:rPr>
            </w:pPr>
            <w:r w:rsidRPr="00FB46ED">
              <w:rPr>
                <w:rFonts w:ascii="Arial" w:hAnsi="Arial" w:cs="Arial"/>
                <w:color w:val="595858"/>
                <w:sz w:val="12"/>
                <w:szCs w:val="12"/>
              </w:rPr>
              <w:t>±( 1,5% citire+5)</w:t>
            </w:r>
          </w:p>
        </w:tc>
      </w:tr>
      <w:tr w:rsidR="00FB46ED" w:rsidRPr="00FB46ED" w14:paraId="67BFAC1F" w14:textId="77777777" w:rsidTr="00D64424">
        <w:trPr>
          <w:cantSplit/>
          <w:trHeight w:val="105"/>
        </w:trPr>
        <w:tc>
          <w:tcPr>
            <w:tcW w:w="964" w:type="dxa"/>
            <w:vAlign w:val="center"/>
          </w:tcPr>
          <w:p w14:paraId="62D1492D"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200mA</w:t>
            </w:r>
          </w:p>
        </w:tc>
        <w:tc>
          <w:tcPr>
            <w:tcW w:w="1134" w:type="dxa"/>
            <w:vAlign w:val="center"/>
          </w:tcPr>
          <w:p w14:paraId="11F13996"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0,1mA</w:t>
            </w:r>
          </w:p>
        </w:tc>
        <w:tc>
          <w:tcPr>
            <w:tcW w:w="1304" w:type="dxa"/>
            <w:vMerge/>
            <w:vAlign w:val="center"/>
          </w:tcPr>
          <w:p w14:paraId="6E3AFB18" w14:textId="77777777" w:rsidR="00D64424" w:rsidRPr="00FB46ED" w:rsidRDefault="00D64424" w:rsidP="00FB46ED">
            <w:pPr>
              <w:spacing w:line="200" w:lineRule="exact"/>
              <w:ind w:left="-80"/>
              <w:rPr>
                <w:rFonts w:ascii="Arial" w:hAnsi="Arial" w:cs="Arial"/>
                <w:color w:val="595858"/>
                <w:sz w:val="12"/>
                <w:szCs w:val="12"/>
              </w:rPr>
            </w:pPr>
          </w:p>
        </w:tc>
      </w:tr>
      <w:tr w:rsidR="00FB46ED" w:rsidRPr="00FB46ED" w14:paraId="75BE5C78" w14:textId="77777777" w:rsidTr="00D64424">
        <w:trPr>
          <w:cantSplit/>
          <w:trHeight w:val="105"/>
        </w:trPr>
        <w:tc>
          <w:tcPr>
            <w:tcW w:w="964" w:type="dxa"/>
            <w:vAlign w:val="center"/>
          </w:tcPr>
          <w:p w14:paraId="3F3B0A63"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10A</w:t>
            </w:r>
          </w:p>
        </w:tc>
        <w:tc>
          <w:tcPr>
            <w:tcW w:w="1134" w:type="dxa"/>
            <w:vAlign w:val="center"/>
          </w:tcPr>
          <w:p w14:paraId="570A4BBC"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0,01A</w:t>
            </w:r>
          </w:p>
        </w:tc>
        <w:tc>
          <w:tcPr>
            <w:tcW w:w="1304" w:type="dxa"/>
            <w:vMerge/>
            <w:vAlign w:val="center"/>
          </w:tcPr>
          <w:p w14:paraId="410847FC" w14:textId="77777777" w:rsidR="00D64424" w:rsidRPr="00FB46ED" w:rsidRDefault="00D64424" w:rsidP="00FB46ED">
            <w:pPr>
              <w:autoSpaceDE w:val="0"/>
              <w:autoSpaceDN w:val="0"/>
              <w:adjustRightInd w:val="0"/>
              <w:spacing w:line="200" w:lineRule="exact"/>
              <w:jc w:val="left"/>
              <w:rPr>
                <w:rFonts w:ascii="Arial" w:hAnsi="Arial" w:cs="Arial"/>
                <w:color w:val="595858"/>
                <w:sz w:val="12"/>
                <w:szCs w:val="12"/>
              </w:rPr>
            </w:pPr>
          </w:p>
        </w:tc>
      </w:tr>
    </w:tbl>
    <w:p w14:paraId="22EE6434" w14:textId="77777777" w:rsidR="00D64424" w:rsidRDefault="00D64424" w:rsidP="00FB46ED">
      <w:pPr>
        <w:autoSpaceDE w:val="0"/>
        <w:autoSpaceDN w:val="0"/>
        <w:adjustRightInd w:val="0"/>
        <w:spacing w:line="200" w:lineRule="exact"/>
        <w:rPr>
          <w:rFonts w:ascii="Arial" w:hAnsi="Arial" w:cs="Arial"/>
          <w:color w:val="595858"/>
          <w:sz w:val="14"/>
          <w:szCs w:val="14"/>
        </w:rPr>
      </w:pPr>
      <w:r>
        <w:rPr>
          <w:rFonts w:ascii="Arial" w:hAnsi="Arial" w:cs="Arial"/>
          <w:color w:val="595858"/>
          <w:sz w:val="14"/>
          <w:szCs w:val="14"/>
        </w:rPr>
        <w:t>Protecție la suprasarcină:</w:t>
      </w:r>
    </w:p>
    <w:p w14:paraId="05A8AD2B" w14:textId="6DF72D54" w:rsidR="00D64424" w:rsidRDefault="00D64424" w:rsidP="00FB46ED">
      <w:pPr>
        <w:autoSpaceDE w:val="0"/>
        <w:autoSpaceDN w:val="0"/>
        <w:adjustRightInd w:val="0"/>
        <w:spacing w:line="200" w:lineRule="exact"/>
        <w:rPr>
          <w:rFonts w:ascii="Arial" w:hAnsi="Arial" w:cs="Arial"/>
          <w:color w:val="595858"/>
          <w:kern w:val="0"/>
          <w:sz w:val="14"/>
          <w:szCs w:val="14"/>
        </w:rPr>
      </w:pPr>
      <w:r>
        <w:rPr>
          <w:rFonts w:ascii="Arial" w:hAnsi="Arial" w:cs="Arial"/>
          <w:color w:val="595858"/>
          <w:sz w:val="14"/>
          <w:szCs w:val="14"/>
        </w:rPr>
        <w:t xml:space="preserve">mA </w:t>
      </w:r>
      <w:r>
        <w:rPr>
          <w:rFonts w:ascii="Arial" w:hAnsi="Arial" w:cs="Arial" w:hint="eastAsia"/>
          <w:color w:val="595858"/>
          <w:sz w:val="14"/>
          <w:szCs w:val="14"/>
        </w:rPr>
        <w:t xml:space="preserve">: </w:t>
      </w:r>
      <w:r>
        <w:rPr>
          <w:rFonts w:ascii="Arial" w:hAnsi="Arial" w:cs="Arial"/>
          <w:color w:val="595858"/>
          <w:sz w:val="14"/>
          <w:szCs w:val="14"/>
        </w:rPr>
        <w:t xml:space="preserve">Siguranță F200mA/250V; </w:t>
      </w:r>
      <w:r>
        <w:rPr>
          <w:rFonts w:ascii="Arial" w:hAnsi="Arial" w:cs="Arial"/>
          <w:color w:val="595858"/>
          <w:kern w:val="0"/>
          <w:sz w:val="14"/>
          <w:szCs w:val="14"/>
        </w:rPr>
        <w:t>A: Fără siguranță</w:t>
      </w:r>
    </w:p>
    <w:p w14:paraId="330802BE" w14:textId="6362F8ED" w:rsidR="00D64424" w:rsidRDefault="00D64424" w:rsidP="00FB46ED">
      <w:pPr>
        <w:tabs>
          <w:tab w:val="left" w:pos="30"/>
        </w:tabs>
        <w:spacing w:line="200" w:lineRule="exact"/>
        <w:rPr>
          <w:rFonts w:ascii="Arial" w:hAnsi="Arial" w:cs="Arial"/>
          <w:color w:val="595858"/>
          <w:kern w:val="0"/>
          <w:sz w:val="14"/>
          <w:szCs w:val="14"/>
        </w:rPr>
      </w:pPr>
      <w:r>
        <w:rPr>
          <w:rFonts w:ascii="Arial" w:hAnsi="Arial" w:cs="Arial"/>
          <w:color w:val="595858"/>
          <w:kern w:val="0"/>
          <w:sz w:val="14"/>
          <w:szCs w:val="14"/>
        </w:rPr>
        <w:t xml:space="preserve">Curent maxim de intrare </w:t>
      </w:r>
      <w:r>
        <w:rPr>
          <w:rFonts w:ascii="Arial" w:hAnsi="Arial" w:cs="Arial" w:hint="eastAsia"/>
          <w:color w:val="595858"/>
          <w:kern w:val="0"/>
          <w:sz w:val="14"/>
          <w:szCs w:val="14"/>
        </w:rPr>
        <w:t xml:space="preserve">: </w:t>
      </w:r>
      <w:r>
        <w:rPr>
          <w:rFonts w:ascii="Arial" w:hAnsi="Arial" w:cs="Arial"/>
          <w:color w:val="595858"/>
          <w:kern w:val="0"/>
          <w:sz w:val="14"/>
          <w:szCs w:val="14"/>
        </w:rPr>
        <w:t xml:space="preserve">mA: 200mA </w:t>
      </w:r>
      <w:r>
        <w:rPr>
          <w:rFonts w:ascii="Arial" w:hAnsi="Arial" w:cs="Arial" w:hint="eastAsia"/>
          <w:color w:val="595858"/>
          <w:kern w:val="0"/>
          <w:sz w:val="14"/>
          <w:szCs w:val="14"/>
        </w:rPr>
        <w:t xml:space="preserve">; </w:t>
      </w:r>
      <w:r>
        <w:rPr>
          <w:rFonts w:ascii="Arial" w:hAnsi="Arial" w:cs="Arial"/>
          <w:color w:val="595858"/>
          <w:kern w:val="0"/>
          <w:sz w:val="14"/>
          <w:szCs w:val="14"/>
        </w:rPr>
        <w:t>A: 10A</w:t>
      </w:r>
    </w:p>
    <w:p w14:paraId="61C36A54" w14:textId="77777777" w:rsidR="00FB46ED" w:rsidRDefault="00D64424" w:rsidP="00FB46ED">
      <w:pPr>
        <w:tabs>
          <w:tab w:val="left" w:pos="30"/>
        </w:tabs>
        <w:spacing w:line="200" w:lineRule="exact"/>
        <w:rPr>
          <w:rFonts w:ascii="Arial" w:hAnsi="Arial" w:cs="Arial"/>
          <w:color w:val="595858"/>
          <w:kern w:val="0"/>
          <w:sz w:val="14"/>
          <w:szCs w:val="14"/>
        </w:rPr>
      </w:pPr>
      <w:r>
        <w:rPr>
          <w:rFonts w:ascii="Arial" w:hAnsi="Arial" w:cs="Arial"/>
          <w:color w:val="595858"/>
          <w:kern w:val="0"/>
          <w:sz w:val="14"/>
          <w:szCs w:val="14"/>
        </w:rPr>
        <w:t>Când se măsoară un curent mare, măsurarea continuă nu trebuie să dureze mai mult de 15 secunde</w:t>
      </w:r>
      <w:bookmarkStart w:id="0" w:name="_Toc518724855"/>
    </w:p>
    <w:p w14:paraId="2650BCC3" w14:textId="77777777" w:rsidR="00FB46ED" w:rsidRPr="00FB46ED" w:rsidRDefault="00FB46ED" w:rsidP="00FB46ED">
      <w:pPr>
        <w:tabs>
          <w:tab w:val="left" w:pos="30"/>
        </w:tabs>
        <w:spacing w:line="200" w:lineRule="exact"/>
        <w:rPr>
          <w:rFonts w:ascii="Arial" w:hAnsi="Arial" w:cs="Arial"/>
          <w:bCs/>
          <w:iCs/>
          <w:color w:val="595858"/>
          <w:sz w:val="14"/>
          <w:szCs w:val="14"/>
        </w:rPr>
      </w:pPr>
    </w:p>
    <w:p w14:paraId="481811D8" w14:textId="5F6E521B" w:rsidR="00D64424" w:rsidRPr="00D64424" w:rsidRDefault="00D64424" w:rsidP="00FB46ED">
      <w:pPr>
        <w:tabs>
          <w:tab w:val="left" w:pos="30"/>
        </w:tabs>
        <w:spacing w:line="200" w:lineRule="exact"/>
        <w:rPr>
          <w:rFonts w:ascii="Arial" w:hAnsi="Arial" w:cs="Arial"/>
          <w:color w:val="595858"/>
          <w:kern w:val="0"/>
          <w:sz w:val="14"/>
          <w:szCs w:val="14"/>
        </w:rPr>
      </w:pPr>
      <w:r w:rsidRPr="00A56F56">
        <w:rPr>
          <w:rFonts w:ascii="Arial" w:hAnsi="Arial" w:cs="Arial"/>
          <w:b/>
          <w:iCs/>
          <w:color w:val="595858"/>
          <w:sz w:val="14"/>
          <w:szCs w:val="14"/>
        </w:rPr>
        <w:t>Rezistenţă</w:t>
      </w:r>
    </w:p>
    <w:tbl>
      <w:tblPr>
        <w:tblW w:w="3402"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64"/>
        <w:gridCol w:w="1134"/>
        <w:gridCol w:w="1304"/>
      </w:tblGrid>
      <w:tr w:rsidR="00FB46ED" w:rsidRPr="00FB46ED" w14:paraId="776FD517" w14:textId="77777777" w:rsidTr="00D64424">
        <w:trPr>
          <w:trHeight w:val="95"/>
        </w:trPr>
        <w:tc>
          <w:tcPr>
            <w:tcW w:w="964" w:type="dxa"/>
            <w:vAlign w:val="center"/>
          </w:tcPr>
          <w:p w14:paraId="5E71799D" w14:textId="77777777" w:rsidR="00D64424" w:rsidRPr="00FB46ED" w:rsidRDefault="00D64424" w:rsidP="00FB46ED">
            <w:pPr>
              <w:spacing w:line="200" w:lineRule="exact"/>
              <w:jc w:val="center"/>
              <w:rPr>
                <w:rFonts w:ascii="Arial" w:hAnsi="Arial" w:cs="Arial"/>
                <w:b/>
                <w:color w:val="595858"/>
                <w:sz w:val="14"/>
                <w:szCs w:val="14"/>
              </w:rPr>
            </w:pPr>
            <w:r w:rsidRPr="00FB46ED">
              <w:rPr>
                <w:rFonts w:ascii="Arial" w:hAnsi="Arial" w:cs="Arial"/>
                <w:b/>
                <w:color w:val="595858"/>
                <w:sz w:val="14"/>
                <w:szCs w:val="14"/>
              </w:rPr>
              <w:t>Gamă</w:t>
            </w:r>
          </w:p>
        </w:tc>
        <w:tc>
          <w:tcPr>
            <w:tcW w:w="1134" w:type="dxa"/>
            <w:vAlign w:val="center"/>
          </w:tcPr>
          <w:p w14:paraId="42535653" w14:textId="77777777" w:rsidR="00D64424" w:rsidRPr="00FB46ED" w:rsidRDefault="00D64424" w:rsidP="00FB46ED">
            <w:pPr>
              <w:spacing w:line="200" w:lineRule="exact"/>
              <w:jc w:val="center"/>
              <w:rPr>
                <w:rFonts w:ascii="Arial" w:hAnsi="Arial" w:cs="Arial"/>
                <w:b/>
                <w:color w:val="595858"/>
                <w:sz w:val="14"/>
                <w:szCs w:val="14"/>
              </w:rPr>
            </w:pPr>
            <w:r w:rsidRPr="00FB46ED">
              <w:rPr>
                <w:rFonts w:ascii="Arial" w:hAnsi="Arial" w:cs="Arial"/>
                <w:b/>
                <w:color w:val="595858"/>
                <w:sz w:val="14"/>
                <w:szCs w:val="14"/>
              </w:rPr>
              <w:t>Rezoluţie</w:t>
            </w:r>
          </w:p>
        </w:tc>
        <w:tc>
          <w:tcPr>
            <w:tcW w:w="1304" w:type="dxa"/>
            <w:vAlign w:val="center"/>
          </w:tcPr>
          <w:p w14:paraId="12238346" w14:textId="77777777" w:rsidR="00D64424" w:rsidRPr="00FB46ED" w:rsidRDefault="00D64424" w:rsidP="00FB46ED">
            <w:pPr>
              <w:spacing w:line="200" w:lineRule="exact"/>
              <w:jc w:val="center"/>
              <w:rPr>
                <w:rFonts w:ascii="Arial" w:hAnsi="Arial" w:cs="Arial"/>
                <w:b/>
                <w:color w:val="595858"/>
                <w:sz w:val="14"/>
                <w:szCs w:val="14"/>
              </w:rPr>
            </w:pPr>
            <w:r w:rsidRPr="00FB46ED">
              <w:rPr>
                <w:rFonts w:ascii="Arial" w:hAnsi="Arial" w:cs="Arial"/>
                <w:b/>
                <w:color w:val="595858"/>
                <w:sz w:val="14"/>
                <w:szCs w:val="14"/>
              </w:rPr>
              <w:t>Precizie</w:t>
            </w:r>
          </w:p>
        </w:tc>
      </w:tr>
      <w:tr w:rsidR="00FB46ED" w:rsidRPr="00FB46ED" w14:paraId="3825BFD4" w14:textId="77777777" w:rsidTr="00D64424">
        <w:trPr>
          <w:cantSplit/>
          <w:trHeight w:val="95"/>
        </w:trPr>
        <w:tc>
          <w:tcPr>
            <w:tcW w:w="964" w:type="dxa"/>
            <w:vAlign w:val="center"/>
          </w:tcPr>
          <w:p w14:paraId="184ECA32"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200Ω</w:t>
            </w:r>
          </w:p>
        </w:tc>
        <w:tc>
          <w:tcPr>
            <w:tcW w:w="1134" w:type="dxa"/>
            <w:vAlign w:val="center"/>
          </w:tcPr>
          <w:p w14:paraId="21AF96F0"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0,1Ω</w:t>
            </w:r>
          </w:p>
        </w:tc>
        <w:tc>
          <w:tcPr>
            <w:tcW w:w="1304" w:type="dxa"/>
            <w:vMerge w:val="restart"/>
            <w:vAlign w:val="center"/>
          </w:tcPr>
          <w:p w14:paraId="683E468F" w14:textId="77777777" w:rsidR="00D64424" w:rsidRPr="00FB46ED" w:rsidRDefault="00D64424" w:rsidP="00FB46ED">
            <w:pPr>
              <w:autoSpaceDE w:val="0"/>
              <w:autoSpaceDN w:val="0"/>
              <w:adjustRightInd w:val="0"/>
              <w:spacing w:line="200" w:lineRule="exact"/>
              <w:jc w:val="left"/>
              <w:rPr>
                <w:rFonts w:ascii="Arial" w:hAnsi="Arial" w:cs="Arial"/>
                <w:color w:val="595858"/>
                <w:sz w:val="14"/>
                <w:szCs w:val="14"/>
              </w:rPr>
            </w:pPr>
            <w:r w:rsidRPr="00FB46ED">
              <w:rPr>
                <w:rFonts w:ascii="Arial" w:hAnsi="Arial" w:cs="Arial"/>
                <w:color w:val="595858"/>
                <w:sz w:val="12"/>
                <w:szCs w:val="12"/>
              </w:rPr>
              <w:t>±( 1,2% citire+5)</w:t>
            </w:r>
          </w:p>
        </w:tc>
      </w:tr>
      <w:tr w:rsidR="00FB46ED" w:rsidRPr="00FB46ED" w14:paraId="29B2BA0F" w14:textId="77777777" w:rsidTr="00D64424">
        <w:trPr>
          <w:cantSplit/>
          <w:trHeight w:val="95"/>
        </w:trPr>
        <w:tc>
          <w:tcPr>
            <w:tcW w:w="964" w:type="dxa"/>
            <w:vAlign w:val="center"/>
          </w:tcPr>
          <w:p w14:paraId="1B3D06BA"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2kΩ</w:t>
            </w:r>
          </w:p>
        </w:tc>
        <w:tc>
          <w:tcPr>
            <w:tcW w:w="1134" w:type="dxa"/>
            <w:vAlign w:val="center"/>
          </w:tcPr>
          <w:p w14:paraId="0F37D7D4"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0,001kΩ</w:t>
            </w:r>
          </w:p>
        </w:tc>
        <w:tc>
          <w:tcPr>
            <w:tcW w:w="1304" w:type="dxa"/>
            <w:vMerge/>
          </w:tcPr>
          <w:p w14:paraId="6C5F93B7" w14:textId="77777777" w:rsidR="00D64424" w:rsidRPr="00FB46ED" w:rsidRDefault="00D64424" w:rsidP="00FB46ED">
            <w:pPr>
              <w:spacing w:line="200" w:lineRule="exact"/>
              <w:ind w:left="-80"/>
              <w:rPr>
                <w:rFonts w:ascii="Arial" w:hAnsi="Arial" w:cs="Arial"/>
                <w:color w:val="595858"/>
                <w:sz w:val="14"/>
                <w:szCs w:val="14"/>
              </w:rPr>
            </w:pPr>
          </w:p>
        </w:tc>
      </w:tr>
      <w:tr w:rsidR="00FB46ED" w:rsidRPr="00FB46ED" w14:paraId="7C4B2192" w14:textId="77777777" w:rsidTr="00D64424">
        <w:trPr>
          <w:cantSplit/>
          <w:trHeight w:val="95"/>
        </w:trPr>
        <w:tc>
          <w:tcPr>
            <w:tcW w:w="964" w:type="dxa"/>
            <w:vAlign w:val="center"/>
          </w:tcPr>
          <w:p w14:paraId="48989E8D"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20kΩ</w:t>
            </w:r>
          </w:p>
        </w:tc>
        <w:tc>
          <w:tcPr>
            <w:tcW w:w="1134" w:type="dxa"/>
            <w:vAlign w:val="center"/>
          </w:tcPr>
          <w:p w14:paraId="22075D8B"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0,01kΩ</w:t>
            </w:r>
          </w:p>
        </w:tc>
        <w:tc>
          <w:tcPr>
            <w:tcW w:w="1304" w:type="dxa"/>
            <w:vMerge/>
          </w:tcPr>
          <w:p w14:paraId="0F9C5A91" w14:textId="77777777" w:rsidR="00D64424" w:rsidRPr="00FB46ED" w:rsidRDefault="00D64424" w:rsidP="00FB46ED">
            <w:pPr>
              <w:spacing w:line="200" w:lineRule="exact"/>
              <w:ind w:left="-80"/>
              <w:rPr>
                <w:rFonts w:ascii="Arial" w:hAnsi="Arial" w:cs="Arial"/>
                <w:color w:val="595858"/>
                <w:sz w:val="14"/>
                <w:szCs w:val="14"/>
              </w:rPr>
            </w:pPr>
          </w:p>
        </w:tc>
      </w:tr>
      <w:tr w:rsidR="00FB46ED" w:rsidRPr="00FB46ED" w14:paraId="002FA572" w14:textId="77777777" w:rsidTr="00D64424">
        <w:trPr>
          <w:cantSplit/>
          <w:trHeight w:val="95"/>
        </w:trPr>
        <w:tc>
          <w:tcPr>
            <w:tcW w:w="964" w:type="dxa"/>
            <w:vAlign w:val="center"/>
          </w:tcPr>
          <w:p w14:paraId="6953E761"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200kΩ</w:t>
            </w:r>
          </w:p>
        </w:tc>
        <w:tc>
          <w:tcPr>
            <w:tcW w:w="1134" w:type="dxa"/>
            <w:vAlign w:val="center"/>
          </w:tcPr>
          <w:p w14:paraId="52E0727E"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0,1kΩ</w:t>
            </w:r>
          </w:p>
        </w:tc>
        <w:tc>
          <w:tcPr>
            <w:tcW w:w="1304" w:type="dxa"/>
            <w:vMerge/>
          </w:tcPr>
          <w:p w14:paraId="07952817" w14:textId="77777777" w:rsidR="00D64424" w:rsidRPr="00FB46ED" w:rsidRDefault="00D64424" w:rsidP="00FB46ED">
            <w:pPr>
              <w:spacing w:line="200" w:lineRule="exact"/>
              <w:ind w:left="-80"/>
              <w:rPr>
                <w:rFonts w:ascii="Arial" w:hAnsi="Arial" w:cs="Arial"/>
                <w:color w:val="595858"/>
                <w:sz w:val="14"/>
                <w:szCs w:val="14"/>
              </w:rPr>
            </w:pPr>
          </w:p>
        </w:tc>
      </w:tr>
      <w:tr w:rsidR="00FB46ED" w:rsidRPr="00FB46ED" w14:paraId="2F1B9A70" w14:textId="77777777" w:rsidTr="00D64424">
        <w:trPr>
          <w:cantSplit/>
          <w:trHeight w:val="95"/>
        </w:trPr>
        <w:tc>
          <w:tcPr>
            <w:tcW w:w="964" w:type="dxa"/>
            <w:vAlign w:val="center"/>
          </w:tcPr>
          <w:p w14:paraId="3EEAA489"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2MΩ</w:t>
            </w:r>
          </w:p>
        </w:tc>
        <w:tc>
          <w:tcPr>
            <w:tcW w:w="1134" w:type="dxa"/>
            <w:vAlign w:val="center"/>
          </w:tcPr>
          <w:p w14:paraId="4AB6F65C"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0,001MΩ</w:t>
            </w:r>
          </w:p>
        </w:tc>
        <w:tc>
          <w:tcPr>
            <w:tcW w:w="1304" w:type="dxa"/>
            <w:vMerge/>
            <w:vAlign w:val="center"/>
          </w:tcPr>
          <w:p w14:paraId="6816006F" w14:textId="77777777" w:rsidR="00D64424" w:rsidRPr="00FB46ED" w:rsidRDefault="00D64424" w:rsidP="00FB46ED">
            <w:pPr>
              <w:spacing w:line="200" w:lineRule="exact"/>
              <w:ind w:left="-80"/>
              <w:rPr>
                <w:rFonts w:ascii="Arial" w:hAnsi="Arial" w:cs="Arial"/>
                <w:color w:val="595858"/>
                <w:sz w:val="14"/>
                <w:szCs w:val="14"/>
              </w:rPr>
            </w:pPr>
          </w:p>
        </w:tc>
      </w:tr>
      <w:tr w:rsidR="00FB46ED" w:rsidRPr="00FB46ED" w14:paraId="24CD7410" w14:textId="77777777" w:rsidTr="00D64424">
        <w:trPr>
          <w:cantSplit/>
          <w:trHeight w:val="95"/>
        </w:trPr>
        <w:tc>
          <w:tcPr>
            <w:tcW w:w="964" w:type="dxa"/>
            <w:vAlign w:val="center"/>
          </w:tcPr>
          <w:p w14:paraId="510074AE"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20MΩ</w:t>
            </w:r>
          </w:p>
        </w:tc>
        <w:tc>
          <w:tcPr>
            <w:tcW w:w="1134" w:type="dxa"/>
            <w:vAlign w:val="center"/>
          </w:tcPr>
          <w:p w14:paraId="198927AE" w14:textId="77777777" w:rsidR="00D64424" w:rsidRPr="00FB46ED" w:rsidRDefault="00D64424" w:rsidP="00FB46ED">
            <w:pPr>
              <w:spacing w:line="200" w:lineRule="exact"/>
              <w:ind w:left="33"/>
              <w:rPr>
                <w:rFonts w:ascii="Arial" w:hAnsi="Arial" w:cs="Arial"/>
                <w:color w:val="595858"/>
                <w:sz w:val="12"/>
                <w:szCs w:val="12"/>
              </w:rPr>
            </w:pPr>
            <w:r w:rsidRPr="00FB46ED">
              <w:rPr>
                <w:rFonts w:ascii="Arial" w:hAnsi="Arial" w:cs="Arial"/>
                <w:color w:val="595858"/>
                <w:sz w:val="12"/>
                <w:szCs w:val="12"/>
              </w:rPr>
              <w:t>0,01 MΩ</w:t>
            </w:r>
          </w:p>
        </w:tc>
        <w:tc>
          <w:tcPr>
            <w:tcW w:w="1304" w:type="dxa"/>
            <w:vMerge/>
          </w:tcPr>
          <w:p w14:paraId="3DC40A57" w14:textId="77777777" w:rsidR="00D64424" w:rsidRPr="00FB46ED" w:rsidRDefault="00D64424" w:rsidP="00FB46ED">
            <w:pPr>
              <w:spacing w:line="200" w:lineRule="exact"/>
              <w:ind w:left="-66"/>
              <w:jc w:val="center"/>
              <w:rPr>
                <w:rFonts w:ascii="Arial" w:hAnsi="Arial" w:cs="Arial"/>
                <w:color w:val="595858"/>
                <w:sz w:val="14"/>
                <w:szCs w:val="14"/>
              </w:rPr>
            </w:pPr>
          </w:p>
        </w:tc>
      </w:tr>
    </w:tbl>
    <w:p w14:paraId="6FDAF3B8" w14:textId="77777777" w:rsidR="00FB46ED" w:rsidRDefault="00D64424" w:rsidP="00FB46ED">
      <w:pPr>
        <w:tabs>
          <w:tab w:val="left" w:pos="30"/>
        </w:tabs>
        <w:spacing w:line="200" w:lineRule="exact"/>
        <w:rPr>
          <w:rFonts w:ascii="Arial" w:hAnsi="Arial" w:cs="Arial"/>
          <w:color w:val="595858"/>
          <w:kern w:val="0"/>
          <w:sz w:val="14"/>
          <w:szCs w:val="14"/>
        </w:rPr>
      </w:pPr>
      <w:r>
        <w:rPr>
          <w:rFonts w:ascii="Arial" w:hAnsi="Arial" w:cs="Arial"/>
          <w:color w:val="595858"/>
          <w:kern w:val="0"/>
          <w:sz w:val="14"/>
          <w:szCs w:val="14"/>
        </w:rPr>
        <w:t>Protecție la suprasarcină: 250V</w:t>
      </w:r>
      <w:bookmarkEnd w:id="0"/>
    </w:p>
    <w:p w14:paraId="631FEBAB" w14:textId="77777777" w:rsidR="00FB46ED" w:rsidRPr="00FB46ED" w:rsidRDefault="00FB46ED" w:rsidP="00FB46ED">
      <w:pPr>
        <w:tabs>
          <w:tab w:val="left" w:pos="30"/>
        </w:tabs>
        <w:spacing w:line="200" w:lineRule="exact"/>
        <w:rPr>
          <w:rFonts w:ascii="Arial" w:hAnsi="Arial" w:cs="Arial"/>
          <w:bCs/>
          <w:iCs/>
          <w:color w:val="595858"/>
          <w:sz w:val="14"/>
          <w:szCs w:val="14"/>
        </w:rPr>
      </w:pPr>
    </w:p>
    <w:p w14:paraId="6976529A" w14:textId="77777777" w:rsidR="00FB46ED" w:rsidRPr="00FB46ED" w:rsidRDefault="00FB46ED" w:rsidP="00FB46ED">
      <w:pPr>
        <w:tabs>
          <w:tab w:val="left" w:pos="30"/>
        </w:tabs>
        <w:spacing w:line="200" w:lineRule="exact"/>
        <w:rPr>
          <w:rFonts w:ascii="Arial" w:hAnsi="Arial" w:cs="Arial"/>
          <w:bCs/>
          <w:iCs/>
          <w:color w:val="595858"/>
          <w:sz w:val="14"/>
          <w:szCs w:val="14"/>
        </w:rPr>
      </w:pPr>
    </w:p>
    <w:p w14:paraId="28AD2872" w14:textId="77777777" w:rsidR="00FB46ED" w:rsidRPr="00FB46ED" w:rsidRDefault="00FB46ED" w:rsidP="00FB46ED">
      <w:pPr>
        <w:tabs>
          <w:tab w:val="left" w:pos="30"/>
        </w:tabs>
        <w:spacing w:line="200" w:lineRule="exact"/>
        <w:rPr>
          <w:rFonts w:ascii="Arial" w:hAnsi="Arial" w:cs="Arial"/>
          <w:bCs/>
          <w:iCs/>
          <w:color w:val="595858"/>
          <w:sz w:val="14"/>
          <w:szCs w:val="14"/>
        </w:rPr>
      </w:pPr>
    </w:p>
    <w:p w14:paraId="7FF083B4" w14:textId="77777777" w:rsidR="00FB46ED" w:rsidRPr="00FB46ED" w:rsidRDefault="00FB46ED" w:rsidP="00FB46ED">
      <w:pPr>
        <w:tabs>
          <w:tab w:val="left" w:pos="30"/>
        </w:tabs>
        <w:spacing w:line="200" w:lineRule="exact"/>
        <w:rPr>
          <w:rFonts w:ascii="Arial" w:hAnsi="Arial" w:cs="Arial"/>
          <w:bCs/>
          <w:iCs/>
          <w:color w:val="595858"/>
          <w:sz w:val="14"/>
          <w:szCs w:val="14"/>
        </w:rPr>
      </w:pPr>
    </w:p>
    <w:p w14:paraId="50F586BF" w14:textId="65FA90A3" w:rsidR="00D64424" w:rsidRDefault="00D64424" w:rsidP="00FB46ED">
      <w:pPr>
        <w:tabs>
          <w:tab w:val="left" w:pos="30"/>
        </w:tabs>
        <w:spacing w:line="200" w:lineRule="exact"/>
        <w:rPr>
          <w:rFonts w:ascii="Arial" w:hAnsi="Arial" w:cs="Arial"/>
          <w:color w:val="595858"/>
          <w:sz w:val="14"/>
          <w:szCs w:val="14"/>
        </w:rPr>
      </w:pPr>
      <w:r w:rsidRPr="00A56F56">
        <w:rPr>
          <w:rFonts w:ascii="Arial" w:hAnsi="Arial" w:cs="Arial"/>
          <w:b/>
          <w:iCs/>
          <w:color w:val="595858"/>
          <w:sz w:val="14"/>
          <w:szCs w:val="14"/>
        </w:rPr>
        <w:t xml:space="preserve">Continuitate </w:t>
      </w:r>
    </w:p>
    <w:tbl>
      <w:tblPr>
        <w:tblW w:w="3402"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822"/>
        <w:gridCol w:w="1163"/>
        <w:gridCol w:w="1417"/>
      </w:tblGrid>
      <w:tr w:rsidR="00D64424" w14:paraId="46694ED6" w14:textId="77777777" w:rsidTr="00FB46ED">
        <w:trPr>
          <w:cantSplit/>
          <w:trHeight w:val="20"/>
        </w:trPr>
        <w:tc>
          <w:tcPr>
            <w:tcW w:w="822" w:type="dxa"/>
            <w:vAlign w:val="center"/>
          </w:tcPr>
          <w:p w14:paraId="763F37DB" w14:textId="77777777" w:rsidR="00D64424" w:rsidRDefault="00D64424" w:rsidP="00FB46ED">
            <w:pPr>
              <w:spacing w:line="200" w:lineRule="exact"/>
              <w:jc w:val="center"/>
              <w:rPr>
                <w:rFonts w:ascii="Arial" w:hAnsi="Arial" w:cs="Arial"/>
                <w:b/>
                <w:color w:val="595858"/>
                <w:sz w:val="14"/>
                <w:szCs w:val="14"/>
              </w:rPr>
            </w:pPr>
            <w:r>
              <w:rPr>
                <w:noProof/>
                <w:sz w:val="14"/>
                <w:szCs w:val="14"/>
              </w:rPr>
              <w:drawing>
                <wp:anchor distT="0" distB="0" distL="114300" distR="114300" simplePos="0" relativeHeight="251964416" behindDoc="0" locked="0" layoutInCell="1" allowOverlap="1" wp14:anchorId="58CD4BE9" wp14:editId="56E616F7">
                  <wp:simplePos x="0" y="0"/>
                  <wp:positionH relativeFrom="column">
                    <wp:posOffset>30480</wp:posOffset>
                  </wp:positionH>
                  <wp:positionV relativeFrom="paragraph">
                    <wp:posOffset>-18415</wp:posOffset>
                  </wp:positionV>
                  <wp:extent cx="316865" cy="219710"/>
                  <wp:effectExtent l="0" t="0" r="7620" b="9525"/>
                  <wp:wrapNone/>
                  <wp:docPr id="2" name="图片 101467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14676038"/>
                          <pic:cNvPicPr>
                            <a:picLocks noChangeAspect="1" noChangeArrowheads="1"/>
                          </pic:cNvPicPr>
                        </pic:nvPicPr>
                        <pic:blipFill>
                          <a:blip r:embed="rId23"/>
                          <a:stretch>
                            <a:fillRect/>
                          </a:stretch>
                        </pic:blipFill>
                        <pic:spPr>
                          <a:xfrm>
                            <a:off x="0" y="0"/>
                            <a:ext cx="316667" cy="219596"/>
                          </a:xfrm>
                          <a:prstGeom prst="rect">
                            <a:avLst/>
                          </a:prstGeom>
                          <a:noFill/>
                          <a:ln>
                            <a:noFill/>
                          </a:ln>
                        </pic:spPr>
                      </pic:pic>
                    </a:graphicData>
                  </a:graphic>
                </wp:anchor>
              </w:drawing>
            </w:r>
          </w:p>
        </w:tc>
        <w:tc>
          <w:tcPr>
            <w:tcW w:w="1163" w:type="dxa"/>
            <w:vAlign w:val="center"/>
          </w:tcPr>
          <w:p w14:paraId="724ED107" w14:textId="77777777" w:rsidR="00D64424" w:rsidRDefault="00D64424" w:rsidP="00FB46ED">
            <w:pPr>
              <w:spacing w:before="20" w:after="20" w:line="200" w:lineRule="exact"/>
              <w:ind w:left="33"/>
              <w:jc w:val="left"/>
              <w:rPr>
                <w:rFonts w:ascii="Arial" w:hAnsi="Arial" w:cs="Arial"/>
                <w:color w:val="595858"/>
                <w:sz w:val="12"/>
                <w:szCs w:val="12"/>
              </w:rPr>
            </w:pPr>
            <w:r>
              <w:rPr>
                <w:rFonts w:ascii="Arial" w:hAnsi="Arial" w:cs="Arial"/>
                <w:color w:val="595858"/>
                <w:sz w:val="12"/>
                <w:szCs w:val="12"/>
              </w:rPr>
              <w:t>Rezistența este &lt;50, buzzerul va suna</w:t>
            </w:r>
          </w:p>
        </w:tc>
        <w:tc>
          <w:tcPr>
            <w:tcW w:w="1417" w:type="dxa"/>
            <w:vAlign w:val="center"/>
          </w:tcPr>
          <w:p w14:paraId="54B5FF24" w14:textId="77777777" w:rsidR="00D64424" w:rsidRDefault="00D64424" w:rsidP="00FB46ED">
            <w:pPr>
              <w:spacing w:before="20" w:after="20" w:line="200" w:lineRule="exact"/>
              <w:ind w:left="33"/>
              <w:jc w:val="left"/>
              <w:rPr>
                <w:rFonts w:ascii="Arial" w:hAnsi="Arial" w:cs="Arial"/>
                <w:color w:val="595858"/>
                <w:sz w:val="12"/>
                <w:szCs w:val="12"/>
              </w:rPr>
            </w:pPr>
            <w:r>
              <w:rPr>
                <w:rFonts w:ascii="Arial" w:hAnsi="Arial" w:cs="Arial"/>
                <w:color w:val="595858"/>
                <w:sz w:val="12"/>
                <w:szCs w:val="12"/>
              </w:rPr>
              <w:t>Tensiunea în circuit deschis este de aproximativ 2V</w:t>
            </w:r>
          </w:p>
          <w:p w14:paraId="6509DCD2" w14:textId="77777777" w:rsidR="00D64424" w:rsidRDefault="00D64424" w:rsidP="00FB46ED">
            <w:pPr>
              <w:pStyle w:val="BodyText"/>
              <w:spacing w:before="20" w:after="20" w:line="200" w:lineRule="exact"/>
              <w:ind w:leftChars="-38" w:left="-80" w:firstLineChars="50" w:firstLine="60"/>
              <w:jc w:val="left"/>
              <w:rPr>
                <w:rFonts w:ascii="Arial" w:hAnsi="Arial" w:cs="Arial"/>
                <w:color w:val="595858"/>
                <w:sz w:val="12"/>
                <w:szCs w:val="12"/>
              </w:rPr>
            </w:pPr>
            <w:r>
              <w:rPr>
                <w:rFonts w:ascii="Arial" w:hAnsi="Arial" w:cs="Arial"/>
                <w:color w:val="595858"/>
                <w:sz w:val="12"/>
                <w:szCs w:val="12"/>
              </w:rPr>
              <w:t>Protecție la suprasarcină: 250V</w:t>
            </w:r>
          </w:p>
        </w:tc>
      </w:tr>
      <w:tr w:rsidR="00D64424" w14:paraId="02ECFDB2" w14:textId="77777777" w:rsidTr="00FB46ED">
        <w:trPr>
          <w:cantSplit/>
          <w:trHeight w:val="20"/>
        </w:trPr>
        <w:tc>
          <w:tcPr>
            <w:tcW w:w="822" w:type="dxa"/>
            <w:vAlign w:val="center"/>
          </w:tcPr>
          <w:p w14:paraId="51024CD2" w14:textId="77777777" w:rsidR="00D64424" w:rsidRDefault="00D64424" w:rsidP="00FB46ED">
            <w:pPr>
              <w:spacing w:line="200" w:lineRule="exact"/>
              <w:jc w:val="center"/>
              <w:rPr>
                <w:rFonts w:ascii="Arial" w:hAnsi="Arial" w:cs="Arial"/>
                <w:color w:val="595858"/>
                <w:sz w:val="14"/>
                <w:szCs w:val="14"/>
              </w:rPr>
            </w:pPr>
            <w:r>
              <w:rPr>
                <w:noProof/>
                <w:sz w:val="14"/>
                <w:szCs w:val="14"/>
              </w:rPr>
              <w:lastRenderedPageBreak/>
              <w:drawing>
                <wp:anchor distT="0" distB="0" distL="114300" distR="114300" simplePos="0" relativeHeight="251963392" behindDoc="0" locked="0" layoutInCell="1" allowOverlap="1" wp14:anchorId="540BF319" wp14:editId="6979D91A">
                  <wp:simplePos x="0" y="0"/>
                  <wp:positionH relativeFrom="column">
                    <wp:posOffset>36830</wp:posOffset>
                  </wp:positionH>
                  <wp:positionV relativeFrom="paragraph">
                    <wp:posOffset>635</wp:posOffset>
                  </wp:positionV>
                  <wp:extent cx="313690" cy="217170"/>
                  <wp:effectExtent l="0" t="0" r="0" b="0"/>
                  <wp:wrapNone/>
                  <wp:docPr id="1" name="图片 140927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09278952"/>
                          <pic:cNvPicPr>
                            <a:picLocks noChangeAspect="1" noChangeArrowheads="1"/>
                          </pic:cNvPicPr>
                        </pic:nvPicPr>
                        <pic:blipFill>
                          <a:blip r:embed="rId24"/>
                          <a:stretch>
                            <a:fillRect/>
                          </a:stretch>
                        </pic:blipFill>
                        <pic:spPr>
                          <a:xfrm>
                            <a:off x="0" y="0"/>
                            <a:ext cx="313690" cy="217170"/>
                          </a:xfrm>
                          <a:prstGeom prst="rect">
                            <a:avLst/>
                          </a:prstGeom>
                          <a:noFill/>
                          <a:ln>
                            <a:noFill/>
                          </a:ln>
                        </pic:spPr>
                      </pic:pic>
                    </a:graphicData>
                  </a:graphic>
                </wp:anchor>
              </w:drawing>
            </w:r>
          </w:p>
        </w:tc>
        <w:tc>
          <w:tcPr>
            <w:tcW w:w="1163" w:type="dxa"/>
            <w:vAlign w:val="center"/>
          </w:tcPr>
          <w:p w14:paraId="6049EF66" w14:textId="77777777" w:rsidR="00D64424" w:rsidRDefault="00D64424" w:rsidP="00FB46ED">
            <w:pPr>
              <w:spacing w:before="20" w:after="20" w:line="200" w:lineRule="exact"/>
              <w:ind w:left="33"/>
              <w:jc w:val="left"/>
              <w:rPr>
                <w:rFonts w:ascii="Arial" w:hAnsi="Arial" w:cs="Arial"/>
                <w:color w:val="595858"/>
                <w:sz w:val="12"/>
                <w:szCs w:val="12"/>
              </w:rPr>
            </w:pPr>
            <w:r>
              <w:rPr>
                <w:rFonts w:ascii="Arial" w:hAnsi="Arial" w:cs="Arial"/>
                <w:color w:val="595858"/>
                <w:sz w:val="12"/>
                <w:szCs w:val="12"/>
              </w:rPr>
              <w:t>Afișează tensiunea directă aproximativă a diodei.</w:t>
            </w:r>
          </w:p>
        </w:tc>
        <w:tc>
          <w:tcPr>
            <w:tcW w:w="1417" w:type="dxa"/>
            <w:vAlign w:val="center"/>
          </w:tcPr>
          <w:p w14:paraId="0F721777" w14:textId="77777777" w:rsidR="00D64424" w:rsidRDefault="00D64424" w:rsidP="00FB46ED">
            <w:pPr>
              <w:spacing w:before="20" w:after="20" w:line="200" w:lineRule="exact"/>
              <w:ind w:left="33"/>
              <w:jc w:val="left"/>
              <w:rPr>
                <w:rFonts w:ascii="Arial" w:hAnsi="Arial" w:cs="Arial"/>
                <w:color w:val="595858"/>
                <w:sz w:val="12"/>
                <w:szCs w:val="12"/>
              </w:rPr>
            </w:pPr>
            <w:r>
              <w:rPr>
                <w:rFonts w:ascii="Arial" w:hAnsi="Arial" w:cs="Arial"/>
                <w:color w:val="595858"/>
                <w:sz w:val="12"/>
                <w:szCs w:val="12"/>
              </w:rPr>
              <w:t>Tensiunea inversă de curent continuu este de aproximativ 2V</w:t>
            </w:r>
          </w:p>
          <w:p w14:paraId="26FAE9ED" w14:textId="77777777" w:rsidR="00D64424" w:rsidRDefault="00D64424" w:rsidP="00FB46ED">
            <w:pPr>
              <w:spacing w:before="20" w:after="20" w:line="200" w:lineRule="exact"/>
              <w:ind w:left="33"/>
              <w:jc w:val="left"/>
              <w:rPr>
                <w:rFonts w:ascii="Arial" w:hAnsi="Arial" w:cs="Arial"/>
                <w:color w:val="595858"/>
                <w:sz w:val="12"/>
                <w:szCs w:val="12"/>
              </w:rPr>
            </w:pPr>
            <w:r>
              <w:rPr>
                <w:rFonts w:ascii="Arial" w:hAnsi="Arial" w:cs="Arial"/>
                <w:color w:val="595858"/>
                <w:sz w:val="12"/>
                <w:szCs w:val="12"/>
              </w:rPr>
              <w:t>Protecție la suprasarcină: 250V</w:t>
            </w:r>
          </w:p>
        </w:tc>
      </w:tr>
    </w:tbl>
    <w:p w14:paraId="7E629F95" w14:textId="69C0A9CE" w:rsidR="0019505B" w:rsidRDefault="0019505B" w:rsidP="0019505B">
      <w:pPr>
        <w:pStyle w:val="-"/>
      </w:pPr>
    </w:p>
    <w:p w14:paraId="099B2C35" w14:textId="78BE0D0F" w:rsidR="00D64424" w:rsidRDefault="00D64424" w:rsidP="0019505B">
      <w:pPr>
        <w:pStyle w:val="-"/>
      </w:pPr>
    </w:p>
    <w:p w14:paraId="2E07F2A9" w14:textId="01F4FAC4" w:rsidR="00FB46ED" w:rsidRDefault="00FB46ED" w:rsidP="0019505B">
      <w:pPr>
        <w:pStyle w:val="-"/>
      </w:pPr>
    </w:p>
    <w:p w14:paraId="2E44DB9D" w14:textId="22A9E889" w:rsidR="00FB46ED" w:rsidRDefault="00FB46ED" w:rsidP="0019505B">
      <w:pPr>
        <w:pStyle w:val="-"/>
      </w:pPr>
    </w:p>
    <w:p w14:paraId="6B4A99B9" w14:textId="27F832C3" w:rsidR="00FB46ED" w:rsidRDefault="00FB46ED" w:rsidP="0019505B">
      <w:pPr>
        <w:pStyle w:val="-"/>
      </w:pPr>
    </w:p>
    <w:p w14:paraId="77C033AF" w14:textId="238BC067" w:rsidR="00FB46ED" w:rsidRDefault="00FB46ED" w:rsidP="0019505B">
      <w:pPr>
        <w:pStyle w:val="-"/>
      </w:pPr>
    </w:p>
    <w:p w14:paraId="436104C3" w14:textId="7C008268" w:rsidR="00FB46ED" w:rsidRDefault="00FB46ED" w:rsidP="0019505B">
      <w:pPr>
        <w:pStyle w:val="-"/>
      </w:pPr>
    </w:p>
    <w:p w14:paraId="3A97BA41" w14:textId="69D12DCC" w:rsidR="00FB46ED" w:rsidRDefault="00FB46ED" w:rsidP="0019505B">
      <w:pPr>
        <w:pStyle w:val="-"/>
      </w:pPr>
    </w:p>
    <w:p w14:paraId="18D6D150" w14:textId="0428BA9D" w:rsidR="00FB46ED" w:rsidRDefault="00FB46ED" w:rsidP="0019505B">
      <w:pPr>
        <w:pStyle w:val="-"/>
      </w:pPr>
    </w:p>
    <w:p w14:paraId="298BD6A1" w14:textId="74B59DCD" w:rsidR="00FB46ED" w:rsidRDefault="00FB46ED" w:rsidP="0019505B">
      <w:pPr>
        <w:pStyle w:val="-"/>
      </w:pPr>
    </w:p>
    <w:p w14:paraId="7673ADF7" w14:textId="77777777" w:rsidR="00FB46ED" w:rsidRDefault="00FB46ED" w:rsidP="0019505B">
      <w:pPr>
        <w:pStyle w:val="-"/>
      </w:pPr>
    </w:p>
    <w:p w14:paraId="6E3B4FA8" w14:textId="77777777" w:rsidR="00D64424" w:rsidRDefault="00D64424" w:rsidP="0019505B">
      <w:pPr>
        <w:pStyle w:val="-"/>
      </w:pPr>
    </w:p>
    <w:p w14:paraId="6958319C" w14:textId="77777777" w:rsidR="00D64424" w:rsidRDefault="00D64424" w:rsidP="0019505B">
      <w:pPr>
        <w:pStyle w:val="-"/>
      </w:pPr>
    </w:p>
    <w:p w14:paraId="3E6FC34A" w14:textId="77777777" w:rsidR="00D64424" w:rsidRDefault="00D64424" w:rsidP="0019505B">
      <w:pPr>
        <w:pStyle w:val="-"/>
      </w:pPr>
    </w:p>
    <w:p w14:paraId="7E9EE0B6" w14:textId="77777777" w:rsidR="00CC3CD9" w:rsidRDefault="00CC3CD9" w:rsidP="0019505B">
      <w:pPr>
        <w:pStyle w:val="-"/>
      </w:pPr>
    </w:p>
    <w:p w14:paraId="481456C8" w14:textId="77777777" w:rsidR="00CC3CD9" w:rsidRDefault="00CC3CD9" w:rsidP="0019505B">
      <w:pPr>
        <w:pStyle w:val="-"/>
      </w:pPr>
    </w:p>
    <w:p w14:paraId="1A9D4652" w14:textId="77777777" w:rsidR="00CC3CD9" w:rsidRDefault="00CC3CD9" w:rsidP="0019505B">
      <w:pPr>
        <w:pStyle w:val="-"/>
      </w:pPr>
    </w:p>
    <w:p w14:paraId="65643B8E" w14:textId="77777777" w:rsidR="00CC3CD9" w:rsidRDefault="00CC3CD9" w:rsidP="0019505B">
      <w:pPr>
        <w:pStyle w:val="-"/>
      </w:pPr>
    </w:p>
    <w:p w14:paraId="288D8D0E" w14:textId="77777777" w:rsidR="00CC3CD9" w:rsidRPr="00D64424" w:rsidRDefault="00CC3CD9" w:rsidP="0019505B">
      <w:pPr>
        <w:pStyle w:val="-"/>
      </w:pPr>
    </w:p>
    <w:p w14:paraId="5489EE97" w14:textId="15C0F039" w:rsidR="00FC33E2" w:rsidRPr="0053313F" w:rsidRDefault="00D64424" w:rsidP="00FC33E2">
      <w:pPr>
        <w:pStyle w:val="1"/>
        <w:spacing w:after="62"/>
        <w:rPr>
          <w:bCs/>
        </w:rPr>
      </w:pPr>
      <w:r w:rsidRPr="00D64424">
        <w:lastRenderedPageBreak/>
        <w:t>OPERAȚIUNE</w:t>
      </w:r>
    </w:p>
    <w:p w14:paraId="683EED9D" w14:textId="77777777" w:rsidR="00CC3CD9" w:rsidRDefault="00CC3CD9" w:rsidP="00CC3CD9">
      <w:pPr>
        <w:pStyle w:val="-"/>
        <w:ind w:left="283" w:hangingChars="202" w:hanging="283"/>
      </w:pPr>
      <w:r>
        <w:t>Operațiunea de măsurare</w:t>
      </w:r>
    </w:p>
    <w:p w14:paraId="512E942C" w14:textId="77777777" w:rsidR="00CC3CD9" w:rsidRDefault="00CC3CD9" w:rsidP="00CC3CD9">
      <w:pPr>
        <w:pStyle w:val="-"/>
        <w:ind w:left="283" w:hangingChars="202" w:hanging="283"/>
      </w:pPr>
      <w:r>
        <w:rPr>
          <w:rFonts w:ascii="Segoe UI Symbol" w:hAnsi="Segoe UI Symbol" w:cs="Segoe UI Symbol"/>
        </w:rPr>
        <w:t>⚠</w:t>
      </w:r>
      <w:r>
        <w:t xml:space="preserve"> AVERTIZARE!</w:t>
      </w:r>
    </w:p>
    <w:p w14:paraId="02F74AA8" w14:textId="77777777" w:rsidR="00CC3CD9" w:rsidRDefault="00CC3CD9" w:rsidP="00CC3CD9">
      <w:pPr>
        <w:pStyle w:val="-"/>
        <w:ind w:left="283" w:hangingChars="202" w:hanging="283"/>
      </w:pPr>
      <w:r>
        <w:t>• Nu măsurați o sursă de alimentare sau un circuit mai mare de 600V.</w:t>
      </w:r>
    </w:p>
    <w:p w14:paraId="63F7CD5F" w14:textId="77777777" w:rsidR="00CC3CD9" w:rsidRDefault="00CC3CD9" w:rsidP="00CC3CD9">
      <w:pPr>
        <w:pStyle w:val="-"/>
        <w:ind w:left="283" w:hangingChars="202" w:hanging="283"/>
      </w:pPr>
      <w:r>
        <w:t>• Acordați atenție siguranței atunci când măsurați tensiune înaltă pentru a evita electrocutarea sau vătămările corporale.</w:t>
      </w:r>
    </w:p>
    <w:p w14:paraId="348E9426" w14:textId="77777777" w:rsidR="00CC3CD9" w:rsidRDefault="00CC3CD9" w:rsidP="00CC3CD9">
      <w:pPr>
        <w:pStyle w:val="-"/>
        <w:ind w:left="283" w:hangingChars="202" w:hanging="283"/>
      </w:pPr>
      <w:r>
        <w:t>• Măsurați tensiunea sau curentul cunoscut înainte de utilizare pentru a vă asigura că instrumentul funcționează corect.</w:t>
      </w:r>
    </w:p>
    <w:p w14:paraId="5CD65018" w14:textId="77777777" w:rsidR="00CC3CD9" w:rsidRDefault="00CC3CD9" w:rsidP="00CC3CD9">
      <w:pPr>
        <w:pStyle w:val="-"/>
        <w:ind w:left="283" w:hangingChars="202" w:hanging="283"/>
      </w:pPr>
    </w:p>
    <w:p w14:paraId="24CB7DD7" w14:textId="77777777" w:rsidR="00CC3CD9" w:rsidRDefault="00CC3CD9" w:rsidP="00CC3CD9">
      <w:pPr>
        <w:pStyle w:val="-"/>
        <w:ind w:left="283" w:hangingChars="202" w:hanging="283"/>
      </w:pPr>
      <w:r>
        <w:t>Reținerea datelor</w:t>
      </w:r>
    </w:p>
    <w:p w14:paraId="2DA761C5" w14:textId="5B59C081" w:rsidR="00CC3CD9" w:rsidRDefault="00CC3CD9" w:rsidP="00CC3CD9">
      <w:pPr>
        <w:pStyle w:val="-"/>
        <w:ind w:left="283" w:hangingChars="202" w:hanging="283"/>
      </w:pPr>
      <w:r>
        <w:t>Apăsați tasta</w:t>
      </w:r>
      <w:r>
        <w:t xml:space="preserve"> hold</w:t>
      </w:r>
      <w:r>
        <w:t xml:space="preserve"> pentru a intra în modul de reținere a datelor/anula modul de reținere a datelor.</w:t>
      </w:r>
    </w:p>
    <w:p w14:paraId="095E930B" w14:textId="77777777" w:rsidR="00CC3CD9" w:rsidRDefault="00CC3CD9" w:rsidP="00CC3CD9">
      <w:pPr>
        <w:pStyle w:val="-"/>
        <w:ind w:left="283" w:hangingChars="202" w:hanging="283"/>
      </w:pPr>
    </w:p>
    <w:p w14:paraId="0C3BC39F" w14:textId="77777777" w:rsidR="00CC3CD9" w:rsidRDefault="00CC3CD9" w:rsidP="00CC3CD9">
      <w:pPr>
        <w:pStyle w:val="-"/>
        <w:ind w:left="283" w:hangingChars="202" w:hanging="283"/>
      </w:pPr>
      <w:r>
        <w:t>Oprire automată</w:t>
      </w:r>
    </w:p>
    <w:p w14:paraId="6BCC6E32" w14:textId="77777777" w:rsidR="00CC3CD9" w:rsidRDefault="00CC3CD9" w:rsidP="00CC3CD9">
      <w:pPr>
        <w:pStyle w:val="-"/>
        <w:ind w:left="283" w:hangingChars="202" w:hanging="283"/>
      </w:pPr>
      <w:r>
        <w:t>• Dacă nu se efectuează nicio operațiune timp de 15 minute, contorul se va opri automat. Apăsați tasta sau rotiți butonul, iar contorul va reveni la starea de funcționare.</w:t>
      </w:r>
    </w:p>
    <w:p w14:paraId="1CAC604A" w14:textId="77777777" w:rsidR="00CC3CD9" w:rsidRDefault="00CC3CD9" w:rsidP="00CC3CD9">
      <w:pPr>
        <w:pStyle w:val="-"/>
        <w:ind w:left="283" w:hangingChars="202" w:hanging="283"/>
      </w:pPr>
      <w:r>
        <w:t>• Apăsați și țineți apăsată tasta și porniți alimentarea contorului pentru a anula funcția de oprire automată.</w:t>
      </w:r>
    </w:p>
    <w:p w14:paraId="1BF6AE8F" w14:textId="77777777" w:rsidR="00CC3CD9" w:rsidRDefault="00CC3CD9" w:rsidP="00CC3CD9">
      <w:pPr>
        <w:pStyle w:val="-"/>
        <w:ind w:left="283" w:hangingChars="202" w:hanging="283"/>
      </w:pPr>
    </w:p>
    <w:p w14:paraId="619355DA" w14:textId="77777777" w:rsidR="00CC3CD9" w:rsidRDefault="00CC3CD9" w:rsidP="00CC3CD9">
      <w:pPr>
        <w:pStyle w:val="-"/>
        <w:ind w:left="283" w:hangingChars="202" w:hanging="283"/>
      </w:pPr>
      <w:r>
        <w:t>Măsurarea tensiunii DC/AC</w:t>
      </w:r>
    </w:p>
    <w:p w14:paraId="6C5164FC" w14:textId="77777777" w:rsidR="00CC3CD9" w:rsidRDefault="00CC3CD9" w:rsidP="00CC3CD9">
      <w:pPr>
        <w:pStyle w:val="-"/>
        <w:ind w:left="283" w:hangingChars="202" w:hanging="283"/>
      </w:pPr>
      <w:r>
        <w:t>1) Rotiți butonul la tensiune continuă sau tensiune alternativă și selectați intervalul corespunzător.</w:t>
      </w:r>
    </w:p>
    <w:p w14:paraId="099BFAC1" w14:textId="77777777" w:rsidR="00CC3CD9" w:rsidRDefault="00CC3CD9" w:rsidP="00CC3CD9">
      <w:pPr>
        <w:pStyle w:val="-"/>
        <w:ind w:left="283" w:hangingChars="202" w:hanging="283"/>
      </w:pPr>
      <w:r>
        <w:t>2) Introduceți sonda roșie în mufa „ ”, introduceți sonda neagră în mufa „COM”.</w:t>
      </w:r>
    </w:p>
    <w:p w14:paraId="3FEF8479" w14:textId="77777777" w:rsidR="00CC3CD9" w:rsidRDefault="00CC3CD9" w:rsidP="00CC3CD9">
      <w:pPr>
        <w:pStyle w:val="-"/>
        <w:ind w:left="283" w:hangingChars="202" w:hanging="283"/>
      </w:pPr>
      <w:r>
        <w:t>3) Conectați sonda la circuitul măsurat (conectați-o la sursa de alimentare măsurată sau la circuitul în paralel), măsurați tensiunea.</w:t>
      </w:r>
    </w:p>
    <w:p w14:paraId="62B9DEEF" w14:textId="77777777" w:rsidR="00CC3CD9" w:rsidRDefault="00CC3CD9" w:rsidP="00CC3CD9">
      <w:pPr>
        <w:pStyle w:val="-"/>
        <w:ind w:left="283" w:hangingChars="202" w:hanging="283"/>
      </w:pPr>
      <w:r>
        <w:t>4) Citiți rezultatul măsurătorii pe afișaj.</w:t>
      </w:r>
    </w:p>
    <w:p w14:paraId="0FAA73E2" w14:textId="77777777" w:rsidR="00CC3CD9" w:rsidRDefault="00CC3CD9" w:rsidP="00CC3CD9">
      <w:pPr>
        <w:pStyle w:val="-"/>
        <w:ind w:left="283" w:hangingChars="202" w:hanging="283"/>
      </w:pPr>
    </w:p>
    <w:p w14:paraId="192C5EA6" w14:textId="77777777" w:rsidR="00CC3CD9" w:rsidRDefault="00CC3CD9" w:rsidP="00CC3CD9">
      <w:pPr>
        <w:pStyle w:val="-"/>
        <w:ind w:left="283" w:hangingChars="202" w:hanging="283"/>
      </w:pPr>
      <w:r>
        <w:t>Măsurarea curentului continuu</w:t>
      </w:r>
    </w:p>
    <w:p w14:paraId="5637CCF6" w14:textId="77777777" w:rsidR="00CC3CD9" w:rsidRDefault="00CC3CD9" w:rsidP="00CC3CD9">
      <w:pPr>
        <w:pStyle w:val="-"/>
        <w:ind w:left="283" w:hangingChars="202" w:hanging="283"/>
      </w:pPr>
      <w:r>
        <w:t>1) Rotiți butonul la curent continuu și selectați intervalul corespunzător.</w:t>
      </w:r>
    </w:p>
    <w:p w14:paraId="35BEDE39" w14:textId="77777777" w:rsidR="00CC3CD9" w:rsidRDefault="00CC3CD9" w:rsidP="00CC3CD9">
      <w:pPr>
        <w:pStyle w:val="-"/>
        <w:ind w:left="283" w:hangingChars="202" w:hanging="283"/>
      </w:pPr>
      <w:r>
        <w:t>2) Introduceți sonda roșie în mufa „ ” sau în mufa de 10A, introduceți sonda neagră în mufa „COM”.</w:t>
      </w:r>
    </w:p>
    <w:p w14:paraId="765FF6E9" w14:textId="77777777" w:rsidR="00CC3CD9" w:rsidRDefault="00CC3CD9" w:rsidP="00CC3CD9">
      <w:pPr>
        <w:pStyle w:val="-"/>
        <w:ind w:left="283" w:hangingChars="202" w:hanging="283"/>
      </w:pPr>
      <w:r>
        <w:t>3) Deconectați alimentarea circuitului testat; conectați multimetrul la circuitul testat, apoi porniți alimentarea circuitului.</w:t>
      </w:r>
    </w:p>
    <w:p w14:paraId="5A90506A" w14:textId="77777777" w:rsidR="00CC3CD9" w:rsidRDefault="00CC3CD9" w:rsidP="00CC3CD9">
      <w:pPr>
        <w:pStyle w:val="-"/>
        <w:ind w:left="283" w:hangingChars="202" w:hanging="283"/>
      </w:pPr>
      <w:r>
        <w:t>4) Citiți rezultatul măsurătorii pe afișaj.</w:t>
      </w:r>
    </w:p>
    <w:p w14:paraId="6D69D171" w14:textId="77777777" w:rsidR="00CC3CD9" w:rsidRDefault="00CC3CD9" w:rsidP="00CC3CD9">
      <w:pPr>
        <w:pStyle w:val="-"/>
        <w:ind w:left="283" w:hangingChars="202" w:hanging="283"/>
      </w:pPr>
    </w:p>
    <w:p w14:paraId="0F94BB37" w14:textId="77777777" w:rsidR="00CC3CD9" w:rsidRDefault="00CC3CD9" w:rsidP="00CC3CD9">
      <w:pPr>
        <w:pStyle w:val="-"/>
        <w:ind w:left="283" w:hangingChars="202" w:hanging="283"/>
      </w:pPr>
      <w:r>
        <w:t>Măsurarea rezistenței</w:t>
      </w:r>
    </w:p>
    <w:p w14:paraId="57DED477" w14:textId="77777777" w:rsidR="00CC3CD9" w:rsidRDefault="00CC3CD9" w:rsidP="00CC3CD9">
      <w:pPr>
        <w:pStyle w:val="-"/>
        <w:ind w:left="283" w:hangingChars="202" w:hanging="283"/>
      </w:pPr>
      <w:r>
        <w:t>1) Rotiți butonul la funcția de rezistență și selectați intervalul corespunzător.</w:t>
      </w:r>
    </w:p>
    <w:p w14:paraId="1A89CEDF" w14:textId="77777777" w:rsidR="00CC3CD9" w:rsidRDefault="00CC3CD9" w:rsidP="00CC3CD9">
      <w:pPr>
        <w:pStyle w:val="-"/>
        <w:ind w:left="283" w:hangingChars="202" w:hanging="283"/>
      </w:pPr>
      <w:r>
        <w:lastRenderedPageBreak/>
        <w:t>2) Introduceți sonda roșie în mufa „ ”, introduceți sonda neagră în mufa „COM”.</w:t>
      </w:r>
    </w:p>
    <w:p w14:paraId="33D1FB3B" w14:textId="77777777" w:rsidR="00CC3CD9" w:rsidRDefault="00CC3CD9" w:rsidP="00CC3CD9">
      <w:pPr>
        <w:pStyle w:val="-"/>
        <w:ind w:left="283" w:hangingChars="202" w:hanging="283"/>
      </w:pPr>
      <w:r>
        <w:t>3) Conectați sonda la circuitul măsurat și măsurați rezistența.</w:t>
      </w:r>
    </w:p>
    <w:p w14:paraId="199FE572" w14:textId="77777777" w:rsidR="00CC3CD9" w:rsidRDefault="00CC3CD9" w:rsidP="00CC3CD9">
      <w:pPr>
        <w:pStyle w:val="-"/>
        <w:ind w:left="283" w:hangingChars="202" w:hanging="283"/>
      </w:pPr>
      <w:r>
        <w:t>4) Citiți rezultatul măsurătorii pe afișaj.</w:t>
      </w:r>
    </w:p>
    <w:p w14:paraId="2632062E" w14:textId="77777777" w:rsidR="00CC3CD9" w:rsidRDefault="00CC3CD9" w:rsidP="00CC3CD9">
      <w:pPr>
        <w:pStyle w:val="-"/>
        <w:ind w:left="283" w:hangingChars="202" w:hanging="283"/>
      </w:pPr>
    </w:p>
    <w:p w14:paraId="6823DC4A" w14:textId="77777777" w:rsidR="00CC3CD9" w:rsidRDefault="00CC3CD9" w:rsidP="00CC3CD9">
      <w:pPr>
        <w:pStyle w:val="-"/>
        <w:ind w:left="283" w:hangingChars="202" w:hanging="283"/>
      </w:pPr>
      <w:r>
        <w:t>Măsurarea continuității</w:t>
      </w:r>
    </w:p>
    <w:p w14:paraId="42C6EAF5" w14:textId="77777777" w:rsidR="00CC3CD9" w:rsidRDefault="00CC3CD9" w:rsidP="00CC3CD9">
      <w:pPr>
        <w:pStyle w:val="-"/>
        <w:ind w:left="283" w:hangingChars="202" w:hanging="283"/>
      </w:pPr>
      <w:r>
        <w:t>1) Rotiți butonul pentru a selecta funcția.</w:t>
      </w:r>
    </w:p>
    <w:p w14:paraId="64309E4E" w14:textId="77777777" w:rsidR="00CC3CD9" w:rsidRDefault="00CC3CD9" w:rsidP="00CC3CD9">
      <w:pPr>
        <w:pStyle w:val="-"/>
        <w:ind w:left="283" w:hangingChars="202" w:hanging="283"/>
      </w:pPr>
      <w:r>
        <w:t>2) Introduceți sonda roșie în mufa „ ”, introduceți sonda neagră în mufa „COM”.</w:t>
      </w:r>
    </w:p>
    <w:p w14:paraId="3836065B" w14:textId="77777777" w:rsidR="00CC3CD9" w:rsidRDefault="00CC3CD9" w:rsidP="00CC3CD9">
      <w:pPr>
        <w:pStyle w:val="-"/>
        <w:ind w:left="283" w:hangingChars="202" w:hanging="283"/>
      </w:pPr>
      <w:r>
        <w:t>3) Conectați sonda la circuitul măsurat și măsurați rezistența.</w:t>
      </w:r>
    </w:p>
    <w:p w14:paraId="0B9E99BE" w14:textId="77777777" w:rsidR="00CC3CD9" w:rsidRDefault="00CC3CD9" w:rsidP="00CC3CD9">
      <w:pPr>
        <w:pStyle w:val="-"/>
        <w:ind w:left="283" w:hangingChars="202" w:hanging="283"/>
      </w:pPr>
      <w:r>
        <w:t>4) Dacă rezistența sau circuitul măsurat este mai mică de 50 Ω, va suna semnalul sonor; ecranul afișează rezistența circuitului măsurat.</w:t>
      </w:r>
    </w:p>
    <w:p w14:paraId="5E7CC8D7" w14:textId="77777777" w:rsidR="00CC3CD9" w:rsidRDefault="00CC3CD9" w:rsidP="00CC3CD9">
      <w:pPr>
        <w:pStyle w:val="-"/>
        <w:ind w:left="283" w:hangingChars="202" w:hanging="283"/>
      </w:pPr>
    </w:p>
    <w:p w14:paraId="7431D07F" w14:textId="77777777" w:rsidR="00CC3CD9" w:rsidRDefault="00CC3CD9" w:rsidP="00CC3CD9">
      <w:pPr>
        <w:pStyle w:val="-"/>
        <w:ind w:left="283" w:hangingChars="202" w:hanging="283"/>
      </w:pPr>
      <w:r>
        <w:t>Măsurarea diodelor</w:t>
      </w:r>
    </w:p>
    <w:p w14:paraId="361883A9" w14:textId="77777777" w:rsidR="00CC3CD9" w:rsidRDefault="00CC3CD9" w:rsidP="00CC3CD9">
      <w:pPr>
        <w:pStyle w:val="-"/>
        <w:ind w:left="283" w:hangingChars="202" w:hanging="283"/>
      </w:pPr>
      <w:r>
        <w:t>1) Rotiți butonul pentru a selecta funcția.</w:t>
      </w:r>
    </w:p>
    <w:p w14:paraId="657FB70B" w14:textId="77777777" w:rsidR="00CC3CD9" w:rsidRDefault="00CC3CD9" w:rsidP="00CC3CD9">
      <w:pPr>
        <w:pStyle w:val="-"/>
        <w:ind w:left="283" w:hangingChars="202" w:hanging="283"/>
      </w:pPr>
      <w:r>
        <w:t>2) Introduceți sonda roșie în mufa „ ”, introduceți sonda neagră în mufa „COM”.</w:t>
      </w:r>
    </w:p>
    <w:p w14:paraId="0A96739F" w14:textId="6F9E1A3A" w:rsidR="00D64424" w:rsidRDefault="00CC3CD9" w:rsidP="00CC3CD9">
      <w:pPr>
        <w:pStyle w:val="-"/>
        <w:ind w:left="283" w:hangingChars="202" w:hanging="283"/>
      </w:pPr>
      <w:r>
        <w:t>3) Atingeți anodul diodei cu sonda roșie, iar sonda neagră intră în contact cu catodul diodei.</w:t>
      </w:r>
    </w:p>
    <w:p w14:paraId="02357E33" w14:textId="77777777" w:rsidR="00FB46ED" w:rsidRDefault="00FB46ED" w:rsidP="00FB46ED">
      <w:pPr>
        <w:pStyle w:val="-"/>
        <w:ind w:left="283" w:hangingChars="202" w:hanging="283"/>
      </w:pPr>
    </w:p>
    <w:p w14:paraId="792EFDB2" w14:textId="77777777" w:rsidR="00CC3CD9" w:rsidRDefault="00CC3CD9" w:rsidP="00FB46ED">
      <w:pPr>
        <w:pStyle w:val="-"/>
        <w:ind w:left="283" w:hangingChars="202" w:hanging="283"/>
      </w:pPr>
    </w:p>
    <w:p w14:paraId="40D0A74F" w14:textId="77777777" w:rsidR="00D64424" w:rsidRDefault="00D64424" w:rsidP="00FB46ED">
      <w:pPr>
        <w:pStyle w:val="1"/>
        <w:spacing w:after="62"/>
        <w:rPr>
          <w:sz w:val="18"/>
          <w:szCs w:val="20"/>
        </w:rPr>
      </w:pPr>
      <w:bookmarkStart w:id="1" w:name="_Toc518724916"/>
      <w:r>
        <w:rPr>
          <w:iCs/>
          <w:szCs w:val="16"/>
        </w:rPr>
        <w:lastRenderedPageBreak/>
        <w:t>Întreţinere</w:t>
      </w:r>
    </w:p>
    <w:bookmarkEnd w:id="1"/>
    <w:p w14:paraId="7FFD483C" w14:textId="77777777" w:rsidR="00CC3CD9" w:rsidRDefault="00CC3CD9" w:rsidP="00CC3CD9">
      <w:pPr>
        <w:pStyle w:val="-"/>
      </w:pPr>
      <w:r>
        <w:t>Dacă există praf pe terminale sau dacă acestea sunt umede, pot apărea măsurători incorecte. Vă rugăm să curățați contorul după cum urmează:</w:t>
      </w:r>
    </w:p>
    <w:p w14:paraId="32C93330" w14:textId="77777777" w:rsidR="00CC3CD9" w:rsidRDefault="00CC3CD9" w:rsidP="00CC3CD9">
      <w:pPr>
        <w:pStyle w:val="-"/>
      </w:pPr>
      <w:r>
        <w:t>1) Opriți contorul și scoateți sonda de testare.</w:t>
      </w:r>
    </w:p>
    <w:p w14:paraId="6BBD88FC" w14:textId="77777777" w:rsidR="00CC3CD9" w:rsidRDefault="00CC3CD9" w:rsidP="00CC3CD9">
      <w:pPr>
        <w:pStyle w:val="-"/>
      </w:pPr>
      <w:r>
        <w:t>2) Întoarceți instrumentul de măsură și scuturați praful acumulat în mufele de intrare, apoi ștergeți carcasa cu o cârpă umedă sau un detergent blând; nu utilizați substanțe abrazive sau solvenți. Ștergeți contactele din fiecare mufă de intrare cu un bețișor de bumbac curat, îmbibat în alcool.</w:t>
      </w:r>
    </w:p>
    <w:p w14:paraId="613D0F80" w14:textId="77777777" w:rsidR="00CC3CD9" w:rsidRDefault="00CC3CD9" w:rsidP="00CC3CD9">
      <w:pPr>
        <w:pStyle w:val="-"/>
      </w:pPr>
    </w:p>
    <w:p w14:paraId="7E888753" w14:textId="77777777" w:rsidR="00CC3CD9" w:rsidRDefault="00CC3CD9" w:rsidP="00CC3CD9">
      <w:pPr>
        <w:pStyle w:val="-"/>
      </w:pPr>
      <w:r>
        <w:rPr>
          <w:rFonts w:ascii="Segoe UI Symbol" w:hAnsi="Segoe UI Symbol" w:cs="Segoe UI Symbol"/>
        </w:rPr>
        <w:t>⚠</w:t>
      </w:r>
      <w:r>
        <w:t xml:space="preserve"> AVERTIZARE!</w:t>
      </w:r>
    </w:p>
    <w:p w14:paraId="56BC7596" w14:textId="77777777" w:rsidR="00CC3CD9" w:rsidRDefault="00CC3CD9" w:rsidP="00CC3CD9">
      <w:pPr>
        <w:pStyle w:val="-"/>
      </w:pPr>
      <w:r>
        <w:t>Păstrați întotdeauna interiorul contorului curat și uscat pentru a preveni electrocutarea sau deteriorarea contorului.</w:t>
      </w:r>
    </w:p>
    <w:p w14:paraId="16F7CDD7" w14:textId="77777777" w:rsidR="00CC3CD9" w:rsidRDefault="00CC3CD9" w:rsidP="00CC3CD9">
      <w:pPr>
        <w:pStyle w:val="-"/>
      </w:pPr>
    </w:p>
    <w:p w14:paraId="3BA07C7C" w14:textId="77777777" w:rsidR="00CC3CD9" w:rsidRDefault="00CC3CD9" w:rsidP="00CC3CD9">
      <w:pPr>
        <w:pStyle w:val="-"/>
      </w:pPr>
      <w:r>
        <w:t>Înlocuirea bateriei și a siguranței</w:t>
      </w:r>
    </w:p>
    <w:p w14:paraId="16D4708C" w14:textId="77777777" w:rsidR="00CC3CD9" w:rsidRDefault="00CC3CD9" w:rsidP="00CC3CD9">
      <w:pPr>
        <w:pStyle w:val="-"/>
      </w:pPr>
    </w:p>
    <w:p w14:paraId="6EEE79FB" w14:textId="77777777" w:rsidR="00CC3CD9" w:rsidRDefault="00CC3CD9" w:rsidP="00CC3CD9">
      <w:pPr>
        <w:pStyle w:val="-"/>
      </w:pPr>
      <w:r>
        <w:t>Înlocuirea bateriilor</w:t>
      </w:r>
    </w:p>
    <w:p w14:paraId="4DCA8B31" w14:textId="77777777" w:rsidR="00CC3CD9" w:rsidRDefault="00CC3CD9" w:rsidP="00CC3CD9">
      <w:pPr>
        <w:pStyle w:val="-"/>
      </w:pPr>
      <w:r>
        <w:t>1) Opriți alimentarea contorului și scoateți sonda conectată la acesta.</w:t>
      </w:r>
    </w:p>
    <w:p w14:paraId="6E4ABE20" w14:textId="77777777" w:rsidR="00CC3CD9" w:rsidRDefault="00CC3CD9" w:rsidP="00CC3CD9">
      <w:pPr>
        <w:pStyle w:val="-"/>
      </w:pPr>
      <w:r>
        <w:t>2) Scoateți capacul bateriei deșurubând șurubul care îl fixează, folosind o șurubelniță.</w:t>
      </w:r>
    </w:p>
    <w:p w14:paraId="446CBDF9" w14:textId="77777777" w:rsidR="00CC3CD9" w:rsidRDefault="00CC3CD9" w:rsidP="00CC3CD9">
      <w:pPr>
        <w:pStyle w:val="-"/>
      </w:pPr>
      <w:r>
        <w:lastRenderedPageBreak/>
        <w:t>3) Scoateți bateria veche și înlocuiți-o cu una nouă de aceeași dimensiune; acordați atenție polarității bateriei, existând marcaje de polaritate pozitivă și negativă în compartimentul bateriei.</w:t>
      </w:r>
    </w:p>
    <w:p w14:paraId="1AC0C61C" w14:textId="77777777" w:rsidR="00CC3CD9" w:rsidRDefault="00CC3CD9" w:rsidP="00CC3CD9">
      <w:pPr>
        <w:pStyle w:val="-"/>
      </w:pPr>
      <w:r>
        <w:t>4) Puneți capacul bateriei înapoi în poziția inițială și fixați-l cu șuruburi.</w:t>
      </w:r>
    </w:p>
    <w:p w14:paraId="707CF30A" w14:textId="77777777" w:rsidR="00CC3CD9" w:rsidRDefault="00CC3CD9" w:rsidP="00CC3CD9">
      <w:pPr>
        <w:pStyle w:val="-"/>
      </w:pPr>
    </w:p>
    <w:p w14:paraId="0484C2CB" w14:textId="77777777" w:rsidR="00CC3CD9" w:rsidRDefault="00CC3CD9" w:rsidP="00CC3CD9">
      <w:pPr>
        <w:pStyle w:val="-"/>
      </w:pPr>
      <w:r>
        <w:rPr>
          <w:rFonts w:ascii="Segoe UI Symbol" w:hAnsi="Segoe UI Symbol" w:cs="Segoe UI Symbol"/>
        </w:rPr>
        <w:t>⚠</w:t>
      </w:r>
      <w:r>
        <w:t xml:space="preserve"> AVERTIZARE!</w:t>
      </w:r>
    </w:p>
    <w:p w14:paraId="74319878" w14:textId="77777777" w:rsidR="00CC3CD9" w:rsidRDefault="00CC3CD9" w:rsidP="00CC3CD9">
      <w:pPr>
        <w:pStyle w:val="-"/>
      </w:pPr>
      <w:r>
        <w:t>• Pentru a evita citirile incorecte care pot duce la electrocutare sau vătămări corporale, înlocuiți bateriile imediat ce acestea sunt descărcate.</w:t>
      </w:r>
    </w:p>
    <w:p w14:paraId="2DB332AC" w14:textId="77777777" w:rsidR="00CC3CD9" w:rsidRDefault="00CC3CD9" w:rsidP="00CC3CD9">
      <w:pPr>
        <w:pStyle w:val="-"/>
      </w:pPr>
      <w:r>
        <w:t>• Nu descărcați bateria prin scurtcircuitare sau inversarea polarității.</w:t>
      </w:r>
    </w:p>
    <w:p w14:paraId="4EABCCB8" w14:textId="77777777" w:rsidR="00CC3CD9" w:rsidRDefault="00CC3CD9" w:rsidP="00CC3CD9">
      <w:pPr>
        <w:pStyle w:val="-"/>
      </w:pPr>
      <w:r>
        <w:t>• Pentru a asigura funcționarea și întreținerea în siguranță a contorului, scoateți bateria atunci când nu îl utilizați pentru o perioadă lungă de timp, pentru a preveni deteriorarea produsului cauzată de scurgerile de lichid din baterii.</w:t>
      </w:r>
    </w:p>
    <w:p w14:paraId="2FD99FB0" w14:textId="77777777" w:rsidR="00CC3CD9" w:rsidRDefault="00CC3CD9" w:rsidP="00CC3CD9">
      <w:pPr>
        <w:pStyle w:val="-"/>
      </w:pPr>
    </w:p>
    <w:p w14:paraId="4ACFEB8B" w14:textId="77777777" w:rsidR="00CC3CD9" w:rsidRDefault="00CC3CD9" w:rsidP="00CC3CD9">
      <w:pPr>
        <w:pStyle w:val="-"/>
      </w:pPr>
      <w:r>
        <w:t>Înlocuirea siguranței</w:t>
      </w:r>
    </w:p>
    <w:p w14:paraId="258C0DB6" w14:textId="77777777" w:rsidR="00CC3CD9" w:rsidRDefault="00CC3CD9" w:rsidP="00CC3CD9">
      <w:pPr>
        <w:pStyle w:val="-"/>
      </w:pPr>
      <w:r>
        <w:t>1) Opriți alimentarea contorului și scoateți sonda introdusă în contor.</w:t>
      </w:r>
    </w:p>
    <w:p w14:paraId="08F6CD45" w14:textId="77777777" w:rsidR="00CC3CD9" w:rsidRDefault="00CC3CD9" w:rsidP="00CC3CD9">
      <w:pPr>
        <w:pStyle w:val="-"/>
      </w:pPr>
      <w:r>
        <w:t xml:space="preserve">2) Folosiți o șurubelniță pentru a deșuruba șuruburile care fixează capacul din spate și scoateți capacul din </w:t>
      </w:r>
      <w:r>
        <w:lastRenderedPageBreak/>
        <w:t>spate.</w:t>
      </w:r>
    </w:p>
    <w:p w14:paraId="7F2D94D9" w14:textId="77777777" w:rsidR="00CC3CD9" w:rsidRDefault="00CC3CD9" w:rsidP="00CC3CD9">
      <w:pPr>
        <w:pStyle w:val="-"/>
      </w:pPr>
      <w:r>
        <w:t>3) Scoateți siguranța arsă și înlocuiți-o cu una nouă de aceeași dimensiune, asigurându-vă că este instalată corect în clema siguranței și fixată strâns.</w:t>
      </w:r>
    </w:p>
    <w:p w14:paraId="12B43F4C" w14:textId="77777777" w:rsidR="00CC3CD9" w:rsidRDefault="00CC3CD9" w:rsidP="00CC3CD9">
      <w:pPr>
        <w:pStyle w:val="-"/>
      </w:pPr>
      <w:r>
        <w:t>4) Instalați capacul din spate și fixați-l cu șuruburi.</w:t>
      </w:r>
    </w:p>
    <w:p w14:paraId="27ED00D5" w14:textId="77777777" w:rsidR="00CC3CD9" w:rsidRDefault="00CC3CD9" w:rsidP="00CC3CD9">
      <w:pPr>
        <w:pStyle w:val="-"/>
      </w:pPr>
    </w:p>
    <w:p w14:paraId="4A45A406" w14:textId="77777777" w:rsidR="00CC3CD9" w:rsidRDefault="00CC3CD9" w:rsidP="00CC3CD9">
      <w:pPr>
        <w:pStyle w:val="-"/>
      </w:pPr>
      <w:r>
        <w:rPr>
          <w:rFonts w:ascii="Segoe UI Symbol" w:hAnsi="Segoe UI Symbol" w:cs="Segoe UI Symbol"/>
        </w:rPr>
        <w:t>⚠</w:t>
      </w:r>
      <w:r>
        <w:t xml:space="preserve"> AVERTIZARE!</w:t>
      </w:r>
    </w:p>
    <w:p w14:paraId="213E8420" w14:textId="6CB2604E" w:rsidR="00D64424" w:rsidRPr="00FB46ED" w:rsidRDefault="00CC3CD9" w:rsidP="00CC3CD9">
      <w:pPr>
        <w:pStyle w:val="-"/>
      </w:pPr>
      <w:r>
        <w:t>Pentru a preveni posibile electrocutări, vătămări corporale sau deteriorarea instrumentului, utilizați o siguranță de aceeași dimensiune sau cu specificațiile indicate.</w:t>
      </w:r>
    </w:p>
    <w:p w14:paraId="765F7618" w14:textId="42A585EC" w:rsidR="00D64424" w:rsidRPr="00FB46ED" w:rsidRDefault="00D64424" w:rsidP="00D64424">
      <w:pPr>
        <w:pStyle w:val="-"/>
      </w:pPr>
    </w:p>
    <w:p w14:paraId="630F83ED" w14:textId="65450917" w:rsidR="00FB46ED" w:rsidRPr="00FB46ED" w:rsidRDefault="00FB46ED" w:rsidP="00D64424">
      <w:pPr>
        <w:pStyle w:val="-"/>
      </w:pPr>
    </w:p>
    <w:p w14:paraId="247AAA13" w14:textId="4B69CD63" w:rsidR="00FB46ED" w:rsidRPr="00FB46ED" w:rsidRDefault="00FB46ED" w:rsidP="00D64424">
      <w:pPr>
        <w:pStyle w:val="-"/>
      </w:pPr>
    </w:p>
    <w:p w14:paraId="48E1CAD5" w14:textId="5CB848EA" w:rsidR="00FB46ED" w:rsidRDefault="00FB46ED" w:rsidP="00D64424">
      <w:pPr>
        <w:pStyle w:val="-"/>
      </w:pPr>
    </w:p>
    <w:p w14:paraId="24D22FFF" w14:textId="2E880E33" w:rsidR="00FB46ED" w:rsidRDefault="00FB46ED" w:rsidP="00D64424">
      <w:pPr>
        <w:pStyle w:val="-"/>
      </w:pPr>
    </w:p>
    <w:p w14:paraId="349575B9" w14:textId="64D200B6" w:rsidR="00FB46ED" w:rsidRDefault="00FB46ED" w:rsidP="00D64424">
      <w:pPr>
        <w:pStyle w:val="-"/>
      </w:pPr>
    </w:p>
    <w:p w14:paraId="67724365" w14:textId="25906E82" w:rsidR="00FB46ED" w:rsidRDefault="00FB46ED" w:rsidP="00D64424">
      <w:pPr>
        <w:pStyle w:val="-"/>
      </w:pPr>
    </w:p>
    <w:p w14:paraId="30EC2B86" w14:textId="1A47EDFC" w:rsidR="00FB46ED" w:rsidRPr="00FB46ED" w:rsidRDefault="00FB46ED" w:rsidP="00D64424">
      <w:pPr>
        <w:pStyle w:val="-"/>
      </w:pPr>
    </w:p>
    <w:p w14:paraId="40A74506" w14:textId="20537A97" w:rsidR="00FB46ED" w:rsidRPr="00FB46ED" w:rsidRDefault="00FB46ED" w:rsidP="00D64424">
      <w:pPr>
        <w:pStyle w:val="-"/>
      </w:pPr>
    </w:p>
    <w:p w14:paraId="37A70969" w14:textId="1E20C70E" w:rsidR="00FB46ED" w:rsidRPr="00FB46ED" w:rsidRDefault="00FB46ED" w:rsidP="00D64424">
      <w:pPr>
        <w:pStyle w:val="-"/>
      </w:pPr>
    </w:p>
    <w:p w14:paraId="6A81299E" w14:textId="7534DBE9" w:rsidR="00FB46ED" w:rsidRPr="00FB46ED" w:rsidRDefault="00FB46ED" w:rsidP="00D64424">
      <w:pPr>
        <w:pStyle w:val="-"/>
      </w:pPr>
    </w:p>
    <w:p w14:paraId="784F0C95" w14:textId="0BA2B26F" w:rsidR="00FB46ED" w:rsidRPr="00FB46ED" w:rsidRDefault="00FB46ED" w:rsidP="00D64424">
      <w:pPr>
        <w:pStyle w:val="-"/>
      </w:pPr>
    </w:p>
    <w:p w14:paraId="7BA3FB00" w14:textId="5CE1356C" w:rsidR="00FB46ED" w:rsidRPr="00FB46ED" w:rsidRDefault="00FB46ED" w:rsidP="00D64424">
      <w:pPr>
        <w:pStyle w:val="-"/>
      </w:pPr>
    </w:p>
    <w:p w14:paraId="46CB44FA" w14:textId="10AB5D02" w:rsidR="00FB46ED" w:rsidRPr="00FB46ED" w:rsidRDefault="00CC3CD9" w:rsidP="00D64424">
      <w:pPr>
        <w:pStyle w:val="-"/>
      </w:pPr>
      <w:r>
        <w:rPr>
          <w:rFonts w:hint="eastAsia"/>
          <w:noProof/>
          <w:lang w:bidi="zh-CN"/>
        </w:rPr>
        <w:lastRenderedPageBreak/>
        <w:drawing>
          <wp:anchor distT="0" distB="0" distL="114300" distR="114300" simplePos="0" relativeHeight="251959296" behindDoc="0" locked="0" layoutInCell="1" allowOverlap="1" wp14:anchorId="74B222D2" wp14:editId="5CF97F6B">
            <wp:simplePos x="0" y="0"/>
            <wp:positionH relativeFrom="page">
              <wp:posOffset>6985</wp:posOffset>
            </wp:positionH>
            <wp:positionV relativeFrom="page">
              <wp:posOffset>1270</wp:posOffset>
            </wp:positionV>
            <wp:extent cx="2692400" cy="3763010"/>
            <wp:effectExtent l="0" t="0" r="0" b="8890"/>
            <wp:wrapNone/>
            <wp:docPr id="7318615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61567" name="图片 1"/>
                    <pic:cNvPicPr/>
                  </pic:nvPicPr>
                  <pic:blipFill>
                    <a:blip r:embed="rId25"/>
                    <a:stretch>
                      <a:fillRect/>
                    </a:stretch>
                  </pic:blipFill>
                  <pic:spPr>
                    <a:xfrm>
                      <a:off x="0" y="0"/>
                      <a:ext cx="2692400" cy="3763010"/>
                    </a:xfrm>
                    <a:prstGeom prst="rect">
                      <a:avLst/>
                    </a:prstGeom>
                  </pic:spPr>
                </pic:pic>
              </a:graphicData>
            </a:graphic>
            <wp14:sizeRelH relativeFrom="margin">
              <wp14:pctWidth>0</wp14:pctWidth>
            </wp14:sizeRelH>
            <wp14:sizeRelV relativeFrom="margin">
              <wp14:pctHeight>0</wp14:pctHeight>
            </wp14:sizeRelV>
          </wp:anchor>
        </w:drawing>
      </w:r>
    </w:p>
    <w:p w14:paraId="599A9C3A" w14:textId="129229DE" w:rsidR="00FB46ED" w:rsidRPr="00FB46ED" w:rsidRDefault="00FB46ED" w:rsidP="00D64424">
      <w:pPr>
        <w:pStyle w:val="-"/>
      </w:pPr>
    </w:p>
    <w:p w14:paraId="084317FE" w14:textId="1C4DB487" w:rsidR="00FB46ED" w:rsidRPr="00FB46ED" w:rsidRDefault="00FB46ED" w:rsidP="00D64424">
      <w:pPr>
        <w:pStyle w:val="-"/>
      </w:pPr>
    </w:p>
    <w:p w14:paraId="3384F9CD" w14:textId="25F8144B" w:rsidR="00FB46ED" w:rsidRPr="00FB46ED" w:rsidRDefault="00FB46ED" w:rsidP="00D64424">
      <w:pPr>
        <w:pStyle w:val="-"/>
      </w:pPr>
    </w:p>
    <w:p w14:paraId="57B89B07" w14:textId="09F4D566" w:rsidR="00FB46ED" w:rsidRPr="00FB46ED" w:rsidRDefault="00FB46ED" w:rsidP="00D64424">
      <w:pPr>
        <w:pStyle w:val="-"/>
      </w:pPr>
    </w:p>
    <w:p w14:paraId="4F08BE22" w14:textId="21EE8845" w:rsidR="00FB46ED" w:rsidRPr="00FB46ED" w:rsidRDefault="00FB46ED" w:rsidP="00D64424">
      <w:pPr>
        <w:pStyle w:val="-"/>
      </w:pPr>
    </w:p>
    <w:p w14:paraId="61D2DD00" w14:textId="71753D83" w:rsidR="00FB46ED" w:rsidRPr="00FB46ED" w:rsidRDefault="00FB46ED" w:rsidP="00D64424">
      <w:pPr>
        <w:pStyle w:val="-"/>
      </w:pPr>
    </w:p>
    <w:p w14:paraId="39C5B5BD" w14:textId="1129B3F8" w:rsidR="00FB46ED" w:rsidRDefault="00FB46ED" w:rsidP="00D64424">
      <w:pPr>
        <w:pStyle w:val="-"/>
      </w:pPr>
    </w:p>
    <w:p w14:paraId="5B887A18" w14:textId="1DC0DD10" w:rsidR="00FB46ED" w:rsidRDefault="00FB46ED" w:rsidP="00D64424">
      <w:pPr>
        <w:pStyle w:val="-"/>
      </w:pPr>
    </w:p>
    <w:p w14:paraId="0AED6956" w14:textId="515A9FD1" w:rsidR="00FB46ED" w:rsidRDefault="00FB46ED" w:rsidP="00D64424">
      <w:pPr>
        <w:pStyle w:val="-"/>
      </w:pPr>
    </w:p>
    <w:p w14:paraId="70D83CB2" w14:textId="329D6A1B" w:rsidR="00FB46ED" w:rsidRDefault="00FB46ED" w:rsidP="00D64424">
      <w:pPr>
        <w:pStyle w:val="-"/>
      </w:pPr>
    </w:p>
    <w:p w14:paraId="5BFC67F2" w14:textId="77777777" w:rsidR="00FB46ED" w:rsidRDefault="00FB46ED" w:rsidP="00D64424">
      <w:pPr>
        <w:pStyle w:val="-"/>
      </w:pPr>
    </w:p>
    <w:p w14:paraId="2529B058" w14:textId="29D8E732" w:rsidR="008801AA" w:rsidRDefault="008801AA" w:rsidP="00225AB3">
      <w:pPr>
        <w:pStyle w:val="-"/>
        <w:rPr>
          <w:lang w:bidi="zh-CN"/>
        </w:rPr>
      </w:pPr>
    </w:p>
    <w:sectPr w:rsidR="008801AA" w:rsidSect="00F34E9C">
      <w:type w:val="continuous"/>
      <w:pgSz w:w="4252" w:h="5953" w:code="161"/>
      <w:pgMar w:top="510" w:right="397" w:bottom="454" w:left="454" w:header="284" w:footer="227" w:gutter="0"/>
      <w:pgNumType w:start="1"/>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844E1" w14:textId="77777777" w:rsidR="00D860BD" w:rsidRDefault="00D860BD" w:rsidP="00A4694F">
      <w:r>
        <w:separator/>
      </w:r>
    </w:p>
  </w:endnote>
  <w:endnote w:type="continuationSeparator" w:id="0">
    <w:p w14:paraId="5D3F6BA7" w14:textId="77777777" w:rsidR="00D860BD" w:rsidRDefault="00D860BD"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243252"/>
      <w:docPartObj>
        <w:docPartGallery w:val="Page Numbers (Bottom of Page)"/>
        <w:docPartUnique/>
      </w:docPartObj>
    </w:sdtPr>
    <w:sdtContent>
      <w:p w14:paraId="40953D02" w14:textId="78DFE38D" w:rsidR="00B451E1" w:rsidRDefault="00B451E1" w:rsidP="00B451E1">
        <w:pPr>
          <w:pStyle w:val="a3"/>
          <w:jc w:val="center"/>
        </w:pPr>
        <w:r>
          <w:fldChar w:fldCharType="begin"/>
        </w:r>
        <w:r>
          <w:instrText>PAGE   \* MERGEFORMAT</w:instrText>
        </w:r>
        <w:r>
          <w:fldChar w:fldCharType="separate"/>
        </w:r>
        <w:r w:rsidR="008A3F55" w:rsidRPr="008A3F55">
          <w:rPr>
            <w:noProof/>
            <w:lang w:val="zh-CN"/>
          </w:rPr>
          <w:t>45 de an</w:t>
        </w:r>
        <w:r w:rsidR="008A3F55" w:rsidRPr="008A3F55">
          <w:rPr>
            <w:noProof/>
            <w:lang w:val="zh-CN"/>
          </w:rPr>
          <w:t>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19159" w14:textId="77777777" w:rsidR="00D860BD" w:rsidRDefault="00D860BD" w:rsidP="00A4694F">
      <w:r>
        <w:separator/>
      </w:r>
    </w:p>
  </w:footnote>
  <w:footnote w:type="continuationSeparator" w:id="0">
    <w:p w14:paraId="3866FD26" w14:textId="77777777" w:rsidR="00D860BD" w:rsidRDefault="00D860BD"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F765" w14:textId="4D9EE7A7" w:rsidR="00E25AA1" w:rsidRPr="00CC3CD9" w:rsidRDefault="00CC3CD9" w:rsidP="00E33CD7">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32D6A"/>
    <w:multiLevelType w:val="multilevel"/>
    <w:tmpl w:val="FC9EE09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66D3509"/>
    <w:multiLevelType w:val="hybridMultilevel"/>
    <w:tmpl w:val="BD527B42"/>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7718A"/>
    <w:multiLevelType w:val="multilevel"/>
    <w:tmpl w:val="0747718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DF67CEC"/>
    <w:multiLevelType w:val="multilevel"/>
    <w:tmpl w:val="2DF67CE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35A70E0E"/>
    <w:multiLevelType w:val="multilevel"/>
    <w:tmpl w:val="35A70E0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ABD21AD"/>
    <w:multiLevelType w:val="multilevel"/>
    <w:tmpl w:val="3ABD21A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439B53D0"/>
    <w:multiLevelType w:val="multilevel"/>
    <w:tmpl w:val="439B53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4AF13612"/>
    <w:multiLevelType w:val="multilevel"/>
    <w:tmpl w:val="4AF1361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1223BBA"/>
    <w:multiLevelType w:val="multilevel"/>
    <w:tmpl w:val="51223BB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7012EE"/>
    <w:multiLevelType w:val="multilevel"/>
    <w:tmpl w:val="5F7012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C4971A6"/>
    <w:multiLevelType w:val="multilevel"/>
    <w:tmpl w:val="6C4971A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6E7D7CCA"/>
    <w:multiLevelType w:val="multilevel"/>
    <w:tmpl w:val="6E7D7C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77EB4941"/>
    <w:multiLevelType w:val="multilevel"/>
    <w:tmpl w:val="77EB494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14737943">
    <w:abstractNumId w:val="9"/>
  </w:num>
  <w:num w:numId="2" w16cid:durableId="183175708">
    <w:abstractNumId w:val="11"/>
  </w:num>
  <w:num w:numId="3" w16cid:durableId="566694938">
    <w:abstractNumId w:val="12"/>
  </w:num>
  <w:num w:numId="4" w16cid:durableId="1170487226">
    <w:abstractNumId w:val="8"/>
  </w:num>
  <w:num w:numId="5" w16cid:durableId="1351876745">
    <w:abstractNumId w:val="10"/>
  </w:num>
  <w:num w:numId="6" w16cid:durableId="752970718">
    <w:abstractNumId w:val="2"/>
  </w:num>
  <w:num w:numId="7" w16cid:durableId="897861006">
    <w:abstractNumId w:val="13"/>
  </w:num>
  <w:num w:numId="8" w16cid:durableId="2016036631">
    <w:abstractNumId w:val="7"/>
  </w:num>
  <w:num w:numId="9" w16cid:durableId="377054158">
    <w:abstractNumId w:val="3"/>
  </w:num>
  <w:num w:numId="10" w16cid:durableId="988557692">
    <w:abstractNumId w:val="4"/>
  </w:num>
  <w:num w:numId="11" w16cid:durableId="1931545150">
    <w:abstractNumId w:val="6"/>
  </w:num>
  <w:num w:numId="12" w16cid:durableId="711349893">
    <w:abstractNumId w:val="5"/>
  </w:num>
  <w:num w:numId="13" w16cid:durableId="328407928">
    <w:abstractNumId w:val="1"/>
  </w:num>
  <w:num w:numId="14" w16cid:durableId="260842760">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5123"/>
    <w:rsid w:val="00012EFF"/>
    <w:rsid w:val="00023A53"/>
    <w:rsid w:val="000365DA"/>
    <w:rsid w:val="00046983"/>
    <w:rsid w:val="00056E36"/>
    <w:rsid w:val="00063610"/>
    <w:rsid w:val="00064F42"/>
    <w:rsid w:val="00076F71"/>
    <w:rsid w:val="0008112D"/>
    <w:rsid w:val="000813BC"/>
    <w:rsid w:val="00081BEC"/>
    <w:rsid w:val="0008315A"/>
    <w:rsid w:val="00086B1B"/>
    <w:rsid w:val="00087794"/>
    <w:rsid w:val="00096519"/>
    <w:rsid w:val="000A02A7"/>
    <w:rsid w:val="000B258B"/>
    <w:rsid w:val="000D21DE"/>
    <w:rsid w:val="000D3B4B"/>
    <w:rsid w:val="000D4690"/>
    <w:rsid w:val="000D6892"/>
    <w:rsid w:val="000E2AF5"/>
    <w:rsid w:val="000F55F1"/>
    <w:rsid w:val="00103925"/>
    <w:rsid w:val="001114F2"/>
    <w:rsid w:val="00146C25"/>
    <w:rsid w:val="00153D42"/>
    <w:rsid w:val="001614AB"/>
    <w:rsid w:val="001621A1"/>
    <w:rsid w:val="00167CB7"/>
    <w:rsid w:val="001727AB"/>
    <w:rsid w:val="00172F82"/>
    <w:rsid w:val="001757B4"/>
    <w:rsid w:val="00180A54"/>
    <w:rsid w:val="00190FF3"/>
    <w:rsid w:val="0019505B"/>
    <w:rsid w:val="00195FD3"/>
    <w:rsid w:val="001D140E"/>
    <w:rsid w:val="001E1535"/>
    <w:rsid w:val="001E576F"/>
    <w:rsid w:val="001F314B"/>
    <w:rsid w:val="001F4AE6"/>
    <w:rsid w:val="00225AB3"/>
    <w:rsid w:val="00240666"/>
    <w:rsid w:val="00273A9D"/>
    <w:rsid w:val="0027765B"/>
    <w:rsid w:val="00286666"/>
    <w:rsid w:val="00295A3B"/>
    <w:rsid w:val="00297C7E"/>
    <w:rsid w:val="002C144F"/>
    <w:rsid w:val="002C5F3C"/>
    <w:rsid w:val="002D082E"/>
    <w:rsid w:val="002D5990"/>
    <w:rsid w:val="002D5CE4"/>
    <w:rsid w:val="002D7431"/>
    <w:rsid w:val="002E4DAA"/>
    <w:rsid w:val="003047D1"/>
    <w:rsid w:val="00313C8C"/>
    <w:rsid w:val="00323FAD"/>
    <w:rsid w:val="00330D0A"/>
    <w:rsid w:val="00351590"/>
    <w:rsid w:val="00362F73"/>
    <w:rsid w:val="003743AE"/>
    <w:rsid w:val="00376051"/>
    <w:rsid w:val="00386E8D"/>
    <w:rsid w:val="00387388"/>
    <w:rsid w:val="003A0031"/>
    <w:rsid w:val="003A2495"/>
    <w:rsid w:val="003A75EB"/>
    <w:rsid w:val="003C3606"/>
    <w:rsid w:val="003E55AE"/>
    <w:rsid w:val="003E7A91"/>
    <w:rsid w:val="003F72EE"/>
    <w:rsid w:val="00404531"/>
    <w:rsid w:val="004074F4"/>
    <w:rsid w:val="00421170"/>
    <w:rsid w:val="0042668B"/>
    <w:rsid w:val="0044231F"/>
    <w:rsid w:val="004453D1"/>
    <w:rsid w:val="00480152"/>
    <w:rsid w:val="00490BF3"/>
    <w:rsid w:val="00495F3F"/>
    <w:rsid w:val="004A344E"/>
    <w:rsid w:val="004A59DC"/>
    <w:rsid w:val="004B0CC4"/>
    <w:rsid w:val="004B5648"/>
    <w:rsid w:val="004D005E"/>
    <w:rsid w:val="004D3F2C"/>
    <w:rsid w:val="004D46F6"/>
    <w:rsid w:val="004D56CE"/>
    <w:rsid w:val="004D5D2B"/>
    <w:rsid w:val="004E3410"/>
    <w:rsid w:val="004E6678"/>
    <w:rsid w:val="004F7533"/>
    <w:rsid w:val="0050365F"/>
    <w:rsid w:val="005112DD"/>
    <w:rsid w:val="00520260"/>
    <w:rsid w:val="00530F6B"/>
    <w:rsid w:val="0053313F"/>
    <w:rsid w:val="0054125C"/>
    <w:rsid w:val="00547374"/>
    <w:rsid w:val="00550813"/>
    <w:rsid w:val="00550DCF"/>
    <w:rsid w:val="00552494"/>
    <w:rsid w:val="005529D3"/>
    <w:rsid w:val="00565E1C"/>
    <w:rsid w:val="00583FF7"/>
    <w:rsid w:val="00584F4E"/>
    <w:rsid w:val="005875AA"/>
    <w:rsid w:val="005A5351"/>
    <w:rsid w:val="005A63B3"/>
    <w:rsid w:val="005B3155"/>
    <w:rsid w:val="005C73D5"/>
    <w:rsid w:val="005D5B46"/>
    <w:rsid w:val="005E17D3"/>
    <w:rsid w:val="005F1314"/>
    <w:rsid w:val="00610650"/>
    <w:rsid w:val="00615F55"/>
    <w:rsid w:val="0061674E"/>
    <w:rsid w:val="00633509"/>
    <w:rsid w:val="0063691F"/>
    <w:rsid w:val="00641E9D"/>
    <w:rsid w:val="00644834"/>
    <w:rsid w:val="00646AFC"/>
    <w:rsid w:val="0066280D"/>
    <w:rsid w:val="006644FC"/>
    <w:rsid w:val="0068205C"/>
    <w:rsid w:val="00687566"/>
    <w:rsid w:val="00694D7A"/>
    <w:rsid w:val="006A5FEA"/>
    <w:rsid w:val="006C0767"/>
    <w:rsid w:val="006D3E61"/>
    <w:rsid w:val="006E328D"/>
    <w:rsid w:val="006E7BA2"/>
    <w:rsid w:val="00706022"/>
    <w:rsid w:val="00706A9F"/>
    <w:rsid w:val="007108E6"/>
    <w:rsid w:val="00716871"/>
    <w:rsid w:val="00721E2D"/>
    <w:rsid w:val="0072671A"/>
    <w:rsid w:val="007349A6"/>
    <w:rsid w:val="007517AC"/>
    <w:rsid w:val="00752114"/>
    <w:rsid w:val="00752F6D"/>
    <w:rsid w:val="00754EA6"/>
    <w:rsid w:val="00767A49"/>
    <w:rsid w:val="00772FD7"/>
    <w:rsid w:val="007865F5"/>
    <w:rsid w:val="00787977"/>
    <w:rsid w:val="0079029C"/>
    <w:rsid w:val="007B7BB0"/>
    <w:rsid w:val="007D5657"/>
    <w:rsid w:val="007E36FA"/>
    <w:rsid w:val="007E5628"/>
    <w:rsid w:val="007E6E05"/>
    <w:rsid w:val="007F04B7"/>
    <w:rsid w:val="007F6238"/>
    <w:rsid w:val="00802BD2"/>
    <w:rsid w:val="00806DE4"/>
    <w:rsid w:val="00816E76"/>
    <w:rsid w:val="0084493E"/>
    <w:rsid w:val="00845B26"/>
    <w:rsid w:val="00857851"/>
    <w:rsid w:val="00862EA0"/>
    <w:rsid w:val="008703D2"/>
    <w:rsid w:val="00870A69"/>
    <w:rsid w:val="00872B28"/>
    <w:rsid w:val="00876DF0"/>
    <w:rsid w:val="00877D48"/>
    <w:rsid w:val="008801AA"/>
    <w:rsid w:val="00884C38"/>
    <w:rsid w:val="0089569A"/>
    <w:rsid w:val="00896AD2"/>
    <w:rsid w:val="008A3F55"/>
    <w:rsid w:val="008A57CE"/>
    <w:rsid w:val="008C0476"/>
    <w:rsid w:val="008C3752"/>
    <w:rsid w:val="008C74CB"/>
    <w:rsid w:val="008D2563"/>
    <w:rsid w:val="008D7436"/>
    <w:rsid w:val="008E63CA"/>
    <w:rsid w:val="008F2F46"/>
    <w:rsid w:val="008F5913"/>
    <w:rsid w:val="008F7CC5"/>
    <w:rsid w:val="00902719"/>
    <w:rsid w:val="009262A4"/>
    <w:rsid w:val="0092676E"/>
    <w:rsid w:val="00926AA6"/>
    <w:rsid w:val="00936884"/>
    <w:rsid w:val="00943FE2"/>
    <w:rsid w:val="00945A7F"/>
    <w:rsid w:val="00950A7E"/>
    <w:rsid w:val="00952C49"/>
    <w:rsid w:val="00962BC2"/>
    <w:rsid w:val="00986AD3"/>
    <w:rsid w:val="00987F47"/>
    <w:rsid w:val="009A37D0"/>
    <w:rsid w:val="009A3D4E"/>
    <w:rsid w:val="009A74FD"/>
    <w:rsid w:val="009B147B"/>
    <w:rsid w:val="009B3B87"/>
    <w:rsid w:val="009D42AE"/>
    <w:rsid w:val="009F4C22"/>
    <w:rsid w:val="00A01FD7"/>
    <w:rsid w:val="00A05187"/>
    <w:rsid w:val="00A23E28"/>
    <w:rsid w:val="00A23E44"/>
    <w:rsid w:val="00A2447D"/>
    <w:rsid w:val="00A3252A"/>
    <w:rsid w:val="00A326EA"/>
    <w:rsid w:val="00A35D18"/>
    <w:rsid w:val="00A4694F"/>
    <w:rsid w:val="00A47D98"/>
    <w:rsid w:val="00A56803"/>
    <w:rsid w:val="00A56EB6"/>
    <w:rsid w:val="00A56F56"/>
    <w:rsid w:val="00A67509"/>
    <w:rsid w:val="00A7056C"/>
    <w:rsid w:val="00A910C8"/>
    <w:rsid w:val="00A9344E"/>
    <w:rsid w:val="00A93AD4"/>
    <w:rsid w:val="00A9514E"/>
    <w:rsid w:val="00AA0815"/>
    <w:rsid w:val="00AB037F"/>
    <w:rsid w:val="00AC224D"/>
    <w:rsid w:val="00AC2440"/>
    <w:rsid w:val="00AC3B5E"/>
    <w:rsid w:val="00AC7D32"/>
    <w:rsid w:val="00AE7208"/>
    <w:rsid w:val="00AF5EB6"/>
    <w:rsid w:val="00B011BA"/>
    <w:rsid w:val="00B03746"/>
    <w:rsid w:val="00B14CBE"/>
    <w:rsid w:val="00B21595"/>
    <w:rsid w:val="00B25FE8"/>
    <w:rsid w:val="00B340FD"/>
    <w:rsid w:val="00B40264"/>
    <w:rsid w:val="00B451E1"/>
    <w:rsid w:val="00B7187C"/>
    <w:rsid w:val="00B8590D"/>
    <w:rsid w:val="00B87122"/>
    <w:rsid w:val="00B874D8"/>
    <w:rsid w:val="00BA026E"/>
    <w:rsid w:val="00BA0FD5"/>
    <w:rsid w:val="00BA307F"/>
    <w:rsid w:val="00BA3DB7"/>
    <w:rsid w:val="00BB0B7C"/>
    <w:rsid w:val="00BC4ABF"/>
    <w:rsid w:val="00BD47D1"/>
    <w:rsid w:val="00BD7708"/>
    <w:rsid w:val="00BE2686"/>
    <w:rsid w:val="00BF2513"/>
    <w:rsid w:val="00BF2750"/>
    <w:rsid w:val="00C0577B"/>
    <w:rsid w:val="00C35B10"/>
    <w:rsid w:val="00C468C5"/>
    <w:rsid w:val="00C46E66"/>
    <w:rsid w:val="00C5359A"/>
    <w:rsid w:val="00C604B6"/>
    <w:rsid w:val="00C61021"/>
    <w:rsid w:val="00C7601F"/>
    <w:rsid w:val="00C76EF6"/>
    <w:rsid w:val="00C979C6"/>
    <w:rsid w:val="00CA4AB7"/>
    <w:rsid w:val="00CB1AE8"/>
    <w:rsid w:val="00CC3CD9"/>
    <w:rsid w:val="00CC40F3"/>
    <w:rsid w:val="00CC4ABC"/>
    <w:rsid w:val="00CE2BD8"/>
    <w:rsid w:val="00CE368C"/>
    <w:rsid w:val="00CF33EE"/>
    <w:rsid w:val="00D01F04"/>
    <w:rsid w:val="00D1630B"/>
    <w:rsid w:val="00D1769C"/>
    <w:rsid w:val="00D20404"/>
    <w:rsid w:val="00D21149"/>
    <w:rsid w:val="00D24A1F"/>
    <w:rsid w:val="00D30554"/>
    <w:rsid w:val="00D369CA"/>
    <w:rsid w:val="00D4636D"/>
    <w:rsid w:val="00D531D9"/>
    <w:rsid w:val="00D602B4"/>
    <w:rsid w:val="00D613A0"/>
    <w:rsid w:val="00D61F98"/>
    <w:rsid w:val="00D62CBA"/>
    <w:rsid w:val="00D64366"/>
    <w:rsid w:val="00D64424"/>
    <w:rsid w:val="00D66761"/>
    <w:rsid w:val="00D741E0"/>
    <w:rsid w:val="00D77C09"/>
    <w:rsid w:val="00D807AE"/>
    <w:rsid w:val="00D860BD"/>
    <w:rsid w:val="00D86340"/>
    <w:rsid w:val="00D866D3"/>
    <w:rsid w:val="00D903F9"/>
    <w:rsid w:val="00D90BC5"/>
    <w:rsid w:val="00D93A8B"/>
    <w:rsid w:val="00DA0260"/>
    <w:rsid w:val="00DA5236"/>
    <w:rsid w:val="00DB3EBD"/>
    <w:rsid w:val="00DC1406"/>
    <w:rsid w:val="00DC36D5"/>
    <w:rsid w:val="00DC4F6C"/>
    <w:rsid w:val="00DD11F3"/>
    <w:rsid w:val="00DD2D7A"/>
    <w:rsid w:val="00DE1BC4"/>
    <w:rsid w:val="00DE38CB"/>
    <w:rsid w:val="00DF1DEC"/>
    <w:rsid w:val="00DF6499"/>
    <w:rsid w:val="00DF68B7"/>
    <w:rsid w:val="00E025F7"/>
    <w:rsid w:val="00E06F5C"/>
    <w:rsid w:val="00E105C7"/>
    <w:rsid w:val="00E12A42"/>
    <w:rsid w:val="00E22643"/>
    <w:rsid w:val="00E25AA1"/>
    <w:rsid w:val="00E33CD7"/>
    <w:rsid w:val="00E346A5"/>
    <w:rsid w:val="00E35C01"/>
    <w:rsid w:val="00E41F1D"/>
    <w:rsid w:val="00E46073"/>
    <w:rsid w:val="00E6259E"/>
    <w:rsid w:val="00E76C22"/>
    <w:rsid w:val="00E81FBF"/>
    <w:rsid w:val="00E82281"/>
    <w:rsid w:val="00E95AA0"/>
    <w:rsid w:val="00EB58D7"/>
    <w:rsid w:val="00EC1F7F"/>
    <w:rsid w:val="00EC2C6C"/>
    <w:rsid w:val="00EC5F56"/>
    <w:rsid w:val="00EC5F81"/>
    <w:rsid w:val="00EC60CA"/>
    <w:rsid w:val="00EC7ECA"/>
    <w:rsid w:val="00EE3008"/>
    <w:rsid w:val="00EE3209"/>
    <w:rsid w:val="00EE3B7F"/>
    <w:rsid w:val="00EF4A16"/>
    <w:rsid w:val="00F02CE6"/>
    <w:rsid w:val="00F06098"/>
    <w:rsid w:val="00F07700"/>
    <w:rsid w:val="00F1330F"/>
    <w:rsid w:val="00F15B64"/>
    <w:rsid w:val="00F20DE8"/>
    <w:rsid w:val="00F20F9A"/>
    <w:rsid w:val="00F27C34"/>
    <w:rsid w:val="00F34E9C"/>
    <w:rsid w:val="00F428CD"/>
    <w:rsid w:val="00F444E0"/>
    <w:rsid w:val="00F70D5B"/>
    <w:rsid w:val="00F70EA2"/>
    <w:rsid w:val="00F76372"/>
    <w:rsid w:val="00F81BF0"/>
    <w:rsid w:val="00F90F39"/>
    <w:rsid w:val="00F94FE6"/>
    <w:rsid w:val="00F977EA"/>
    <w:rsid w:val="00FA11C2"/>
    <w:rsid w:val="00FA45E6"/>
    <w:rsid w:val="00FA5EFC"/>
    <w:rsid w:val="00FA6151"/>
    <w:rsid w:val="00FB46ED"/>
    <w:rsid w:val="00FB5A26"/>
    <w:rsid w:val="00FB745D"/>
    <w:rsid w:val="00FB7E90"/>
    <w:rsid w:val="00FC10B4"/>
    <w:rsid w:val="00FC33E2"/>
    <w:rsid w:val="00FD6E3E"/>
    <w:rsid w:val="00FE1D58"/>
    <w:rsid w:val="00FE41E3"/>
    <w:rsid w:val="00FE7F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B58118"/>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6E3E"/>
    <w:pPr>
      <w:widowControl w:val="0"/>
      <w:jc w:val="both"/>
    </w:pPr>
  </w:style>
  <w:style w:type="paragraph" w:styleId="Heading1">
    <w:name w:val="heading 1"/>
    <w:basedOn w:val="Normal"/>
    <w:next w:val="Normal"/>
    <w:link w:val="Heading1Char"/>
    <w:uiPriority w:val="9"/>
    <w:rsid w:val="00225AB3"/>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rsid w:val="00CC40F3"/>
    <w:pPr>
      <w:keepNext/>
      <w:spacing w:line="320" w:lineRule="exact"/>
      <w:ind w:firstLineChars="873" w:firstLine="1800"/>
      <w:outlineLvl w:val="1"/>
    </w:pPr>
    <w:rPr>
      <w:rFonts w:ascii="SimHei" w:eastAsia="SimHei"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1"/>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C05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C0577B"/>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C0577B"/>
    <w:rPr>
      <w:rFonts w:ascii="Arial" w:hAnsi="Arial" w:cs="Arial"/>
      <w:color w:val="595858"/>
      <w:kern w:val="0"/>
      <w:sz w:val="12"/>
      <w:szCs w:val="12"/>
    </w:rPr>
  </w:style>
  <w:style w:type="paragraph" w:customStyle="1" w:styleId="a5">
    <w:name w:val="表格标题"/>
    <w:basedOn w:val="a3"/>
    <w:link w:val="a6"/>
    <w:qFormat/>
    <w:rsid w:val="00C0577B"/>
    <w:pPr>
      <w:spacing w:after="40" w:line="200" w:lineRule="exact"/>
      <w:jc w:val="center"/>
    </w:pPr>
    <w:rPr>
      <w:b/>
    </w:rPr>
  </w:style>
  <w:style w:type="character" w:customStyle="1" w:styleId="a6">
    <w:name w:val="表格标题 字符"/>
    <w:basedOn w:val="a4"/>
    <w:link w:val="a5"/>
    <w:rsid w:val="00C0577B"/>
    <w:rPr>
      <w:rFonts w:ascii="Arial" w:hAnsi="Arial" w:cs="Arial"/>
      <w:b/>
      <w:color w:val="595858"/>
      <w:kern w:val="0"/>
      <w:sz w:val="12"/>
      <w:szCs w:val="12"/>
    </w:rPr>
  </w:style>
  <w:style w:type="character" w:customStyle="1" w:styleId="src">
    <w:name w:val="src"/>
    <w:basedOn w:val="DefaultParagraphFont"/>
    <w:rsid w:val="00295A3B"/>
  </w:style>
  <w:style w:type="character" w:customStyle="1" w:styleId="apple-converted-space">
    <w:name w:val="apple-converted-space"/>
    <w:basedOn w:val="DefaultParagraphFont"/>
    <w:rsid w:val="00295A3B"/>
  </w:style>
  <w:style w:type="character" w:styleId="PlaceholderText">
    <w:name w:val="Placeholder Text"/>
    <w:basedOn w:val="DefaultParagraphFont"/>
    <w:uiPriority w:val="99"/>
    <w:semiHidden/>
    <w:rsid w:val="00295A3B"/>
    <w:rPr>
      <w:color w:val="666666"/>
    </w:rPr>
  </w:style>
  <w:style w:type="character" w:styleId="CommentReference">
    <w:name w:val="annotation reference"/>
    <w:basedOn w:val="DefaultParagraphFont"/>
    <w:uiPriority w:val="99"/>
    <w:semiHidden/>
    <w:unhideWhenUsed/>
    <w:rsid w:val="00E82281"/>
    <w:rPr>
      <w:sz w:val="21"/>
      <w:szCs w:val="21"/>
    </w:rPr>
  </w:style>
  <w:style w:type="paragraph" w:styleId="CommentText">
    <w:name w:val="annotation text"/>
    <w:basedOn w:val="Normal"/>
    <w:link w:val="CommentTextChar"/>
    <w:uiPriority w:val="99"/>
    <w:semiHidden/>
    <w:unhideWhenUsed/>
    <w:rsid w:val="00E82281"/>
    <w:pPr>
      <w:jc w:val="left"/>
    </w:pPr>
  </w:style>
  <w:style w:type="character" w:customStyle="1" w:styleId="CommentTextChar">
    <w:name w:val="Comment Text Char"/>
    <w:basedOn w:val="DefaultParagraphFont"/>
    <w:link w:val="CommentText"/>
    <w:uiPriority w:val="99"/>
    <w:semiHidden/>
    <w:rsid w:val="00E82281"/>
  </w:style>
  <w:style w:type="paragraph" w:styleId="CommentSubject">
    <w:name w:val="annotation subject"/>
    <w:basedOn w:val="CommentText"/>
    <w:next w:val="CommentText"/>
    <w:link w:val="CommentSubjectChar"/>
    <w:uiPriority w:val="99"/>
    <w:semiHidden/>
    <w:unhideWhenUsed/>
    <w:rsid w:val="00E82281"/>
    <w:rPr>
      <w:b/>
      <w:bCs/>
    </w:rPr>
  </w:style>
  <w:style w:type="character" w:customStyle="1" w:styleId="CommentSubjectChar">
    <w:name w:val="Comment Subject Char"/>
    <w:basedOn w:val="CommentTextChar"/>
    <w:link w:val="CommentSubject"/>
    <w:uiPriority w:val="99"/>
    <w:semiHidden/>
    <w:rsid w:val="00E82281"/>
    <w:rPr>
      <w:b/>
      <w:bCs/>
    </w:rPr>
  </w:style>
  <w:style w:type="paragraph" w:customStyle="1" w:styleId="TableParagraph">
    <w:name w:val="Table Paragraph"/>
    <w:basedOn w:val="Normal"/>
    <w:uiPriority w:val="1"/>
    <w:qFormat/>
    <w:rsid w:val="000365DA"/>
    <w:pPr>
      <w:autoSpaceDE w:val="0"/>
      <w:autoSpaceDN w:val="0"/>
      <w:jc w:val="left"/>
    </w:pPr>
    <w:rPr>
      <w:rFonts w:ascii="Arial" w:eastAsia="Arial" w:hAnsi="Arial" w:cs="Arial"/>
      <w:kern w:val="0"/>
      <w:sz w:val="22"/>
      <w:lang w:eastAsia="en-US"/>
    </w:rPr>
  </w:style>
  <w:style w:type="paragraph" w:styleId="FootnoteText">
    <w:name w:val="footnote text"/>
    <w:basedOn w:val="Normal"/>
    <w:link w:val="FootnoteTextChar"/>
    <w:uiPriority w:val="99"/>
    <w:semiHidden/>
    <w:unhideWhenUsed/>
    <w:rsid w:val="000365DA"/>
    <w:pPr>
      <w:autoSpaceDE w:val="0"/>
      <w:autoSpaceDN w:val="0"/>
      <w:snapToGrid w:val="0"/>
      <w:jc w:val="left"/>
    </w:pPr>
    <w:rPr>
      <w:rFonts w:ascii="Arial" w:eastAsia="Arial" w:hAnsi="Arial" w:cs="Arial"/>
      <w:kern w:val="0"/>
      <w:sz w:val="18"/>
      <w:szCs w:val="18"/>
      <w:lang w:eastAsia="en-US"/>
    </w:rPr>
  </w:style>
  <w:style w:type="character" w:customStyle="1" w:styleId="FootnoteTextChar">
    <w:name w:val="Footnote Text Char"/>
    <w:basedOn w:val="DefaultParagraphFont"/>
    <w:link w:val="FootnoteText"/>
    <w:uiPriority w:val="99"/>
    <w:semiHidden/>
    <w:rsid w:val="000365DA"/>
    <w:rPr>
      <w:rFonts w:ascii="Arial" w:eastAsia="Arial" w:hAnsi="Arial" w:cs="Arial"/>
      <w:kern w:val="0"/>
      <w:sz w:val="18"/>
      <w:szCs w:val="18"/>
      <w:lang w:val="ro" w:eastAsia="en-US"/>
    </w:rPr>
  </w:style>
  <w:style w:type="character" w:styleId="Hyperlink">
    <w:name w:val="Hyperlink"/>
    <w:basedOn w:val="DefaultParagraphFont"/>
    <w:uiPriority w:val="99"/>
    <w:unhideWhenUsed/>
    <w:qFormat/>
    <w:rsid w:val="00CC40F3"/>
    <w:rPr>
      <w:color w:val="0563C1" w:themeColor="hyperlink"/>
      <w:u w:val="single"/>
    </w:rPr>
  </w:style>
  <w:style w:type="character" w:customStyle="1" w:styleId="Heading2Char">
    <w:name w:val="Heading 2 Char"/>
    <w:basedOn w:val="DefaultParagraphFont"/>
    <w:link w:val="Heading2"/>
    <w:qFormat/>
    <w:rsid w:val="00CC40F3"/>
    <w:rPr>
      <w:rFonts w:ascii="SimHei" w:eastAsia="SimHei" w:hAnsi="Times New Roman" w:cs="Times New Roman"/>
      <w:b/>
      <w:bCs/>
      <w:szCs w:val="20"/>
    </w:rPr>
  </w:style>
  <w:style w:type="character" w:customStyle="1" w:styleId="Heading1Char">
    <w:name w:val="Heading 1 Char"/>
    <w:basedOn w:val="DefaultParagraphFont"/>
    <w:link w:val="Heading1"/>
    <w:uiPriority w:val="9"/>
    <w:rsid w:val="00225AB3"/>
    <w:rPr>
      <w:b/>
      <w:bCs/>
      <w:kern w:val="44"/>
      <w:sz w:val="44"/>
      <w:szCs w:val="44"/>
    </w:rPr>
  </w:style>
  <w:style w:type="paragraph" w:styleId="BodyText">
    <w:name w:val="Body Text"/>
    <w:basedOn w:val="Normal"/>
    <w:link w:val="BodyTextChar"/>
    <w:uiPriority w:val="99"/>
    <w:unhideWhenUsed/>
    <w:rsid w:val="00EE3B7F"/>
    <w:pPr>
      <w:spacing w:after="120"/>
    </w:pPr>
    <w:rPr>
      <w:rFonts w:ascii="Times New Roman" w:eastAsia="SimSun" w:hAnsi="Times New Roman" w:cs="Times New Roman"/>
      <w:szCs w:val="20"/>
    </w:rPr>
  </w:style>
  <w:style w:type="character" w:customStyle="1" w:styleId="BodyTextChar">
    <w:name w:val="Body Text Char"/>
    <w:basedOn w:val="DefaultParagraphFont"/>
    <w:link w:val="BodyText"/>
    <w:uiPriority w:val="99"/>
    <w:rsid w:val="00EE3B7F"/>
    <w:rPr>
      <w:rFonts w:ascii="Times New Roman" w:eastAsia="SimSu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77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83C75-23F0-493B-AB9B-82CA3D1A3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1817</Words>
  <Characters>10362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3</cp:revision>
  <cp:lastPrinted>2024-02-03T01:49:00Z</cp:lastPrinted>
  <dcterms:created xsi:type="dcterms:W3CDTF">2024-11-09T01:26:00Z</dcterms:created>
  <dcterms:modified xsi:type="dcterms:W3CDTF">2025-11-13T09:41:00Z</dcterms:modified>
</cp:coreProperties>
</file>