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E24DEC" w14:textId="43A1CE6E" w:rsidR="00C06FF7" w:rsidRPr="003E0F4A" w:rsidRDefault="0079311D" w:rsidP="00C06FF7">
      <w:pPr>
        <w:tabs>
          <w:tab w:val="left" w:pos="142"/>
        </w:tabs>
        <w:spacing w:after="20" w:line="200" w:lineRule="exact"/>
        <w:rPr>
          <w:rFonts w:ascii="Arial" w:hAnsi="Arial" w:cs="Arial"/>
          <w:b/>
          <w:bCs/>
          <w:color w:val="595858"/>
          <w:sz w:val="14"/>
          <w:szCs w:val="14"/>
        </w:rPr>
      </w:pPr>
      <w:r>
        <w:rPr>
          <w:rFonts w:ascii="Arial" w:hAnsi="Arial" w:cs="Arial"/>
          <w:b/>
          <w:bCs/>
          <w:noProof/>
          <w:color w:val="595858"/>
          <w:sz w:val="14"/>
          <w:szCs w:val="14"/>
        </w:rPr>
        <w:drawing>
          <wp:anchor distT="0" distB="0" distL="114300" distR="114300" simplePos="0" relativeHeight="251737088" behindDoc="0" locked="0" layoutInCell="1" allowOverlap="1" wp14:anchorId="61A47037" wp14:editId="18D21D40">
            <wp:simplePos x="0" y="0"/>
            <wp:positionH relativeFrom="page">
              <wp:align>right</wp:align>
            </wp:positionH>
            <wp:positionV relativeFrom="paragraph">
              <wp:posOffset>-349250</wp:posOffset>
            </wp:positionV>
            <wp:extent cx="3785870" cy="5161915"/>
            <wp:effectExtent l="0" t="0" r="5080" b="63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a:stretch>
                      <a:fillRect/>
                    </a:stretch>
                  </pic:blipFill>
                  <pic:spPr>
                    <a:xfrm>
                      <a:off x="0" y="0"/>
                      <a:ext cx="3785870" cy="5161915"/>
                    </a:xfrm>
                    <a:prstGeom prst="rect">
                      <a:avLst/>
                    </a:prstGeom>
                  </pic:spPr>
                </pic:pic>
              </a:graphicData>
            </a:graphic>
            <wp14:sizeRelH relativeFrom="page">
              <wp14:pctWidth>0</wp14:pctWidth>
            </wp14:sizeRelH>
            <wp14:sizeRelV relativeFrom="page">
              <wp14:pctHeight>0</wp14:pctHeight>
            </wp14:sizeRelV>
          </wp:anchor>
        </w:drawing>
      </w:r>
    </w:p>
    <w:p w14:paraId="4B1906D9" w14:textId="40466A96" w:rsidR="003E0F4A" w:rsidRPr="003E0F4A" w:rsidRDefault="003E0F4A" w:rsidP="00C06FF7">
      <w:pPr>
        <w:tabs>
          <w:tab w:val="left" w:pos="142"/>
        </w:tabs>
        <w:spacing w:after="20" w:line="200" w:lineRule="exact"/>
        <w:rPr>
          <w:rFonts w:ascii="Arial" w:hAnsi="Arial" w:cs="Arial"/>
          <w:b/>
          <w:bCs/>
          <w:color w:val="595858"/>
          <w:sz w:val="14"/>
          <w:szCs w:val="14"/>
        </w:rPr>
      </w:pPr>
    </w:p>
    <w:p w14:paraId="229D9DA8" w14:textId="3179376A" w:rsidR="003E0F4A" w:rsidRPr="003E0F4A" w:rsidRDefault="0079311D" w:rsidP="00C06FF7">
      <w:pPr>
        <w:tabs>
          <w:tab w:val="left" w:pos="142"/>
        </w:tabs>
        <w:spacing w:after="20" w:line="200" w:lineRule="exact"/>
        <w:rPr>
          <w:rFonts w:ascii="Arial" w:hAnsi="Arial" w:cs="Arial"/>
          <w:b/>
          <w:bCs/>
          <w:color w:val="595858"/>
          <w:sz w:val="14"/>
          <w:szCs w:val="14"/>
        </w:rPr>
      </w:pPr>
      <w:r w:rsidRPr="00B14F8D">
        <w:rPr>
          <w:rFonts w:ascii="Arial" w:hAnsi="Arial" w:cs="Arial"/>
          <w:bCs/>
          <w:noProof/>
          <w:color w:val="595858"/>
          <w:sz w:val="14"/>
          <w:szCs w:val="14"/>
        </w:rPr>
        <mc:AlternateContent>
          <mc:Choice Requires="wps">
            <w:drawing>
              <wp:anchor distT="45720" distB="45720" distL="114300" distR="114300" simplePos="0" relativeHeight="251742208" behindDoc="0" locked="0" layoutInCell="1" allowOverlap="1" wp14:anchorId="5718FF12" wp14:editId="6AB12D5A">
                <wp:simplePos x="0" y="0"/>
                <wp:positionH relativeFrom="margin">
                  <wp:posOffset>643255</wp:posOffset>
                </wp:positionH>
                <wp:positionV relativeFrom="paragraph">
                  <wp:posOffset>107950</wp:posOffset>
                </wp:positionV>
                <wp:extent cx="770890" cy="1404620"/>
                <wp:effectExtent l="0" t="0" r="0" b="6350"/>
                <wp:wrapSquare wrapText="bothSides"/>
                <wp:docPr id="2140443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 cy="1404620"/>
                        </a:xfrm>
                        <a:prstGeom prst="rect">
                          <a:avLst/>
                        </a:prstGeom>
                        <a:noFill/>
                        <a:ln w="9525">
                          <a:noFill/>
                          <a:miter lim="800000"/>
                          <a:headEnd/>
                          <a:tailEnd/>
                        </a:ln>
                      </wps:spPr>
                      <wps:txbx>
                        <w:txbxContent>
                          <w:p w14:paraId="61B3CE34" w14:textId="77777777" w:rsidR="0079311D" w:rsidRPr="00B14F8D" w:rsidRDefault="0079311D" w:rsidP="0079311D">
                            <w:pPr>
                              <w:jc w:val="left"/>
                              <w:rPr>
                                <w:rFonts w:ascii="Arial" w:hAnsi="Arial" w:cs="Arial"/>
                                <w:b/>
                                <w:bCs/>
                                <w:sz w:val="18"/>
                                <w:szCs w:val="18"/>
                                <w:lang w:val="en-US"/>
                              </w:rPr>
                            </w:pPr>
                            <w:r w:rsidRPr="00B14F8D">
                              <w:rPr>
                                <w:rFonts w:ascii="Arial" w:hAnsi="Arial" w:cs="Arial"/>
                                <w:b/>
                                <w:bCs/>
                                <w:sz w:val="18"/>
                                <w:szCs w:val="18"/>
                                <w:lang w:val="en-US"/>
                              </w:rPr>
                              <w:t>INGCO.RO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718FF12" id="_x0000_t202" coordsize="21600,21600" o:spt="202" path="m,l,21600r21600,l21600,xe">
                <v:stroke joinstyle="miter"/>
                <v:path gradientshapeok="t" o:connecttype="rect"/>
              </v:shapetype>
              <v:shape id="Text Box 2" o:spid="_x0000_s1026" type="#_x0000_t202" style="position:absolute;left:0;text-align:left;margin-left:50.65pt;margin-top:8.5pt;width:60.7pt;height:110.6pt;z-index:251742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6/+QEAAM0DAAAOAAAAZHJzL2Uyb0RvYy54bWysU8GO2yAQvVfqPyDuje0o2SRWnNV2t6kq&#10;bbeVtv0AjHGMCgwFEjv9+g7Ym43aW1UfEHiYN/PePLa3g1bkJJyXYCpazHJKhOHQSHOo6Pdv+3dr&#10;SnxgpmEKjKjoWXh6u3v7ZtvbUsyhA9UIRxDE+LK3Fe1CsGWWed4JzfwMrDAYbMFpFvDoDlnjWI/o&#10;WmXzPL/JenCNdcCF9/j3YQzSXcJvW8HDl7b1IhBVUewtpNWltY5rttuy8uCY7SSf2mD/0IVm0mDR&#10;C9QDC4wcnfwLSkvuwEMbZhx0Bm0ruUgckE2R/8HmuWNWJC4ojrcXmfz/g+VPp2f71ZEwvIcBB5hI&#10;ePsI/IcnBu47Zg7izjnoO8EaLFxEybLe+nJKjVL70keQuv8MDQ6ZHQMkoKF1OqqCPAmi4wDOF9HF&#10;EAjHn6tVvt5ghGOoWOSLm3maSsbKl2zrfPgoQJO4qajDoSZ0dnr0IXbDypcrsZiBvVQqDVYZ0ld0&#10;s5wvU8JVRMuAvlNSV3Sdx290QiT5wTQpOTCpxj0WUGZiHYmOlMNQD3gxsq+hOSN/B6O/8D3gpgP3&#10;i5IevVVR//PInKBEfTKo4aZYLKIZ02GxXCFj4q4j9XWEGY5QFQ2UjNv7kAwcuXp7h1rvZZLhtZOp&#10;V/RMUmfydzTl9Tnden2Fu98AAAD//wMAUEsDBBQABgAIAAAAIQA8ashM3AAAAAoBAAAPAAAAZHJz&#10;L2Rvd25yZXYueG1sTI/BTsMwEETvSPyDtUjcqF1XIlWIU1WoLUegjTi7sUki4rVlu2n4e5YT3Ga0&#10;T7Mz1WZ2I5tsTINHBcuFAGax9WbATkFz2j+sgaWs0ejRo1XwbRNs6tubSpfGX/HdTsfcMQrBVGoF&#10;fc6h5Dy1vXU6LXywSLdPH53OZGPHTdRXCncjl0I8cqcHpA+9Dva5t+3X8eIUhBwOxUt8fdvu9pNo&#10;Pg6NHLqdUvd38/YJWLZz/oPhtz5Vh5o6nf0FTWIjebFcEUqioE0ESCkLYGcSq7UEXlf8/4T6BwAA&#10;//8DAFBLAQItABQABgAIAAAAIQC2gziS/gAAAOEBAAATAAAAAAAAAAAAAAAAAAAAAABbQ29udGVu&#10;dF9UeXBlc10ueG1sUEsBAi0AFAAGAAgAAAAhADj9If/WAAAAlAEAAAsAAAAAAAAAAAAAAAAALwEA&#10;AF9yZWxzLy5yZWxzUEsBAi0AFAAGAAgAAAAhAN87/r/5AQAAzQMAAA4AAAAAAAAAAAAAAAAALgIA&#10;AGRycy9lMm9Eb2MueG1sUEsBAi0AFAAGAAgAAAAhADxqyEzcAAAACgEAAA8AAAAAAAAAAAAAAAAA&#10;UwQAAGRycy9kb3ducmV2LnhtbFBLBQYAAAAABAAEAPMAAABcBQAAAAA=&#10;" filled="f" stroked="f">
                <v:textbox style="mso-fit-shape-to-text:t">
                  <w:txbxContent>
                    <w:p w14:paraId="61B3CE34" w14:textId="77777777" w:rsidR="0079311D" w:rsidRPr="00B14F8D" w:rsidRDefault="0079311D" w:rsidP="0079311D">
                      <w:pPr>
                        <w:jc w:val="left"/>
                        <w:rPr>
                          <w:rFonts w:ascii="Arial" w:hAnsi="Arial" w:cs="Arial"/>
                          <w:b/>
                          <w:bCs/>
                          <w:sz w:val="18"/>
                          <w:szCs w:val="18"/>
                          <w:lang w:val="en-US"/>
                        </w:rPr>
                      </w:pPr>
                      <w:r w:rsidRPr="00B14F8D">
                        <w:rPr>
                          <w:rFonts w:ascii="Arial" w:hAnsi="Arial" w:cs="Arial"/>
                          <w:b/>
                          <w:bCs/>
                          <w:sz w:val="18"/>
                          <w:szCs w:val="18"/>
                          <w:lang w:val="en-US"/>
                        </w:rPr>
                        <w:t>INGCO.RO</w:t>
                      </w:r>
                    </w:p>
                  </w:txbxContent>
                </v:textbox>
                <w10:wrap type="square" anchorx="margin"/>
              </v:shape>
            </w:pict>
          </mc:Fallback>
        </mc:AlternateContent>
      </w:r>
    </w:p>
    <w:p w14:paraId="4680DE3E" w14:textId="7CF73637" w:rsidR="003E0F4A" w:rsidRPr="003E0F4A" w:rsidRDefault="003E0F4A" w:rsidP="00C06FF7">
      <w:pPr>
        <w:tabs>
          <w:tab w:val="left" w:pos="142"/>
        </w:tabs>
        <w:spacing w:after="20" w:line="200" w:lineRule="exact"/>
        <w:rPr>
          <w:rFonts w:ascii="Arial" w:hAnsi="Arial" w:cs="Arial"/>
          <w:b/>
          <w:bCs/>
          <w:color w:val="595858"/>
          <w:sz w:val="14"/>
          <w:szCs w:val="14"/>
        </w:rPr>
      </w:pPr>
    </w:p>
    <w:p w14:paraId="5A9DF9F5" w14:textId="6990808A" w:rsidR="003E0F4A" w:rsidRPr="003E0F4A" w:rsidRDefault="003E0F4A" w:rsidP="00C06FF7">
      <w:pPr>
        <w:tabs>
          <w:tab w:val="left" w:pos="142"/>
        </w:tabs>
        <w:spacing w:after="20" w:line="200" w:lineRule="exact"/>
        <w:rPr>
          <w:rFonts w:ascii="Arial" w:hAnsi="Arial" w:cs="Arial"/>
          <w:b/>
          <w:bCs/>
          <w:color w:val="595858"/>
          <w:sz w:val="14"/>
          <w:szCs w:val="14"/>
        </w:rPr>
      </w:pPr>
    </w:p>
    <w:p w14:paraId="69545422" w14:textId="21B554F0" w:rsidR="003E0F4A" w:rsidRPr="003E0F4A" w:rsidRDefault="003E0F4A" w:rsidP="00C06FF7">
      <w:pPr>
        <w:tabs>
          <w:tab w:val="left" w:pos="142"/>
        </w:tabs>
        <w:spacing w:after="20" w:line="200" w:lineRule="exact"/>
        <w:rPr>
          <w:rFonts w:ascii="Arial" w:hAnsi="Arial" w:cs="Arial"/>
          <w:b/>
          <w:bCs/>
          <w:color w:val="595858"/>
          <w:sz w:val="14"/>
          <w:szCs w:val="14"/>
        </w:rPr>
      </w:pPr>
    </w:p>
    <w:p w14:paraId="3F3FDF20" w14:textId="0AFC97EE" w:rsidR="003E0F4A" w:rsidRPr="003E0F4A" w:rsidRDefault="0079311D" w:rsidP="00C06FF7">
      <w:pPr>
        <w:tabs>
          <w:tab w:val="left" w:pos="142"/>
        </w:tabs>
        <w:spacing w:after="20" w:line="200" w:lineRule="exact"/>
        <w:rPr>
          <w:rFonts w:ascii="Arial" w:hAnsi="Arial" w:cs="Arial"/>
          <w:b/>
          <w:bCs/>
          <w:color w:val="595858"/>
          <w:sz w:val="14"/>
          <w:szCs w:val="14"/>
        </w:rPr>
      </w:pPr>
      <w:r w:rsidRPr="00B14F8D">
        <w:rPr>
          <w:rFonts w:ascii="Arial" w:hAnsi="Arial" w:cs="Arial"/>
          <w:bCs/>
          <w:noProof/>
          <w:color w:val="595858"/>
          <w:sz w:val="14"/>
          <w:szCs w:val="14"/>
        </w:rPr>
        <mc:AlternateContent>
          <mc:Choice Requires="wps">
            <w:drawing>
              <wp:anchor distT="45720" distB="45720" distL="114300" distR="114300" simplePos="0" relativeHeight="251740160" behindDoc="0" locked="0" layoutInCell="1" allowOverlap="1" wp14:anchorId="66B95D71" wp14:editId="175D3CC3">
                <wp:simplePos x="0" y="0"/>
                <wp:positionH relativeFrom="margin">
                  <wp:align>center</wp:align>
                </wp:positionH>
                <wp:positionV relativeFrom="paragraph">
                  <wp:posOffset>203200</wp:posOffset>
                </wp:positionV>
                <wp:extent cx="3503295" cy="1404620"/>
                <wp:effectExtent l="0" t="0" r="0" b="0"/>
                <wp:wrapSquare wrapText="bothSides"/>
                <wp:docPr id="1881758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1404620"/>
                        </a:xfrm>
                        <a:prstGeom prst="rect">
                          <a:avLst/>
                        </a:prstGeom>
                        <a:noFill/>
                        <a:ln w="9525">
                          <a:noFill/>
                          <a:miter lim="800000"/>
                          <a:headEnd/>
                          <a:tailEnd/>
                        </a:ln>
                      </wps:spPr>
                      <wps:txbx>
                        <w:txbxContent>
                          <w:p w14:paraId="4FCD8170" w14:textId="547558A3" w:rsidR="0079311D" w:rsidRPr="0079311D" w:rsidRDefault="0079311D" w:rsidP="0079311D">
                            <w:pPr>
                              <w:jc w:val="left"/>
                              <w:rPr>
                                <w:rFonts w:ascii="Arial Black" w:hAnsi="Arial Black" w:cs="Arial"/>
                                <w:b/>
                                <w:bCs/>
                                <w:sz w:val="32"/>
                                <w:szCs w:val="32"/>
                                <w:lang w:val="ro-RO"/>
                              </w:rPr>
                            </w:pPr>
                            <w:r>
                              <w:rPr>
                                <w:rFonts w:ascii="Arial Black" w:hAnsi="Arial Black" w:cs="Arial"/>
                                <w:b/>
                                <w:bCs/>
                                <w:sz w:val="32"/>
                                <w:szCs w:val="32"/>
                                <w:lang w:val="en-US"/>
                              </w:rPr>
                              <w:t>FOARFEC</w:t>
                            </w:r>
                            <w:r>
                              <w:rPr>
                                <w:rFonts w:ascii="Arial Black" w:hAnsi="Arial Black" w:cs="Arial"/>
                                <w:b/>
                                <w:bCs/>
                                <w:sz w:val="32"/>
                                <w:szCs w:val="32"/>
                                <w:lang w:val="ro-RO"/>
                              </w:rPr>
                              <w:t>Ă PENTRU TIJĂ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B95D71" id="_x0000_s1027" type="#_x0000_t202" style="position:absolute;left:0;text-align:left;margin-left:0;margin-top:16pt;width:275.85pt;height:110.6pt;z-index:25174016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Ad/gEAANUDAAAOAAAAZHJzL2Uyb0RvYy54bWysU9uO2yAQfa/Uf0C8N3a8znZjxVltd5uq&#10;0vYibfsBGOMYFRgKJHb69R2wNxu1b1X9gAbGnJlz5rC5HbUiR+G8BFPT5SKnRBgOrTT7mn7/tntz&#10;Q4kPzLRMgRE1PQlPb7evX20GW4kCelCtcARBjK8GW9M+BFtlmee90MwvwAqDyQ6cZgG3bp+1jg2I&#10;rlVW5Pl1NoBrrQMuvMfThylJtwm/6wQPX7rOi0BUTbG3kFaX1iau2XbDqr1jtpd8boP9QxeaSYNF&#10;z1APLDBycPIvKC25Aw9dWHDQGXSd5CJxQDbL/A82Tz2zInFBcbw9y+T/Hyz/fHyyXx0J4zsYcYCJ&#10;hLePwH94YuC+Z2Yv7pyDoResxcLLKFk2WF/NV6PUvvIRpBk+QYtDZocACWjsnI6qIE+C6DiA01l0&#10;MQbC8fBqlV8V6xUlHHPLMi+vizSWjFXP163z4YMATWJQU4dTTfDs+OhDbIdVz7/EagZ2Uqk0WWXI&#10;UNP1qlilCxcZLQMaT0ld05s8fpMVIsv3pk2XA5NqirGAMjPtyHTiHMZmJLKdNYkqNNCeUAcHk8/w&#10;XWDQg/tFyYAeq6n/eWBOUKI+GtRyvSzLaMq0KVdvkThxl5nmMsMMR6iaBkqm8D4kI0fK3t6h5juZ&#10;1HjpZG4ZvZNEmn0ezXm5T3+9vMbtbwAAAP//AwBQSwMEFAAGAAgAAAAhALKc4GbcAAAABwEAAA8A&#10;AABkcnMvZG93bnJldi54bWxMj8FOwzAQRO9I/IO1SNyoU1ehKGRTVagtR6BEnN14SSLitRW7afh7&#10;zAlOq9GMZt6Wm9kOYqIx9I4RlosMBHHjTM8tQv2+v3sAEaJmowfHhPBNATbV9VWpC+Mu/EbTMbYi&#10;lXAoNEIXoy+kDE1HVoeF88TJ+3Sj1THJsZVm1JdUbgepsuxeWt1zWui0p6eOmq/j2SL46A/r5/Hl&#10;dbvbT1n9cahV3+4Qb2/m7SOISHP8C8MvfkKHKjGd3JlNEANCeiQirFS6yc3z5RrECUHlKwWyKuV/&#10;/uoHAAD//wMAUEsBAi0AFAAGAAgAAAAhALaDOJL+AAAA4QEAABMAAAAAAAAAAAAAAAAAAAAAAFtD&#10;b250ZW50X1R5cGVzXS54bWxQSwECLQAUAAYACAAAACEAOP0h/9YAAACUAQAACwAAAAAAAAAAAAAA&#10;AAAvAQAAX3JlbHMvLnJlbHNQSwECLQAUAAYACAAAACEApT9QHf4BAADVAwAADgAAAAAAAAAAAAAA&#10;AAAuAgAAZHJzL2Uyb0RvYy54bWxQSwECLQAUAAYACAAAACEAspzgZtwAAAAHAQAADwAAAAAAAAAA&#10;AAAAAABYBAAAZHJzL2Rvd25yZXYueG1sUEsFBgAAAAAEAAQA8wAAAGEFAAAAAA==&#10;" filled="f" stroked="f">
                <v:textbox style="mso-fit-shape-to-text:t">
                  <w:txbxContent>
                    <w:p w14:paraId="4FCD8170" w14:textId="547558A3" w:rsidR="0079311D" w:rsidRPr="0079311D" w:rsidRDefault="0079311D" w:rsidP="0079311D">
                      <w:pPr>
                        <w:jc w:val="left"/>
                        <w:rPr>
                          <w:rFonts w:ascii="Arial Black" w:hAnsi="Arial Black" w:cs="Arial"/>
                          <w:b/>
                          <w:bCs/>
                          <w:sz w:val="32"/>
                          <w:szCs w:val="32"/>
                          <w:lang w:val="ro-RO"/>
                        </w:rPr>
                      </w:pPr>
                      <w:r>
                        <w:rPr>
                          <w:rFonts w:ascii="Arial Black" w:hAnsi="Arial Black" w:cs="Arial"/>
                          <w:b/>
                          <w:bCs/>
                          <w:sz w:val="32"/>
                          <w:szCs w:val="32"/>
                          <w:lang w:val="en-US"/>
                        </w:rPr>
                        <w:t>FOARFEC</w:t>
                      </w:r>
                      <w:r>
                        <w:rPr>
                          <w:rFonts w:ascii="Arial Black" w:hAnsi="Arial Black" w:cs="Arial"/>
                          <w:b/>
                          <w:bCs/>
                          <w:sz w:val="32"/>
                          <w:szCs w:val="32"/>
                          <w:lang w:val="ro-RO"/>
                        </w:rPr>
                        <w:t>Ă PENTRU TIJĂ</w:t>
                      </w:r>
                    </w:p>
                  </w:txbxContent>
                </v:textbox>
                <w10:wrap type="square" anchorx="margin"/>
              </v:shape>
            </w:pict>
          </mc:Fallback>
        </mc:AlternateContent>
      </w:r>
    </w:p>
    <w:p w14:paraId="3DC691D2" w14:textId="05D4FED5" w:rsidR="003E0F4A" w:rsidRPr="003E0F4A" w:rsidRDefault="003E0F4A" w:rsidP="00C06FF7">
      <w:pPr>
        <w:tabs>
          <w:tab w:val="left" w:pos="142"/>
        </w:tabs>
        <w:spacing w:after="20" w:line="200" w:lineRule="exact"/>
        <w:rPr>
          <w:rFonts w:ascii="Arial" w:hAnsi="Arial" w:cs="Arial"/>
          <w:b/>
          <w:bCs/>
          <w:color w:val="595858"/>
          <w:sz w:val="14"/>
          <w:szCs w:val="14"/>
        </w:rPr>
      </w:pPr>
    </w:p>
    <w:p w14:paraId="5740E72D" w14:textId="32100CB4" w:rsidR="003E0F4A" w:rsidRPr="003E0F4A" w:rsidRDefault="003E0F4A" w:rsidP="00C06FF7">
      <w:pPr>
        <w:tabs>
          <w:tab w:val="left" w:pos="142"/>
        </w:tabs>
        <w:spacing w:after="20" w:line="200" w:lineRule="exact"/>
        <w:rPr>
          <w:rFonts w:ascii="Arial" w:hAnsi="Arial" w:cs="Arial"/>
          <w:b/>
          <w:bCs/>
          <w:color w:val="595858"/>
          <w:sz w:val="14"/>
          <w:szCs w:val="14"/>
        </w:rPr>
      </w:pPr>
    </w:p>
    <w:p w14:paraId="21A9BE70" w14:textId="07FB822B" w:rsidR="003E0F4A" w:rsidRPr="003E0F4A" w:rsidRDefault="003E0F4A" w:rsidP="00C06FF7">
      <w:pPr>
        <w:tabs>
          <w:tab w:val="left" w:pos="142"/>
        </w:tabs>
        <w:spacing w:after="20" w:line="200" w:lineRule="exact"/>
        <w:rPr>
          <w:rFonts w:ascii="Arial" w:hAnsi="Arial" w:cs="Arial"/>
          <w:b/>
          <w:bCs/>
          <w:color w:val="595858"/>
          <w:sz w:val="14"/>
          <w:szCs w:val="14"/>
        </w:rPr>
      </w:pPr>
    </w:p>
    <w:p w14:paraId="56BD56EE" w14:textId="38BCC1DA" w:rsidR="003E0F4A" w:rsidRPr="003E0F4A" w:rsidRDefault="003E0F4A" w:rsidP="00C06FF7">
      <w:pPr>
        <w:tabs>
          <w:tab w:val="left" w:pos="142"/>
        </w:tabs>
        <w:spacing w:after="20" w:line="200" w:lineRule="exact"/>
        <w:rPr>
          <w:rFonts w:ascii="Arial" w:hAnsi="Arial" w:cs="Arial"/>
          <w:b/>
          <w:bCs/>
          <w:color w:val="595858"/>
          <w:sz w:val="14"/>
          <w:szCs w:val="14"/>
        </w:rPr>
      </w:pPr>
    </w:p>
    <w:p w14:paraId="3C65966C" w14:textId="204878FD" w:rsidR="003E0F4A" w:rsidRPr="003E0F4A" w:rsidRDefault="003E0F4A" w:rsidP="00C06FF7">
      <w:pPr>
        <w:tabs>
          <w:tab w:val="left" w:pos="142"/>
        </w:tabs>
        <w:spacing w:after="20" w:line="200" w:lineRule="exact"/>
        <w:rPr>
          <w:rFonts w:ascii="Arial" w:hAnsi="Arial" w:cs="Arial"/>
          <w:b/>
          <w:bCs/>
          <w:color w:val="595858"/>
          <w:sz w:val="14"/>
          <w:szCs w:val="14"/>
        </w:rPr>
      </w:pPr>
    </w:p>
    <w:p w14:paraId="17564DE4" w14:textId="64F6DE58" w:rsidR="003E0F4A" w:rsidRPr="003E0F4A" w:rsidRDefault="003E0F4A" w:rsidP="00C06FF7">
      <w:pPr>
        <w:tabs>
          <w:tab w:val="left" w:pos="142"/>
        </w:tabs>
        <w:spacing w:after="20" w:line="200" w:lineRule="exact"/>
        <w:rPr>
          <w:rFonts w:ascii="Arial" w:hAnsi="Arial" w:cs="Arial"/>
          <w:b/>
          <w:bCs/>
          <w:color w:val="595858"/>
          <w:sz w:val="14"/>
          <w:szCs w:val="14"/>
        </w:rPr>
      </w:pPr>
    </w:p>
    <w:p w14:paraId="6DBCD0D9" w14:textId="7FA510D6" w:rsidR="003E0F4A" w:rsidRPr="003E0F4A" w:rsidRDefault="003E0F4A" w:rsidP="00C06FF7">
      <w:pPr>
        <w:tabs>
          <w:tab w:val="left" w:pos="142"/>
        </w:tabs>
        <w:spacing w:after="20" w:line="200" w:lineRule="exact"/>
        <w:rPr>
          <w:rFonts w:ascii="Arial" w:hAnsi="Arial" w:cs="Arial"/>
          <w:b/>
          <w:bCs/>
          <w:color w:val="595858"/>
          <w:sz w:val="14"/>
          <w:szCs w:val="14"/>
        </w:rPr>
      </w:pPr>
    </w:p>
    <w:p w14:paraId="7A83D341" w14:textId="2E4C6C03" w:rsidR="003E0F4A" w:rsidRPr="003E0F4A" w:rsidRDefault="003E0F4A" w:rsidP="00C06FF7">
      <w:pPr>
        <w:tabs>
          <w:tab w:val="left" w:pos="142"/>
        </w:tabs>
        <w:spacing w:after="20" w:line="200" w:lineRule="exact"/>
        <w:rPr>
          <w:rFonts w:ascii="Arial" w:hAnsi="Arial" w:cs="Arial"/>
          <w:b/>
          <w:bCs/>
          <w:color w:val="595858"/>
          <w:sz w:val="14"/>
          <w:szCs w:val="14"/>
        </w:rPr>
      </w:pPr>
    </w:p>
    <w:p w14:paraId="44D86B42" w14:textId="3D979759" w:rsidR="003E0F4A" w:rsidRPr="003E0F4A" w:rsidRDefault="003E0F4A" w:rsidP="00C06FF7">
      <w:pPr>
        <w:tabs>
          <w:tab w:val="left" w:pos="142"/>
        </w:tabs>
        <w:spacing w:after="20" w:line="200" w:lineRule="exact"/>
        <w:rPr>
          <w:rFonts w:ascii="Arial" w:hAnsi="Arial" w:cs="Arial"/>
          <w:b/>
          <w:bCs/>
          <w:color w:val="595858"/>
          <w:sz w:val="14"/>
          <w:szCs w:val="14"/>
        </w:rPr>
      </w:pPr>
    </w:p>
    <w:p w14:paraId="7B95F909" w14:textId="437FC7F4" w:rsidR="003E0F4A" w:rsidRPr="003E0F4A" w:rsidRDefault="003E0F4A" w:rsidP="00C06FF7">
      <w:pPr>
        <w:tabs>
          <w:tab w:val="left" w:pos="142"/>
        </w:tabs>
        <w:spacing w:after="20" w:line="200" w:lineRule="exact"/>
        <w:rPr>
          <w:rFonts w:ascii="Arial" w:hAnsi="Arial" w:cs="Arial"/>
          <w:b/>
          <w:bCs/>
          <w:color w:val="595858"/>
          <w:sz w:val="14"/>
          <w:szCs w:val="14"/>
        </w:rPr>
      </w:pPr>
    </w:p>
    <w:p w14:paraId="1826B4E2" w14:textId="1FF60264" w:rsidR="003E0F4A" w:rsidRPr="003E0F4A" w:rsidRDefault="003E0F4A" w:rsidP="00C06FF7">
      <w:pPr>
        <w:tabs>
          <w:tab w:val="left" w:pos="142"/>
        </w:tabs>
        <w:spacing w:after="20" w:line="200" w:lineRule="exact"/>
        <w:rPr>
          <w:rFonts w:ascii="Arial" w:hAnsi="Arial" w:cs="Arial"/>
          <w:b/>
          <w:bCs/>
          <w:color w:val="595858"/>
          <w:sz w:val="14"/>
          <w:szCs w:val="14"/>
        </w:rPr>
      </w:pPr>
    </w:p>
    <w:p w14:paraId="3BC68A53" w14:textId="4AB55D61" w:rsidR="003E0F4A" w:rsidRPr="003E0F4A" w:rsidRDefault="003E0F4A" w:rsidP="00C06FF7">
      <w:pPr>
        <w:tabs>
          <w:tab w:val="left" w:pos="142"/>
        </w:tabs>
        <w:spacing w:after="20" w:line="200" w:lineRule="exact"/>
        <w:rPr>
          <w:rFonts w:ascii="Arial" w:hAnsi="Arial" w:cs="Arial"/>
          <w:b/>
          <w:bCs/>
          <w:color w:val="595858"/>
          <w:sz w:val="14"/>
          <w:szCs w:val="14"/>
        </w:rPr>
      </w:pPr>
    </w:p>
    <w:p w14:paraId="2ACC3A2A" w14:textId="77E0349F" w:rsidR="003E0F4A" w:rsidRPr="003E0F4A" w:rsidRDefault="003E0F4A" w:rsidP="00C06FF7">
      <w:pPr>
        <w:tabs>
          <w:tab w:val="left" w:pos="142"/>
        </w:tabs>
        <w:spacing w:after="20" w:line="200" w:lineRule="exact"/>
        <w:rPr>
          <w:rFonts w:ascii="Arial" w:hAnsi="Arial" w:cs="Arial"/>
          <w:b/>
          <w:bCs/>
          <w:color w:val="595858"/>
          <w:sz w:val="14"/>
          <w:szCs w:val="14"/>
        </w:rPr>
      </w:pPr>
    </w:p>
    <w:p w14:paraId="6F4FB005" w14:textId="5F209E2F" w:rsidR="003E0F4A" w:rsidRPr="003E0F4A" w:rsidRDefault="003E0F4A" w:rsidP="00C06FF7">
      <w:pPr>
        <w:tabs>
          <w:tab w:val="left" w:pos="142"/>
        </w:tabs>
        <w:spacing w:after="20" w:line="200" w:lineRule="exact"/>
        <w:rPr>
          <w:rFonts w:ascii="Arial" w:hAnsi="Arial" w:cs="Arial"/>
          <w:b/>
          <w:bCs/>
          <w:color w:val="595858"/>
          <w:sz w:val="14"/>
          <w:szCs w:val="14"/>
        </w:rPr>
      </w:pPr>
    </w:p>
    <w:p w14:paraId="01616059" w14:textId="0FB9DFB2" w:rsidR="003E0F4A" w:rsidRPr="003E0F4A" w:rsidRDefault="003E0F4A" w:rsidP="00C06FF7">
      <w:pPr>
        <w:tabs>
          <w:tab w:val="left" w:pos="142"/>
        </w:tabs>
        <w:spacing w:after="20" w:line="200" w:lineRule="exact"/>
        <w:rPr>
          <w:rFonts w:ascii="Arial" w:hAnsi="Arial" w:cs="Arial"/>
          <w:b/>
          <w:bCs/>
          <w:color w:val="595858"/>
          <w:sz w:val="14"/>
          <w:szCs w:val="14"/>
        </w:rPr>
      </w:pPr>
    </w:p>
    <w:p w14:paraId="68C76D54" w14:textId="45BA27AA" w:rsidR="003E0F4A" w:rsidRPr="003E0F4A" w:rsidRDefault="003E0F4A" w:rsidP="00C06FF7">
      <w:pPr>
        <w:tabs>
          <w:tab w:val="left" w:pos="142"/>
        </w:tabs>
        <w:spacing w:after="20" w:line="200" w:lineRule="exact"/>
        <w:rPr>
          <w:rFonts w:ascii="Arial" w:hAnsi="Arial" w:cs="Arial"/>
          <w:b/>
          <w:bCs/>
          <w:color w:val="595858"/>
          <w:sz w:val="14"/>
          <w:szCs w:val="14"/>
        </w:rPr>
      </w:pPr>
    </w:p>
    <w:p w14:paraId="11907562" w14:textId="6DF3F529" w:rsidR="003E0F4A" w:rsidRPr="003E0F4A" w:rsidRDefault="003E0F4A" w:rsidP="00C06FF7">
      <w:pPr>
        <w:tabs>
          <w:tab w:val="left" w:pos="142"/>
        </w:tabs>
        <w:spacing w:after="20" w:line="200" w:lineRule="exact"/>
        <w:rPr>
          <w:rFonts w:ascii="Arial" w:hAnsi="Arial" w:cs="Arial"/>
          <w:b/>
          <w:bCs/>
          <w:color w:val="595858"/>
          <w:sz w:val="14"/>
          <w:szCs w:val="14"/>
        </w:rPr>
      </w:pPr>
    </w:p>
    <w:p w14:paraId="43110774" w14:textId="7F57B3CB" w:rsidR="003E0F4A" w:rsidRPr="003E0F4A" w:rsidRDefault="003E0F4A" w:rsidP="00C06FF7">
      <w:pPr>
        <w:tabs>
          <w:tab w:val="left" w:pos="142"/>
        </w:tabs>
        <w:spacing w:after="20" w:line="200" w:lineRule="exact"/>
        <w:rPr>
          <w:rFonts w:ascii="Arial" w:hAnsi="Arial" w:cs="Arial"/>
          <w:b/>
          <w:bCs/>
          <w:color w:val="595858"/>
          <w:sz w:val="14"/>
          <w:szCs w:val="14"/>
        </w:rPr>
      </w:pPr>
    </w:p>
    <w:p w14:paraId="62997DF6" w14:textId="35823317" w:rsidR="003E0F4A" w:rsidRPr="003E0F4A" w:rsidRDefault="003E0F4A" w:rsidP="00C06FF7">
      <w:pPr>
        <w:tabs>
          <w:tab w:val="left" w:pos="142"/>
        </w:tabs>
        <w:spacing w:after="20" w:line="200" w:lineRule="exact"/>
        <w:rPr>
          <w:rFonts w:ascii="Arial" w:hAnsi="Arial" w:cs="Arial"/>
          <w:b/>
          <w:bCs/>
          <w:color w:val="595858"/>
          <w:sz w:val="14"/>
          <w:szCs w:val="14"/>
        </w:rPr>
      </w:pPr>
    </w:p>
    <w:p w14:paraId="5EEEC256" w14:textId="08A233F0" w:rsidR="003E0F4A" w:rsidRPr="003E0F4A" w:rsidRDefault="003E0F4A" w:rsidP="00C06FF7">
      <w:pPr>
        <w:tabs>
          <w:tab w:val="left" w:pos="142"/>
        </w:tabs>
        <w:spacing w:after="20" w:line="200" w:lineRule="exact"/>
        <w:rPr>
          <w:rFonts w:ascii="Arial" w:hAnsi="Arial" w:cs="Arial"/>
          <w:b/>
          <w:bCs/>
          <w:color w:val="595858"/>
          <w:sz w:val="14"/>
          <w:szCs w:val="14"/>
        </w:rPr>
      </w:pPr>
    </w:p>
    <w:p w14:paraId="2EA4E5B5" w14:textId="77777777" w:rsidR="003E0F4A" w:rsidRDefault="003E0F4A" w:rsidP="00C06FF7">
      <w:pPr>
        <w:tabs>
          <w:tab w:val="left" w:pos="142"/>
        </w:tabs>
        <w:spacing w:after="20" w:line="200" w:lineRule="exact"/>
        <w:rPr>
          <w:rFonts w:ascii="Arial" w:hAnsi="Arial" w:cs="Arial"/>
          <w:bCs/>
          <w:color w:val="595858"/>
          <w:sz w:val="14"/>
          <w:szCs w:val="14"/>
        </w:rPr>
      </w:pPr>
    </w:p>
    <w:p w14:paraId="05667BFF" w14:textId="77777777" w:rsidR="00997C14" w:rsidRPr="00F76372" w:rsidRDefault="00997C14" w:rsidP="00997C14">
      <w:pPr>
        <w:tabs>
          <w:tab w:val="left" w:pos="142"/>
        </w:tabs>
        <w:spacing w:after="20" w:line="200" w:lineRule="exact"/>
        <w:rPr>
          <w:rFonts w:ascii="Arial" w:hAnsi="Arial" w:cs="Arial"/>
          <w:bCs/>
          <w:color w:val="595858"/>
          <w:sz w:val="14"/>
          <w:szCs w:val="14"/>
        </w:rPr>
      </w:pPr>
      <w:r w:rsidRPr="00F76372">
        <w:rPr>
          <w:rFonts w:ascii="Arial" w:hAnsi="Arial" w:cs="Arial"/>
          <w:bCs/>
          <w:color w:val="595858"/>
          <w:sz w:val="14"/>
          <w:szCs w:val="14"/>
        </w:rPr>
        <w:lastRenderedPageBreak/>
        <w:t>Instrucțiuni originale</w:t>
      </w:r>
    </w:p>
    <w:p w14:paraId="47AFA28E" w14:textId="77777777" w:rsidR="00997C14" w:rsidRPr="005125DC" w:rsidRDefault="00997C14" w:rsidP="0079311D">
      <w:pPr>
        <w:pStyle w:val="1"/>
        <w:spacing w:after="62"/>
        <w:jc w:val="center"/>
      </w:pPr>
      <w:r w:rsidRPr="006E349F">
        <w:t>AVERTISMENTE GENERALE DE SIGURANȚĂ ALE SCULELOR ELECTRICE</w:t>
      </w:r>
    </w:p>
    <w:p w14:paraId="49477D40"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Segoe UI Symbol" w:eastAsia="Arial" w:hAnsi="Segoe UI Symbol" w:cs="Segoe UI Symbol"/>
          <w:b/>
          <w:color w:val="58595B"/>
          <w:kern w:val="0"/>
          <w:sz w:val="14"/>
          <w:szCs w:val="14"/>
          <w:lang w:bidi="zh-CN"/>
        </w:rPr>
        <w:t>⚠</w:t>
      </w:r>
      <w:r w:rsidRPr="00D17096">
        <w:rPr>
          <w:rFonts w:ascii="Arial" w:eastAsia="Arial" w:hAnsi="Arial" w:cs="Arial"/>
          <w:b/>
          <w:color w:val="58595B"/>
          <w:kern w:val="0"/>
          <w:sz w:val="14"/>
          <w:szCs w:val="14"/>
          <w:lang w:bidi="zh-CN"/>
        </w:rPr>
        <w:t xml:space="preserve"> AVERTISMENT!</w:t>
      </w:r>
    </w:p>
    <w:p w14:paraId="569CDEBC"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Citiți toate avertismentele de siguranță, instrucțiunile, ilustrațiile și specificațiile furnizate împreună cu această unealtă electrică. Nerespectarea tuturor instrucțiunilor de mai jos poate duce la electrocutare, incendiu și/sau vătămări corporale grave. Păstrați toate avertismentele și instrucțiunile pentru consultări ulterioare. Termenul „unealtă electrică” din aceste avertismente se referă atât la uneltele alimentate de la rețea (cu cablu), cât și la uneltele electrice cu acumulator (fără fir).</w:t>
      </w:r>
    </w:p>
    <w:p w14:paraId="5B19AE02"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w:t>
      </w:r>
    </w:p>
    <w:p w14:paraId="03356928"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1) SIGURANȚA ZONEI DE LUCRU</w:t>
      </w:r>
    </w:p>
    <w:p w14:paraId="330FE29F"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a) Păstrați zona de lucru curată și bine iluminată. Zonele aglomerate sau slab luminate favorizează accidentele.  </w:t>
      </w:r>
    </w:p>
    <w:p w14:paraId="0375C55C"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b) Nu utilizați scule electrice în atmosfere explozive, cum ar fi în prezența lichidelor, gazelor sau prafului inflamabil. Sculele electrice pot produce scântei care pot aprinde vaporii sau praful.  </w:t>
      </w:r>
    </w:p>
    <w:p w14:paraId="58210B80"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c) Nu permiteți accesul copiilor și trecătorilor în timpul utilizării sculei. Distragerile pot determina pierderea controlului asupra uneltei.</w:t>
      </w:r>
    </w:p>
    <w:p w14:paraId="06C3065E"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w:t>
      </w:r>
    </w:p>
    <w:p w14:paraId="02D807F6"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2) SIGURANȚA ELECTRICĂ</w:t>
      </w:r>
    </w:p>
    <w:p w14:paraId="34B62A9B"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a) Ștecherele sculelor electrice trebuie să fie compatibile cu priza. Nu modificați niciodată ștecherul în niciun fel și nu folosiți adaptoare pentru scule electrice cu împământare. Ștecherele nemodificate și prizele potrivite reduc riscul de electrocutare.  </w:t>
      </w:r>
    </w:p>
    <w:p w14:paraId="4B8D45AA"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b) Evitați contactul corpului cu suprafețe împământate, cum ar fi țevi, calorifere, aragazuri sau frigidere. Există un risc crescut de electrocutare dacă sunteți împământat.  </w:t>
      </w:r>
    </w:p>
    <w:p w14:paraId="05B674EF"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c) Nu expuneți sculele electrice la ploaie sau la umiditate. Pătrunderea apei în interiorul uneltei crește riscul de electrocutare.  </w:t>
      </w:r>
    </w:p>
    <w:p w14:paraId="43B0B710"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d) Nu utilizați cablul în mod abuziv. Nu transportați, nu trageți și nu deconectați unealta ținând de cablu. Țineți cablul departe de surse de căldură, </w:t>
      </w:r>
      <w:r w:rsidRPr="00D17096">
        <w:rPr>
          <w:rFonts w:ascii="Arial" w:eastAsia="Arial" w:hAnsi="Arial" w:cs="Arial"/>
          <w:b/>
          <w:color w:val="58595B"/>
          <w:kern w:val="0"/>
          <w:sz w:val="14"/>
          <w:szCs w:val="14"/>
          <w:lang w:bidi="zh-CN"/>
        </w:rPr>
        <w:lastRenderedPageBreak/>
        <w:t xml:space="preserve">ulei, muchii ascuțite sau piese în mișcare. Cablurile deteriorate sau încâlcite cresc riscul de electrocutare.  </w:t>
      </w:r>
    </w:p>
    <w:p w14:paraId="6D6BAA2A"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e) Când utilizați o unealtă electrică în aer liber, folosiți un prelungitor potrivit pentru utilizare în exterior. Acesta reduce riscul de electrocutare.  </w:t>
      </w:r>
    </w:p>
    <w:p w14:paraId="566C06CA"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f) Dacă utilizarea uneltei într-un loc umed este inevitabilă, conectați-o la o sursă de alimentare protejată de un dispozitiv de curent rezidual (RCD). Utilizarea unui RCD reduce riscul de electrocutare.</w:t>
      </w:r>
    </w:p>
    <w:p w14:paraId="094D6534"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w:t>
      </w:r>
    </w:p>
    <w:p w14:paraId="79302BFE"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3) SIGURANȚA PERSONALĂ</w:t>
      </w:r>
    </w:p>
    <w:p w14:paraId="4814A0A4"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a) Fiți atenți, concentrați-vă asupra activității și folosiți bunul simț atunci când utilizați o unealtă electrică. Nu utilizați unealta dacă sunteți obosit sau sub influența drogurilor, alcoolului sau medicamentelor. O clipă de neatenție poate provoca vătămări grave.  </w:t>
      </w:r>
    </w:p>
    <w:p w14:paraId="5A6386AC"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b) Purtați întotdeauna echipament individual de protecție. Folosiți mască de praf, încălțăminte de siguranță antiderapantă, cască de protecție și protecție auditivă, după caz. Aceste echipamente reduc riscul de vătămări.  </w:t>
      </w:r>
    </w:p>
    <w:p w14:paraId="37325F2F"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c) Preveniți pornirea accidentală. Asigurați-vă că întrerupătorul este în poziția „Oprit” înainte de a conecta unealta la sursa de alimentare și/sau la acumulator, de a o ridica sau transporta. Transportul uneltei cu degetul pe trăgaci poate provoca accidente.  </w:t>
      </w:r>
    </w:p>
    <w:p w14:paraId="227A5ABA"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d) Scoateți orice cheie de reglaj sau cheie fixă înainte de a porni unealta. O cheie uitată pe o piesă rotativă poate provoca vătămări corporale.  </w:t>
      </w:r>
    </w:p>
    <w:p w14:paraId="4AF76471"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e) Nu vă întindeți excesiv. Mențineți o poziție stabilă și echilibrată în orice moment. Acest lucru asigură un control mai bun asupra uneltei.  </w:t>
      </w:r>
    </w:p>
    <w:p w14:paraId="0FD518D9"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f) Îmbrăcați-vă corespunzător. Nu purtați haine largi sau bijuterii. Țineți părul, hainele și mănușile departe de piesele în mișcare. Hainele largi, bijuteriile și părul lung pot fi prinse în mecanismele uneltei.  </w:t>
      </w:r>
    </w:p>
    <w:p w14:paraId="7D26EF7B"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g) Dacă unealta este prevăzută cu sisteme de extracție a prafului, asigurați-vă că acestea sunt conectate și utilizate corect. Colectarea prafului reduce pericolele respiratorii și de mediu.  </w:t>
      </w:r>
    </w:p>
    <w:p w14:paraId="59BE39CB"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h) Nu lăsați familiaritatea dobândită prin utilizarea frecventă a uneltelor să vă facă neglijenți. O acțiune neglijentă poate duce la vătămări grave într-o fracțiune de secundă.</w:t>
      </w:r>
    </w:p>
    <w:p w14:paraId="71BC012D"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w:t>
      </w:r>
    </w:p>
    <w:p w14:paraId="548612C8"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lastRenderedPageBreak/>
        <w:t>4) UTILIZAREA ȘI ÎNGRIJIREA SCULELOR ELECTRICE</w:t>
      </w:r>
    </w:p>
    <w:p w14:paraId="368B712D"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a) Nu forțați unealta electrică. Utilizați unealta potrivită pentru aplicația dorită. O unealtă corect aleasă va funcționa mai eficient și mai sigur.  </w:t>
      </w:r>
    </w:p>
    <w:p w14:paraId="1E81A21E"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b) Nu utilizați o unealtă electrică dacă întrerupătorul nu o pornește și nu o oprește. Orice unealtă care nu poate fi controlată prin comutator este periculoasă și trebuie reparată.  </w:t>
      </w:r>
    </w:p>
    <w:p w14:paraId="6E351969"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c) Deconectați unealta de la sursa de alimentare și/sau scoateți acumulatorul înainte de a efectua reglaje, schimbări de accesorii sau operațiuni de întreținere. Astfel de măsuri preventive reduc riscul de pornire accidentală.  </w:t>
      </w:r>
    </w:p>
    <w:p w14:paraId="061CBA0C"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d) Depozitați uneltele neutilizate într-un loc sigur, inaccesibil copiilor, și nu permiteți persoanelor neinstrui­te să le folosească. Uneltele sunt periculoase în mâinile celor fără experiență.  </w:t>
      </w:r>
    </w:p>
    <w:p w14:paraId="171A1D3A"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e) Întrețineți uneltele și accesoriile conform instrucțiunilor. Verificați dacă există piese nealiniate, blocate, rupte sau defecte care pot afecta funcționarea. Reparați uneltele înainte de utilizare. Accidentele sunt deseori cauzate de scule prost întreținute.  </w:t>
      </w:r>
    </w:p>
    <w:p w14:paraId="5FDFFCC1"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f) Mențineți uneltele tăietoare ascuțite și curate. O unealtă ascuțită și întreținută corespunzător se controlează mai ușor și este mai sigură.  </w:t>
      </w:r>
    </w:p>
    <w:p w14:paraId="2EF06B48"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g) Utilizați uneltele și accesoriile conform instrucțiunilor producătorului, ținând cont de condițiile de lucru și de tipul lucrării. Utilizarea incorectă poate duce la accidente.  </w:t>
      </w:r>
    </w:p>
    <w:p w14:paraId="58506399"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h) Păstrați mânerele și suprafețele de prindere uscate, curate și fără urme de ulei sau grăsime. Suprafețele alunecoase reduc controlul asupra uneltei și cresc riscul de accidente.</w:t>
      </w:r>
    </w:p>
    <w:p w14:paraId="1F09D880"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w:t>
      </w:r>
    </w:p>
    <w:p w14:paraId="57C359E6"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5) SERVICE</w:t>
      </w:r>
    </w:p>
    <w:p w14:paraId="7C5CBD9E" w14:textId="77777777" w:rsidR="0079311D" w:rsidRPr="00D17096" w:rsidRDefault="0079311D" w:rsidP="0079311D">
      <w:pPr>
        <w:tabs>
          <w:tab w:val="left" w:pos="142"/>
        </w:tabs>
        <w:spacing w:after="20" w:line="200" w:lineRule="exact"/>
        <w:rPr>
          <w:rFonts w:ascii="Arial" w:eastAsia="Arial" w:hAnsi="Arial" w:cs="Arial"/>
          <w:b/>
          <w:color w:val="58595B"/>
          <w:kern w:val="0"/>
          <w:sz w:val="14"/>
          <w:szCs w:val="14"/>
          <w:lang w:bidi="zh-CN"/>
        </w:rPr>
      </w:pPr>
      <w:r w:rsidRPr="00D17096">
        <w:rPr>
          <w:rFonts w:ascii="Arial" w:eastAsia="Arial" w:hAnsi="Arial" w:cs="Arial"/>
          <w:b/>
          <w:color w:val="58595B"/>
          <w:kern w:val="0"/>
          <w:sz w:val="14"/>
          <w:szCs w:val="14"/>
          <w:lang w:bidi="zh-CN"/>
        </w:rPr>
        <w:t xml:space="preserve">a) Apelați la service-ul autorizat pentru reparația uneltei electrice, folosind doar piese de schimb originale. Acest lucru asigură menținerea siguranței și fiabilității produsului.  </w:t>
      </w:r>
    </w:p>
    <w:p w14:paraId="0CE35A47" w14:textId="77777777" w:rsidR="0079311D" w:rsidRPr="00D17096" w:rsidRDefault="0079311D" w:rsidP="0079311D">
      <w:pPr>
        <w:tabs>
          <w:tab w:val="left" w:pos="142"/>
        </w:tabs>
        <w:spacing w:after="20" w:line="200" w:lineRule="exact"/>
        <w:rPr>
          <w:rFonts w:ascii="Arial" w:hAnsi="Arial" w:cs="Arial"/>
          <w:bCs/>
          <w:color w:val="595858"/>
          <w:sz w:val="14"/>
          <w:szCs w:val="14"/>
        </w:rPr>
      </w:pPr>
      <w:r w:rsidRPr="00D17096">
        <w:rPr>
          <w:rFonts w:ascii="Arial" w:eastAsia="Arial" w:hAnsi="Arial" w:cs="Arial"/>
          <w:b/>
          <w:color w:val="58595B"/>
          <w:kern w:val="0"/>
          <w:sz w:val="14"/>
          <w:szCs w:val="14"/>
          <w:lang w:bidi="zh-CN"/>
        </w:rPr>
        <w:t>b) Nu reparați niciodată bateriile deteriorate. Reparațiile acumulatorilor trebuie efectuate exclusiv de către producător sau de un service autorizat.</w:t>
      </w:r>
    </w:p>
    <w:p w14:paraId="7AEC728E" w14:textId="77777777" w:rsidR="00997C14" w:rsidRDefault="00997C14" w:rsidP="00997C14">
      <w:pPr>
        <w:pStyle w:val="-"/>
      </w:pPr>
    </w:p>
    <w:p w14:paraId="5BF3B3BC" w14:textId="77777777" w:rsidR="00997C14" w:rsidRDefault="00997C14" w:rsidP="00997C14">
      <w:pPr>
        <w:pStyle w:val="-"/>
      </w:pPr>
    </w:p>
    <w:p w14:paraId="06F86E93" w14:textId="77777777" w:rsidR="00997C14" w:rsidRDefault="00997C14" w:rsidP="0079311D">
      <w:pPr>
        <w:pStyle w:val="a0"/>
        <w:ind w:left="0" w:firstLine="0"/>
      </w:pPr>
    </w:p>
    <w:p w14:paraId="03B6B048" w14:textId="77777777" w:rsidR="00997C14" w:rsidRPr="00E57733" w:rsidRDefault="00997C14" w:rsidP="00997C14">
      <w:pPr>
        <w:pStyle w:val="1"/>
        <w:spacing w:after="62"/>
      </w:pPr>
      <w:r w:rsidRPr="00E57733">
        <w:lastRenderedPageBreak/>
        <w:t>AVERTISMENTE DE SIGURANȚĂ ALE SCULEI CU BATERIE</w:t>
      </w:r>
    </w:p>
    <w:p w14:paraId="58DC105D" w14:textId="77777777" w:rsidR="0079311D" w:rsidRPr="00E57733" w:rsidRDefault="0079311D" w:rsidP="0079311D">
      <w:pPr>
        <w:pStyle w:val="-"/>
        <w:spacing w:after="62"/>
        <w:rPr>
          <w:b/>
        </w:rPr>
      </w:pPr>
      <w:r>
        <w:rPr>
          <w:b/>
        </w:rPr>
        <w:t>Păstrați aceste instrucțiuni.</w:t>
      </w:r>
    </w:p>
    <w:p w14:paraId="0D6CA624" w14:textId="77777777" w:rsidR="0079311D" w:rsidRPr="00E37611" w:rsidRDefault="0079311D" w:rsidP="0079311D">
      <w:pPr>
        <w:pStyle w:val="-"/>
        <w:spacing w:after="62"/>
      </w:pPr>
      <w:r w:rsidRPr="00E37611">
        <w:rPr>
          <w:rFonts w:ascii="Segoe UI Symbol" w:hAnsi="Segoe UI Symbol" w:cs="Segoe UI Symbol"/>
          <w:b/>
          <w:bCs/>
          <w:sz w:val="15"/>
        </w:rPr>
        <w:t>⚠</w:t>
      </w:r>
      <w:r w:rsidRPr="00E37611">
        <w:rPr>
          <w:b/>
          <w:bCs/>
          <w:sz w:val="15"/>
        </w:rPr>
        <w:t xml:space="preserve"> </w:t>
      </w:r>
      <w:r>
        <w:rPr>
          <w:b/>
        </w:rPr>
        <w:t>ATENŢIE</w:t>
      </w:r>
    </w:p>
    <w:p w14:paraId="1C2E6B34" w14:textId="77777777" w:rsidR="0079311D" w:rsidRPr="00E37611" w:rsidRDefault="0079311D" w:rsidP="0079311D">
      <w:pPr>
        <w:pStyle w:val="-"/>
        <w:spacing w:after="62"/>
        <w:rPr>
          <w:b/>
        </w:rPr>
      </w:pPr>
      <w:r>
        <w:rPr>
          <w:b/>
        </w:rPr>
        <w:t xml:space="preserve">Folosiți doar baterii originale. </w:t>
      </w:r>
      <w:r w:rsidRPr="00E37611">
        <w:rPr>
          <w:i/>
          <w:iCs/>
        </w:rPr>
        <w:t>Utilizarea bateriilor neoriginale sau a bateriilor care au fost modificate poate duce la explozia bateriei, provocând incendii, vătămări corporale și daune. De asemenea, va anula garanția uneltei, iar zonele încărcate și întunecate facilitează accidentele.</w:t>
      </w:r>
    </w:p>
    <w:p w14:paraId="3BD35F3D" w14:textId="77777777" w:rsidR="0079311D" w:rsidRPr="00D84E5C" w:rsidRDefault="0079311D" w:rsidP="0079311D">
      <w:pPr>
        <w:pStyle w:val="2"/>
        <w:rPr>
          <w:sz w:val="14"/>
        </w:rPr>
      </w:pPr>
      <w:r w:rsidRPr="00D84E5C">
        <w:rPr>
          <w:rFonts w:ascii="Segoe UI Symbol" w:hAnsi="Segoe UI Symbol" w:cs="Segoe UI Symbol"/>
          <w:sz w:val="15"/>
        </w:rPr>
        <w:t>⚠</w:t>
      </w:r>
      <w:r w:rsidRPr="00D84E5C">
        <w:rPr>
          <w:sz w:val="15"/>
        </w:rPr>
        <w:t xml:space="preserve"> </w:t>
      </w:r>
      <w:r w:rsidRPr="00D84E5C">
        <w:rPr>
          <w:bCs/>
          <w:sz w:val="14"/>
        </w:rPr>
        <w:t>AVERTIZARE</w:t>
      </w:r>
    </w:p>
    <w:p w14:paraId="36F98D97"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demontați, deschideți și nu sfărâmați celulele secundare sau bateriile.</w:t>
      </w:r>
    </w:p>
    <w:p w14:paraId="1EB998F3" w14:textId="77777777" w:rsidR="0079311D" w:rsidRPr="00E37611" w:rsidRDefault="0079311D" w:rsidP="0079311D">
      <w:pPr>
        <w:pStyle w:val="-"/>
        <w:numPr>
          <w:ilvl w:val="0"/>
          <w:numId w:val="34"/>
        </w:numPr>
        <w:spacing w:after="62"/>
        <w:ind w:left="284" w:hanging="284"/>
        <w:rPr>
          <w:i/>
          <w:iCs/>
          <w:color w:val="595959" w:themeColor="text1" w:themeTint="A6"/>
        </w:rPr>
      </w:pPr>
      <w:r w:rsidRPr="00627339">
        <w:rPr>
          <w:b/>
          <w:bCs/>
          <w:color w:val="595959" w:themeColor="text1" w:themeTint="A6"/>
        </w:rPr>
        <w:t xml:space="preserve">A nu se lăsa la îndemâna copiilor. </w:t>
      </w:r>
      <w:r w:rsidRPr="00E37611">
        <w:rPr>
          <w:i/>
          <w:iCs/>
          <w:color w:val="595959" w:themeColor="text1" w:themeTint="A6"/>
        </w:rPr>
        <w:t>Utilizarea bateriilor de către copii trebuie supravegheată. În special, a nu se lăsa la îndemâna copiilor mici bateriile mici.</w:t>
      </w:r>
    </w:p>
    <w:p w14:paraId="512D5381"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Solicitați imediat sfatul medicului dacă ați înghițit o celulă sau o baterie.</w:t>
      </w:r>
    </w:p>
    <w:p w14:paraId="52E962AA" w14:textId="77777777" w:rsidR="0079311D" w:rsidRPr="00E37611" w:rsidRDefault="0079311D" w:rsidP="0079311D">
      <w:pPr>
        <w:pStyle w:val="-"/>
        <w:numPr>
          <w:ilvl w:val="0"/>
          <w:numId w:val="34"/>
        </w:numPr>
        <w:spacing w:after="62"/>
        <w:ind w:left="284" w:hanging="284"/>
        <w:rPr>
          <w:b/>
          <w:bCs/>
          <w:i/>
          <w:iCs/>
          <w:color w:val="595959" w:themeColor="text1" w:themeTint="A6"/>
        </w:rPr>
      </w:pPr>
      <w:r w:rsidRPr="00627339">
        <w:rPr>
          <w:b/>
          <w:bCs/>
          <w:color w:val="595959" w:themeColor="text1" w:themeTint="A6"/>
        </w:rPr>
        <w:t xml:space="preserve">Nu expuneți celulele sau bateriile la căldură sau foc. </w:t>
      </w:r>
      <w:r w:rsidRPr="00E37611">
        <w:rPr>
          <w:i/>
          <w:iCs/>
          <w:color w:val="595959" w:themeColor="text1" w:themeTint="A6"/>
        </w:rPr>
        <w:t>Evitați depozitarea în lumina directă a soarelui.</w:t>
      </w:r>
    </w:p>
    <w:p w14:paraId="5E7AF5B0" w14:textId="77777777" w:rsidR="0079311D" w:rsidRPr="00E37611" w:rsidRDefault="0079311D" w:rsidP="0079311D">
      <w:pPr>
        <w:pStyle w:val="-"/>
        <w:numPr>
          <w:ilvl w:val="0"/>
          <w:numId w:val="34"/>
        </w:numPr>
        <w:spacing w:after="62"/>
        <w:ind w:left="284" w:hanging="284"/>
        <w:rPr>
          <w:i/>
          <w:iCs/>
          <w:color w:val="595959" w:themeColor="text1" w:themeTint="A6"/>
        </w:rPr>
      </w:pPr>
      <w:r w:rsidRPr="00627339">
        <w:rPr>
          <w:b/>
          <w:bCs/>
          <w:color w:val="595959" w:themeColor="text1" w:themeTint="A6"/>
        </w:rPr>
        <w:t xml:space="preserve">Nu scurtcircuitați o celulă sau o baterie. </w:t>
      </w:r>
      <w:r w:rsidRPr="00E37611">
        <w:rPr>
          <w:i/>
          <w:iCs/>
          <w:color w:val="595959" w:themeColor="text1" w:themeTint="A6"/>
        </w:rPr>
        <w:t>Nu depozitați celule sau baterii la întâmplare într-o cutie sau sertar unde se pot scurtcircuita reciproc sau pot fi scurtcircuitate de alte obiecte metalice.</w:t>
      </w:r>
    </w:p>
    <w:p w14:paraId="2E304A4A"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scoateți o celulă sau o baterie din ambalajul original până când nu este necesară pentru utilizare.</w:t>
      </w:r>
    </w:p>
    <w:p w14:paraId="0D9EBB33"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supuneți celulele sau bateriile la șocuri mecanice.</w:t>
      </w:r>
    </w:p>
    <w:p w14:paraId="1D803D7D" w14:textId="77777777" w:rsidR="0079311D" w:rsidRPr="00E37611" w:rsidRDefault="0079311D" w:rsidP="0079311D">
      <w:pPr>
        <w:pStyle w:val="-"/>
        <w:numPr>
          <w:ilvl w:val="0"/>
          <w:numId w:val="34"/>
        </w:numPr>
        <w:spacing w:after="62"/>
        <w:ind w:left="284" w:hanging="284"/>
        <w:rPr>
          <w:i/>
          <w:iCs/>
          <w:color w:val="595959" w:themeColor="text1" w:themeTint="A6"/>
        </w:rPr>
      </w:pPr>
      <w:r w:rsidRPr="00627339">
        <w:rPr>
          <w:b/>
          <w:bCs/>
          <w:color w:val="595959" w:themeColor="text1" w:themeTint="A6"/>
        </w:rPr>
        <w:t xml:space="preserve">În cazul unei scurgeri de lichid, evitați contactul lichidului cu pielea sau ochii. </w:t>
      </w:r>
      <w:r w:rsidRPr="00E37611">
        <w:rPr>
          <w:i/>
          <w:iCs/>
          <w:color w:val="595959" w:themeColor="text1" w:themeTint="A6"/>
        </w:rPr>
        <w:t>În caz de contact, spălați zona afectată cu multă apă și solicitați sfatul medicului.</w:t>
      </w:r>
    </w:p>
    <w:p w14:paraId="5BC3B375"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utilizați niciun alt încărcător decât cel furnizat special pentru utilizarea cu echipamentul.</w:t>
      </w:r>
    </w:p>
    <w:p w14:paraId="7DC8818B"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Respectați marcajele plus (+) și minus (-) de pe celulă, baterie și echipament și asigurați utilizarea corectă.</w:t>
      </w:r>
    </w:p>
    <w:p w14:paraId="101E9CDF"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utilizați nicio celulă sau baterie care nu este concepută pentru a fi utilizată cu echipamentul.</w:t>
      </w:r>
    </w:p>
    <w:p w14:paraId="0174D5BB"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 xml:space="preserve">Nu amestecați în cadrul unui dispozitiv celule de fabricație, capacitate, </w:t>
      </w:r>
      <w:r w:rsidRPr="00627339">
        <w:rPr>
          <w:b/>
          <w:bCs/>
          <w:color w:val="595959" w:themeColor="text1" w:themeTint="A6"/>
        </w:rPr>
        <w:lastRenderedPageBreak/>
        <w:t>dimensiune sau tip diferit.</w:t>
      </w:r>
    </w:p>
    <w:p w14:paraId="7A381BAE"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Achiziționați întotdeauna bateria recomandată de producătorul dispozitivului.</w:t>
      </w:r>
    </w:p>
    <w:p w14:paraId="558ADD9E"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Păstrați celulele și bateriile curate și uscate.</w:t>
      </w:r>
    </w:p>
    <w:p w14:paraId="4B64E212"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Ștergeți bornele celulei sau bateriei cu o cârpă curată și uscată dacă se murdăresc.</w:t>
      </w:r>
    </w:p>
    <w:p w14:paraId="7841A70D" w14:textId="77777777" w:rsidR="0079311D" w:rsidRPr="00E37611" w:rsidRDefault="0079311D" w:rsidP="0079311D">
      <w:pPr>
        <w:pStyle w:val="-"/>
        <w:numPr>
          <w:ilvl w:val="0"/>
          <w:numId w:val="34"/>
        </w:numPr>
        <w:spacing w:after="62"/>
        <w:ind w:left="284" w:hanging="284"/>
        <w:rPr>
          <w:b/>
          <w:bCs/>
          <w:i/>
          <w:iCs/>
          <w:color w:val="595959" w:themeColor="text1" w:themeTint="A6"/>
        </w:rPr>
      </w:pPr>
      <w:r w:rsidRPr="00627339">
        <w:rPr>
          <w:b/>
          <w:bCs/>
          <w:color w:val="595959" w:themeColor="text1" w:themeTint="A6"/>
        </w:rPr>
        <w:t xml:space="preserve">Celulele secundare și bateriile trebuie încărcate înainte de utilizare. </w:t>
      </w:r>
      <w:r w:rsidRPr="00E37611">
        <w:rPr>
          <w:i/>
          <w:iCs/>
          <w:color w:val="595959" w:themeColor="text1" w:themeTint="A6"/>
        </w:rPr>
        <w:t>Folosiți întotdeauna încărcătorul corect și consultați instrucțiunile producătorului sau manualul echipamentului pentru instrucțiuni de încărcare corecte.</w:t>
      </w:r>
    </w:p>
    <w:p w14:paraId="09B287C0"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Nu lăsați o baterie la încărcare prelungită atunci când nu este utilizată.</w:t>
      </w:r>
    </w:p>
    <w:p w14:paraId="210E8521"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După perioade lungi de depozitare, poate fi necesară încărcarea și descărcarea celulelor sau bateriilor de câteva ori pentru a obține performanțe maxime.</w:t>
      </w:r>
    </w:p>
    <w:p w14:paraId="4515F531"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Păstrați documentația originală a produsului pentru referințe ulterioare.</w:t>
      </w:r>
    </w:p>
    <w:p w14:paraId="766C2719"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Folosiți celula sau bateria numai în aplicația pentru care a fost destinată.</w:t>
      </w:r>
    </w:p>
    <w:p w14:paraId="2E24E32B"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Pe cât posibil, scoateți bateria din echipament atunci când nu îl utilizați.</w:t>
      </w:r>
    </w:p>
    <w:p w14:paraId="582BB07A" w14:textId="77777777" w:rsidR="0079311D" w:rsidRPr="00627339" w:rsidRDefault="0079311D" w:rsidP="0079311D">
      <w:pPr>
        <w:pStyle w:val="-"/>
        <w:numPr>
          <w:ilvl w:val="0"/>
          <w:numId w:val="34"/>
        </w:numPr>
        <w:spacing w:after="62"/>
        <w:ind w:left="284" w:hanging="284"/>
        <w:rPr>
          <w:b/>
          <w:bCs/>
          <w:color w:val="595959" w:themeColor="text1" w:themeTint="A6"/>
        </w:rPr>
      </w:pPr>
      <w:r w:rsidRPr="00627339">
        <w:rPr>
          <w:b/>
          <w:bCs/>
          <w:color w:val="595959" w:themeColor="text1" w:themeTint="A6"/>
        </w:rPr>
        <w:t>Aruncați în mod corespunzător.</w:t>
      </w:r>
    </w:p>
    <w:p w14:paraId="1F1E1994" w14:textId="77777777" w:rsidR="0079311D" w:rsidRPr="00627339" w:rsidRDefault="0079311D" w:rsidP="0079311D">
      <w:pPr>
        <w:pStyle w:val="-"/>
        <w:spacing w:after="62"/>
        <w:rPr>
          <w:color w:val="595959" w:themeColor="text1" w:themeTint="A6"/>
        </w:rPr>
      </w:pPr>
    </w:p>
    <w:p w14:paraId="60C813C3" w14:textId="77777777" w:rsidR="0079311D" w:rsidRPr="00627339" w:rsidRDefault="0079311D" w:rsidP="0079311D">
      <w:pPr>
        <w:tabs>
          <w:tab w:val="left" w:pos="142"/>
        </w:tabs>
        <w:spacing w:line="200" w:lineRule="exact"/>
        <w:rPr>
          <w:rFonts w:ascii="Arial" w:hAnsi="Arial" w:cs="Arial"/>
          <w:b/>
          <w:bCs/>
          <w:color w:val="595959" w:themeColor="text1" w:themeTint="A6"/>
          <w:sz w:val="14"/>
          <w:szCs w:val="14"/>
        </w:rPr>
      </w:pPr>
      <w:r w:rsidRPr="00627339">
        <w:rPr>
          <w:rFonts w:ascii="Arial" w:hAnsi="Arial" w:cs="Arial"/>
          <w:b/>
          <w:bCs/>
          <w:color w:val="595959" w:themeColor="text1" w:themeTint="A6"/>
          <w:sz w:val="14"/>
          <w:szCs w:val="14"/>
        </w:rPr>
        <w:t>Sfaturi pentru menținerea duratei de viață maxime a bateriei</w:t>
      </w:r>
    </w:p>
    <w:p w14:paraId="76AB073D" w14:textId="77777777" w:rsidR="0079311D" w:rsidRPr="00627339" w:rsidRDefault="0079311D" w:rsidP="0079311D">
      <w:pPr>
        <w:pStyle w:val="ListParagraph"/>
        <w:widowControl/>
        <w:numPr>
          <w:ilvl w:val="0"/>
          <w:numId w:val="33"/>
        </w:numPr>
        <w:tabs>
          <w:tab w:val="left" w:pos="284"/>
        </w:tabs>
        <w:spacing w:line="200" w:lineRule="exact"/>
        <w:ind w:left="284" w:firstLineChars="0" w:hanging="284"/>
        <w:rPr>
          <w:rFonts w:ascii="Arial" w:hAnsi="Arial" w:cs="Arial"/>
          <w:color w:val="595959" w:themeColor="text1" w:themeTint="A6"/>
          <w:sz w:val="14"/>
          <w:szCs w:val="14"/>
        </w:rPr>
      </w:pPr>
      <w:r w:rsidRPr="00627339">
        <w:rPr>
          <w:rFonts w:ascii="Arial" w:hAnsi="Arial" w:cs="Arial"/>
          <w:b/>
          <w:bCs/>
          <w:color w:val="595959" w:themeColor="text1" w:themeTint="A6"/>
          <w:sz w:val="14"/>
          <w:szCs w:val="14"/>
        </w:rPr>
        <w:t>Încărcați cartușul bateriei înainte de descărcarea completă.</w:t>
      </w:r>
      <w:r w:rsidRPr="00627339">
        <w:rPr>
          <w:rFonts w:ascii="Arial" w:hAnsi="Arial" w:cs="Arial"/>
          <w:color w:val="595959" w:themeColor="text1" w:themeTint="A6"/>
          <w:sz w:val="14"/>
          <w:szCs w:val="14"/>
        </w:rPr>
        <w:t xml:space="preserve"> </w:t>
      </w:r>
      <w:r w:rsidRPr="00627339">
        <w:rPr>
          <w:rFonts w:ascii="Arial" w:hAnsi="Arial" w:cs="Arial"/>
          <w:i/>
          <w:iCs/>
          <w:color w:val="595959" w:themeColor="text1" w:themeTint="A6"/>
          <w:sz w:val="14"/>
          <w:szCs w:val="14"/>
        </w:rPr>
        <w:t>Opriți întotdeauna funcționarea uneltei și încărcați cartușul bateriei atunci când observați o putere mai mică a uneltei.</w:t>
      </w:r>
    </w:p>
    <w:p w14:paraId="1A41A27A" w14:textId="77777777" w:rsidR="0079311D" w:rsidRPr="00627339" w:rsidRDefault="0079311D" w:rsidP="0079311D">
      <w:pPr>
        <w:pStyle w:val="ListParagraph"/>
        <w:widowControl/>
        <w:numPr>
          <w:ilvl w:val="0"/>
          <w:numId w:val="33"/>
        </w:numPr>
        <w:tabs>
          <w:tab w:val="left" w:pos="284"/>
        </w:tabs>
        <w:spacing w:line="200" w:lineRule="exact"/>
        <w:ind w:left="284" w:firstLineChars="0" w:hanging="284"/>
        <w:rPr>
          <w:rFonts w:ascii="Arial" w:hAnsi="Arial" w:cs="Arial"/>
          <w:i/>
          <w:iCs/>
          <w:color w:val="595959" w:themeColor="text1" w:themeTint="A6"/>
          <w:sz w:val="14"/>
          <w:szCs w:val="14"/>
        </w:rPr>
      </w:pPr>
      <w:r w:rsidRPr="00627339">
        <w:rPr>
          <w:rFonts w:ascii="Arial" w:hAnsi="Arial" w:cs="Arial"/>
          <w:b/>
          <w:bCs/>
          <w:color w:val="595959" w:themeColor="text1" w:themeTint="A6"/>
          <w:sz w:val="14"/>
          <w:szCs w:val="14"/>
        </w:rPr>
        <w:t xml:space="preserve">Nu reîncărcați niciodată o baterie complet încărcată </w:t>
      </w:r>
      <w:r w:rsidRPr="00627339">
        <w:rPr>
          <w:rFonts w:ascii="Arial" w:hAnsi="Arial" w:cs="Arial"/>
          <w:color w:val="595959" w:themeColor="text1" w:themeTint="A6"/>
          <w:sz w:val="14"/>
          <w:szCs w:val="14"/>
        </w:rPr>
        <w:t xml:space="preserve">. </w:t>
      </w:r>
      <w:r w:rsidRPr="00627339">
        <w:rPr>
          <w:rFonts w:ascii="Arial" w:hAnsi="Arial" w:cs="Arial"/>
          <w:i/>
          <w:iCs/>
          <w:color w:val="595959" w:themeColor="text1" w:themeTint="A6"/>
          <w:sz w:val="14"/>
          <w:szCs w:val="14"/>
        </w:rPr>
        <w:t>Supraîncărcarea scurtează durata de viață a bateriei.</w:t>
      </w:r>
    </w:p>
    <w:p w14:paraId="6302EAC6" w14:textId="77777777" w:rsidR="0079311D" w:rsidRPr="00627339" w:rsidRDefault="0079311D" w:rsidP="0079311D">
      <w:pPr>
        <w:pStyle w:val="ListParagraph"/>
        <w:widowControl/>
        <w:numPr>
          <w:ilvl w:val="0"/>
          <w:numId w:val="33"/>
        </w:numPr>
        <w:tabs>
          <w:tab w:val="left" w:pos="284"/>
        </w:tabs>
        <w:spacing w:line="200" w:lineRule="exact"/>
        <w:ind w:left="284" w:firstLineChars="0" w:hanging="284"/>
        <w:rPr>
          <w:rFonts w:ascii="Arial" w:hAnsi="Arial" w:cs="Arial"/>
          <w:i/>
          <w:iCs/>
          <w:color w:val="595959" w:themeColor="text1" w:themeTint="A6"/>
          <w:sz w:val="14"/>
          <w:szCs w:val="14"/>
        </w:rPr>
      </w:pPr>
      <w:r w:rsidRPr="00627339">
        <w:rPr>
          <w:rFonts w:ascii="Arial" w:hAnsi="Arial" w:cs="Arial"/>
          <w:b/>
          <w:bCs/>
          <w:color w:val="595959" w:themeColor="text1" w:themeTint="A6"/>
          <w:sz w:val="14"/>
          <w:szCs w:val="14"/>
        </w:rPr>
        <w:t xml:space="preserve">Încărcați cartușul bateriei la temperatura camerei, la 10 </w:t>
      </w:r>
      <w:r w:rsidRPr="00627339">
        <w:rPr>
          <w:rFonts w:ascii="Arial" w:hAnsi="Arial" w:cs="Arial" w:hint="eastAsia"/>
          <w:b/>
          <w:bCs/>
          <w:color w:val="595959" w:themeColor="text1" w:themeTint="A6"/>
          <w:sz w:val="14"/>
          <w:szCs w:val="14"/>
        </w:rPr>
        <w:t>°</w:t>
      </w:r>
      <w:r w:rsidRPr="00627339">
        <w:rPr>
          <w:rFonts w:ascii="Arial" w:hAnsi="Arial" w:cs="Arial" w:hint="eastAsia"/>
          <w:b/>
          <w:bCs/>
          <w:color w:val="595959" w:themeColor="text1" w:themeTint="A6"/>
          <w:sz w:val="14"/>
          <w:szCs w:val="14"/>
        </w:rPr>
        <w:t xml:space="preserve"> </w:t>
      </w:r>
      <w:r w:rsidRPr="00627339">
        <w:rPr>
          <w:rFonts w:ascii="Arial" w:hAnsi="Arial" w:cs="Arial"/>
          <w:b/>
          <w:bCs/>
          <w:color w:val="595959" w:themeColor="text1" w:themeTint="A6"/>
          <w:sz w:val="14"/>
          <w:szCs w:val="14"/>
        </w:rPr>
        <w:t>C - 40°C (50°F - 104°F).</w:t>
      </w:r>
      <w:r w:rsidRPr="00627339">
        <w:rPr>
          <w:rFonts w:ascii="Arial" w:hAnsi="Arial" w:cs="Arial"/>
          <w:color w:val="595959" w:themeColor="text1" w:themeTint="A6"/>
          <w:sz w:val="14"/>
          <w:szCs w:val="14"/>
        </w:rPr>
        <w:t xml:space="preserve"> </w:t>
      </w:r>
      <w:r w:rsidRPr="00627339">
        <w:rPr>
          <w:rFonts w:ascii="Arial" w:hAnsi="Arial" w:cs="Arial"/>
          <w:i/>
          <w:iCs/>
          <w:color w:val="595959" w:themeColor="text1" w:themeTint="A6"/>
          <w:sz w:val="14"/>
          <w:szCs w:val="14"/>
        </w:rPr>
        <w:t>Lăsați un cartuș de baterie fierbinte să se răcească înainte de a-l încărca.</w:t>
      </w:r>
    </w:p>
    <w:p w14:paraId="01F5A093" w14:textId="77777777" w:rsidR="0079311D" w:rsidRPr="00627339" w:rsidRDefault="0079311D" w:rsidP="0079311D">
      <w:pPr>
        <w:pStyle w:val="ListParagraph"/>
        <w:widowControl/>
        <w:numPr>
          <w:ilvl w:val="0"/>
          <w:numId w:val="33"/>
        </w:numPr>
        <w:tabs>
          <w:tab w:val="left" w:pos="284"/>
        </w:tabs>
        <w:spacing w:line="200" w:lineRule="exact"/>
        <w:ind w:left="284" w:firstLineChars="0" w:hanging="284"/>
        <w:rPr>
          <w:rFonts w:ascii="Arial" w:hAnsi="Arial" w:cs="Arial"/>
          <w:b/>
          <w:bCs/>
          <w:color w:val="595959" w:themeColor="text1" w:themeTint="A6"/>
          <w:sz w:val="14"/>
          <w:szCs w:val="14"/>
        </w:rPr>
      </w:pPr>
      <w:r w:rsidRPr="00627339">
        <w:rPr>
          <w:rFonts w:ascii="Arial" w:hAnsi="Arial" w:cs="Arial"/>
          <w:b/>
          <w:bCs/>
          <w:color w:val="595959" w:themeColor="text1" w:themeTint="A6"/>
          <w:sz w:val="14"/>
          <w:szCs w:val="14"/>
        </w:rPr>
        <w:t>Încărcați cartușul bateriei dacă nu o utilizați pentru o perioadă lungă de timp (mai mult de șase luni).</w:t>
      </w:r>
    </w:p>
    <w:p w14:paraId="471DD76E" w14:textId="77777777" w:rsidR="0079311D" w:rsidRPr="00627339" w:rsidRDefault="0079311D" w:rsidP="0079311D">
      <w:pPr>
        <w:tabs>
          <w:tab w:val="left" w:pos="142"/>
        </w:tabs>
        <w:spacing w:line="200" w:lineRule="exact"/>
        <w:rPr>
          <w:rFonts w:ascii="Arial" w:hAnsi="Arial" w:cs="Arial"/>
          <w:b/>
          <w:bCs/>
          <w:color w:val="595959" w:themeColor="text1" w:themeTint="A6"/>
          <w:sz w:val="14"/>
          <w:szCs w:val="14"/>
        </w:rPr>
      </w:pPr>
    </w:p>
    <w:p w14:paraId="5EDE815C" w14:textId="77777777" w:rsidR="0079311D" w:rsidRPr="00627339" w:rsidRDefault="0079311D" w:rsidP="0079311D">
      <w:pPr>
        <w:pStyle w:val="2"/>
        <w:rPr>
          <w:bCs/>
          <w:color w:val="595959" w:themeColor="text1" w:themeTint="A6"/>
          <w:sz w:val="14"/>
          <w:szCs w:val="16"/>
        </w:rPr>
      </w:pPr>
      <w:r w:rsidRPr="00627339">
        <w:rPr>
          <w:color w:val="595959" w:themeColor="text1" w:themeTint="A6"/>
          <w:sz w:val="14"/>
          <w:szCs w:val="12"/>
        </w:rPr>
        <w:lastRenderedPageBreak/>
        <w:t>Instrucțiuni importante de siguranță pentru cartușul bateriei</w:t>
      </w:r>
    </w:p>
    <w:p w14:paraId="19159492" w14:textId="77777777" w:rsidR="0079311D" w:rsidRPr="00627339" w:rsidRDefault="0079311D" w:rsidP="0079311D">
      <w:pPr>
        <w:pStyle w:val="ListParagraph"/>
        <w:widowControl/>
        <w:numPr>
          <w:ilvl w:val="0"/>
          <w:numId w:val="6"/>
        </w:numPr>
        <w:tabs>
          <w:tab w:val="left" w:pos="284"/>
        </w:tabs>
        <w:spacing w:line="200" w:lineRule="exact"/>
        <w:ind w:left="284" w:firstLineChars="0" w:hanging="284"/>
        <w:rPr>
          <w:rFonts w:ascii="Arial" w:hAnsi="Arial" w:cs="Arial"/>
          <w:b/>
          <w:bCs/>
          <w:color w:val="595959" w:themeColor="text1" w:themeTint="A6"/>
          <w:sz w:val="14"/>
          <w:szCs w:val="14"/>
        </w:rPr>
      </w:pPr>
      <w:r w:rsidRPr="00627339">
        <w:rPr>
          <w:rFonts w:ascii="Arial" w:hAnsi="Arial" w:cs="Arial"/>
          <w:b/>
          <w:bCs/>
          <w:color w:val="595959" w:themeColor="text1" w:themeTint="A6"/>
          <w:sz w:val="14"/>
          <w:szCs w:val="14"/>
        </w:rPr>
        <w:t>Înainte de a utiliza cartușul bateriei, citiți toate instrucțiunile și marcajele de precauție de pe încărcător, baterie și) produsul care utilizează bateria.</w:t>
      </w:r>
    </w:p>
    <w:p w14:paraId="6BF158F6" w14:textId="77777777" w:rsidR="0079311D" w:rsidRPr="00627339" w:rsidRDefault="0079311D" w:rsidP="0079311D">
      <w:pPr>
        <w:pStyle w:val="ListParagraph"/>
        <w:widowControl/>
        <w:numPr>
          <w:ilvl w:val="0"/>
          <w:numId w:val="6"/>
        </w:numPr>
        <w:tabs>
          <w:tab w:val="left" w:pos="284"/>
        </w:tabs>
        <w:spacing w:line="200" w:lineRule="exact"/>
        <w:ind w:left="284" w:firstLineChars="0" w:hanging="284"/>
        <w:rPr>
          <w:rFonts w:ascii="Arial" w:hAnsi="Arial" w:cs="Arial"/>
          <w:b/>
          <w:bCs/>
          <w:color w:val="595959" w:themeColor="text1" w:themeTint="A6"/>
          <w:sz w:val="14"/>
          <w:szCs w:val="14"/>
        </w:rPr>
      </w:pPr>
      <w:r w:rsidRPr="00627339">
        <w:rPr>
          <w:rFonts w:ascii="Arial" w:hAnsi="Arial" w:cs="Arial"/>
          <w:b/>
          <w:bCs/>
          <w:color w:val="595959" w:themeColor="text1" w:themeTint="A6"/>
          <w:sz w:val="14"/>
          <w:szCs w:val="14"/>
        </w:rPr>
        <w:t>Nu dezasamblați cartușul bateriei.</w:t>
      </w:r>
    </w:p>
    <w:p w14:paraId="24EED0DA" w14:textId="77777777" w:rsidR="0079311D" w:rsidRPr="00627339" w:rsidRDefault="0079311D" w:rsidP="0079311D">
      <w:pPr>
        <w:pStyle w:val="ListParagraph"/>
        <w:widowControl/>
        <w:numPr>
          <w:ilvl w:val="0"/>
          <w:numId w:val="6"/>
        </w:numPr>
        <w:tabs>
          <w:tab w:val="left" w:pos="284"/>
        </w:tabs>
        <w:spacing w:line="200" w:lineRule="exact"/>
        <w:ind w:left="284" w:firstLineChars="0" w:hanging="284"/>
        <w:rPr>
          <w:rFonts w:ascii="Arial" w:hAnsi="Arial" w:cs="Arial"/>
          <w:i/>
          <w:iCs/>
          <w:color w:val="595959" w:themeColor="text1" w:themeTint="A6"/>
          <w:sz w:val="14"/>
          <w:szCs w:val="14"/>
        </w:rPr>
      </w:pPr>
      <w:r w:rsidRPr="00627339">
        <w:rPr>
          <w:rFonts w:ascii="Arial" w:hAnsi="Arial" w:cs="Arial"/>
          <w:b/>
          <w:bCs/>
          <w:color w:val="595959" w:themeColor="text1" w:themeTint="A6"/>
          <w:sz w:val="14"/>
          <w:szCs w:val="14"/>
        </w:rPr>
        <w:t xml:space="preserve">Dacă timpul de funcționare s-a scurtat excesiv, opriți imediat utilizarea </w:t>
      </w:r>
      <w:r w:rsidRPr="00627339">
        <w:rPr>
          <w:rFonts w:ascii="Arial" w:hAnsi="Arial" w:cs="Arial"/>
          <w:b/>
          <w:bCs/>
          <w:i/>
          <w:iCs/>
          <w:color w:val="595959" w:themeColor="text1" w:themeTint="A6"/>
          <w:sz w:val="14"/>
          <w:szCs w:val="14"/>
        </w:rPr>
        <w:t xml:space="preserve">. </w:t>
      </w:r>
      <w:r w:rsidRPr="00627339">
        <w:rPr>
          <w:rFonts w:ascii="Arial" w:hAnsi="Arial" w:cs="Arial"/>
          <w:i/>
          <w:iCs/>
          <w:color w:val="595959" w:themeColor="text1" w:themeTint="A6"/>
          <w:sz w:val="14"/>
          <w:szCs w:val="14"/>
        </w:rPr>
        <w:t>Poate duce la un risc de supraîncălzire, posibile arsuri și chiar o explozie.</w:t>
      </w:r>
    </w:p>
    <w:p w14:paraId="78CEFBDB" w14:textId="77777777" w:rsidR="0079311D" w:rsidRPr="00627339" w:rsidRDefault="0079311D" w:rsidP="0079311D">
      <w:pPr>
        <w:pStyle w:val="ListParagraph"/>
        <w:widowControl/>
        <w:numPr>
          <w:ilvl w:val="0"/>
          <w:numId w:val="6"/>
        </w:numPr>
        <w:tabs>
          <w:tab w:val="left" w:pos="284"/>
        </w:tabs>
        <w:spacing w:line="200" w:lineRule="exact"/>
        <w:ind w:left="284" w:firstLineChars="0" w:hanging="284"/>
        <w:rPr>
          <w:rFonts w:ascii="Arial" w:hAnsi="Arial" w:cs="Arial"/>
          <w:color w:val="595959" w:themeColor="text1" w:themeTint="A6"/>
          <w:sz w:val="14"/>
          <w:szCs w:val="14"/>
        </w:rPr>
      </w:pPr>
      <w:r w:rsidRPr="00627339">
        <w:rPr>
          <w:rFonts w:ascii="Arial" w:hAnsi="Arial" w:cs="Arial"/>
          <w:b/>
          <w:bCs/>
          <w:color w:val="595959" w:themeColor="text1" w:themeTint="A6"/>
          <w:sz w:val="14"/>
          <w:szCs w:val="14"/>
        </w:rPr>
        <w:t xml:space="preserve">Dacă electrolitul intră în contact cu ochii, clătiți-i cu apă curată și solicitați imediat asistență medicală </w:t>
      </w:r>
      <w:r w:rsidRPr="00627339">
        <w:rPr>
          <w:rFonts w:ascii="Arial" w:hAnsi="Arial" w:cs="Arial"/>
          <w:color w:val="595959" w:themeColor="text1" w:themeTint="A6"/>
          <w:sz w:val="14"/>
          <w:szCs w:val="14"/>
        </w:rPr>
        <w:t xml:space="preserve">. </w:t>
      </w:r>
      <w:r w:rsidRPr="00627339">
        <w:rPr>
          <w:rFonts w:ascii="Arial" w:hAnsi="Arial" w:cs="Arial"/>
          <w:i/>
          <w:iCs/>
          <w:color w:val="595959" w:themeColor="text1" w:themeTint="A6"/>
          <w:sz w:val="14"/>
          <w:szCs w:val="14"/>
        </w:rPr>
        <w:t>Poate duce la pierderea vederii.</w:t>
      </w:r>
    </w:p>
    <w:p w14:paraId="37A0F765" w14:textId="77777777" w:rsidR="0079311D" w:rsidRPr="00627339" w:rsidRDefault="0079311D" w:rsidP="0079311D">
      <w:pPr>
        <w:pStyle w:val="ListParagraph"/>
        <w:widowControl/>
        <w:numPr>
          <w:ilvl w:val="0"/>
          <w:numId w:val="6"/>
        </w:numPr>
        <w:tabs>
          <w:tab w:val="left" w:pos="284"/>
        </w:tabs>
        <w:spacing w:line="200" w:lineRule="exact"/>
        <w:ind w:left="284" w:firstLineChars="0" w:hanging="284"/>
        <w:rPr>
          <w:rFonts w:ascii="Arial" w:hAnsi="Arial" w:cs="Arial"/>
          <w:color w:val="595959" w:themeColor="text1" w:themeTint="A6"/>
          <w:sz w:val="14"/>
          <w:szCs w:val="14"/>
        </w:rPr>
      </w:pPr>
      <w:r w:rsidRPr="00627339">
        <w:rPr>
          <w:rFonts w:ascii="Arial" w:hAnsi="Arial" w:cs="Arial"/>
          <w:b/>
          <w:bCs/>
          <w:color w:val="595959" w:themeColor="text1" w:themeTint="A6"/>
          <w:sz w:val="14"/>
          <w:szCs w:val="14"/>
        </w:rPr>
        <w:t xml:space="preserve">Nu scurtcircuitați cartușul bateriei </w:t>
      </w:r>
      <w:r w:rsidRPr="00627339">
        <w:rPr>
          <w:rFonts w:ascii="Arial" w:hAnsi="Arial" w:cs="Arial"/>
          <w:color w:val="595959" w:themeColor="text1" w:themeTint="A6"/>
          <w:sz w:val="14"/>
          <w:szCs w:val="14"/>
        </w:rPr>
        <w:t>:</w:t>
      </w:r>
    </w:p>
    <w:p w14:paraId="353FBAD4" w14:textId="77777777" w:rsidR="0079311D" w:rsidRPr="00E37611" w:rsidRDefault="0079311D" w:rsidP="0079311D">
      <w:pPr>
        <w:pStyle w:val="a"/>
        <w:numPr>
          <w:ilvl w:val="1"/>
          <w:numId w:val="10"/>
        </w:numPr>
        <w:ind w:leftChars="0" w:left="568" w:hanging="284"/>
        <w:rPr>
          <w:i/>
          <w:iCs/>
          <w:color w:val="595959" w:themeColor="text1" w:themeTint="A6"/>
        </w:rPr>
      </w:pPr>
      <w:r w:rsidRPr="00E37611">
        <w:rPr>
          <w:i/>
          <w:iCs/>
          <w:color w:val="595959" w:themeColor="text1" w:themeTint="A6"/>
        </w:rPr>
        <w:t>Nu atingeți terminalele cu niciun material conductiv.</w:t>
      </w:r>
    </w:p>
    <w:p w14:paraId="68EF2863" w14:textId="77777777" w:rsidR="0079311D" w:rsidRPr="00E37611" w:rsidRDefault="0079311D" w:rsidP="0079311D">
      <w:pPr>
        <w:pStyle w:val="a"/>
        <w:numPr>
          <w:ilvl w:val="1"/>
          <w:numId w:val="10"/>
        </w:numPr>
        <w:ind w:leftChars="0" w:left="568" w:hanging="284"/>
        <w:rPr>
          <w:i/>
          <w:iCs/>
          <w:color w:val="595959" w:themeColor="text1" w:themeTint="A6"/>
        </w:rPr>
      </w:pPr>
      <w:r w:rsidRPr="00E37611">
        <w:rPr>
          <w:i/>
          <w:iCs/>
          <w:color w:val="595959" w:themeColor="text1" w:themeTint="A6"/>
        </w:rPr>
        <w:t>Evitați depozitarea cartușului bateriei într-un recipient împreună cu alte obiecte metalice, cum ar fi cuie, monede etc.</w:t>
      </w:r>
    </w:p>
    <w:p w14:paraId="39ED41D8" w14:textId="77777777" w:rsidR="0079311D" w:rsidRPr="00E37611" w:rsidRDefault="0079311D" w:rsidP="0079311D">
      <w:pPr>
        <w:pStyle w:val="a"/>
        <w:numPr>
          <w:ilvl w:val="1"/>
          <w:numId w:val="10"/>
        </w:numPr>
        <w:ind w:leftChars="0" w:left="568" w:hanging="284"/>
        <w:rPr>
          <w:i/>
          <w:iCs/>
          <w:color w:val="595959" w:themeColor="text1" w:themeTint="A6"/>
        </w:rPr>
      </w:pPr>
      <w:r w:rsidRPr="00E37611">
        <w:rPr>
          <w:i/>
          <w:iCs/>
          <w:color w:val="595959" w:themeColor="text1" w:themeTint="A6"/>
        </w:rPr>
        <w:t>Nu expuneți cartușul bateriei la apă sau ploaie.</w:t>
      </w:r>
    </w:p>
    <w:p w14:paraId="5E03DA2D" w14:textId="77777777" w:rsidR="0079311D" w:rsidRPr="00860422" w:rsidRDefault="0079311D" w:rsidP="0079311D">
      <w:pPr>
        <w:pStyle w:val="a"/>
        <w:numPr>
          <w:ilvl w:val="1"/>
          <w:numId w:val="10"/>
        </w:numPr>
        <w:ind w:leftChars="0" w:left="568" w:hanging="284"/>
        <w:rPr>
          <w:i/>
          <w:iCs/>
          <w:color w:val="595959" w:themeColor="text1" w:themeTint="A6"/>
        </w:rPr>
      </w:pPr>
      <w:r w:rsidRPr="00860422">
        <w:rPr>
          <w:i/>
          <w:iCs/>
          <w:color w:val="595959" w:themeColor="text1" w:themeTint="A6"/>
        </w:rPr>
        <w:t>Un scurtcircuit la baterie poate provoca un flux mare de curent, supraîncălzire, posibile arsuri și chiar o defecțiune.</w:t>
      </w:r>
    </w:p>
    <w:p w14:paraId="54D5E0F7" w14:textId="77777777" w:rsidR="0079311D" w:rsidRPr="00627339" w:rsidRDefault="0079311D" w:rsidP="0079311D">
      <w:pPr>
        <w:pStyle w:val="ListParagraph"/>
        <w:widowControl/>
        <w:numPr>
          <w:ilvl w:val="0"/>
          <w:numId w:val="3"/>
        </w:numPr>
        <w:tabs>
          <w:tab w:val="left" w:pos="284"/>
        </w:tabs>
        <w:spacing w:line="200" w:lineRule="exact"/>
        <w:ind w:left="284" w:firstLineChars="0" w:hanging="284"/>
        <w:rPr>
          <w:rFonts w:ascii="Arial" w:hAnsi="Arial" w:cs="Arial"/>
          <w:b/>
          <w:bCs/>
          <w:color w:val="595959" w:themeColor="text1" w:themeTint="A6"/>
          <w:sz w:val="14"/>
          <w:szCs w:val="14"/>
        </w:rPr>
      </w:pPr>
      <w:r w:rsidRPr="00627339">
        <w:rPr>
          <w:rFonts w:ascii="Arial" w:hAnsi="Arial" w:cs="Arial"/>
          <w:b/>
          <w:bCs/>
          <w:color w:val="595959" w:themeColor="text1" w:themeTint="A6"/>
          <w:sz w:val="14"/>
          <w:szCs w:val="14"/>
        </w:rPr>
        <w:t>Nu depozitați unealta și cartușul bateriei în locuri unde temperatura poate atinge sau depăși 50°C (122°F).</w:t>
      </w:r>
    </w:p>
    <w:p w14:paraId="2C243DCC" w14:textId="77777777" w:rsidR="0079311D" w:rsidRPr="00627339" w:rsidRDefault="0079311D" w:rsidP="0079311D">
      <w:pPr>
        <w:pStyle w:val="a0"/>
        <w:numPr>
          <w:ilvl w:val="0"/>
          <w:numId w:val="3"/>
        </w:numPr>
        <w:ind w:left="284" w:hanging="284"/>
        <w:rPr>
          <w:b/>
          <w:color w:val="595959" w:themeColor="text1" w:themeTint="A6"/>
        </w:rPr>
      </w:pPr>
      <w:r w:rsidRPr="00627339">
        <w:rPr>
          <w:b/>
          <w:color w:val="595959" w:themeColor="text1" w:themeTint="A6"/>
        </w:rPr>
        <w:t xml:space="preserve">Nu incinerați cartușul bateriei, chiar dacă este grav deteriorat sau complet uzat. </w:t>
      </w:r>
      <w:r w:rsidRPr="00627339">
        <w:rPr>
          <w:i/>
          <w:iCs/>
          <w:color w:val="595959" w:themeColor="text1" w:themeTint="A6"/>
        </w:rPr>
        <w:t>Cartușul bateriei poate exploda în caz de incendiu.</w:t>
      </w:r>
    </w:p>
    <w:p w14:paraId="05637B54" w14:textId="77777777" w:rsidR="0079311D" w:rsidRPr="00627339" w:rsidRDefault="0079311D" w:rsidP="0079311D">
      <w:pPr>
        <w:pStyle w:val="a0"/>
        <w:numPr>
          <w:ilvl w:val="0"/>
          <w:numId w:val="3"/>
        </w:numPr>
        <w:ind w:left="284" w:hanging="284"/>
        <w:rPr>
          <w:b/>
          <w:color w:val="595959" w:themeColor="text1" w:themeTint="A6"/>
        </w:rPr>
      </w:pPr>
      <w:r w:rsidRPr="00627339">
        <w:rPr>
          <w:b/>
          <w:color w:val="595959" w:themeColor="text1" w:themeTint="A6"/>
        </w:rPr>
        <w:t>Aveți grijă să nu scăpați sau să loviți bateria.</w:t>
      </w:r>
    </w:p>
    <w:p w14:paraId="547EEC2D" w14:textId="77777777" w:rsidR="0079311D" w:rsidRPr="00627339" w:rsidRDefault="0079311D" w:rsidP="0079311D">
      <w:pPr>
        <w:pStyle w:val="a0"/>
        <w:numPr>
          <w:ilvl w:val="0"/>
          <w:numId w:val="3"/>
        </w:numPr>
        <w:ind w:left="284" w:hanging="284"/>
        <w:rPr>
          <w:b/>
          <w:color w:val="595959" w:themeColor="text1" w:themeTint="A6"/>
        </w:rPr>
      </w:pPr>
      <w:r w:rsidRPr="00627339">
        <w:rPr>
          <w:b/>
          <w:color w:val="595959" w:themeColor="text1" w:themeTint="A6"/>
        </w:rPr>
        <w:t>Nu utilizați o baterie deteriorată.</w:t>
      </w:r>
    </w:p>
    <w:p w14:paraId="24377010" w14:textId="77777777" w:rsidR="0079311D" w:rsidRPr="00627339" w:rsidRDefault="0079311D" w:rsidP="0079311D">
      <w:pPr>
        <w:pStyle w:val="a0"/>
        <w:numPr>
          <w:ilvl w:val="0"/>
          <w:numId w:val="3"/>
        </w:numPr>
        <w:ind w:left="284" w:hanging="284"/>
        <w:rPr>
          <w:b/>
          <w:color w:val="595959" w:themeColor="text1" w:themeTint="A6"/>
        </w:rPr>
      </w:pPr>
      <w:r w:rsidRPr="00627339">
        <w:rPr>
          <w:b/>
          <w:color w:val="595959" w:themeColor="text1" w:themeTint="A6"/>
        </w:rPr>
        <w:t>Respectați reglementările locale privind eliminarea bateriilor.</w:t>
      </w:r>
    </w:p>
    <w:p w14:paraId="7DD2D6FF" w14:textId="77777777" w:rsidR="0079311D" w:rsidRPr="00627339" w:rsidRDefault="0079311D" w:rsidP="0079311D">
      <w:pPr>
        <w:pStyle w:val="a0"/>
        <w:rPr>
          <w:color w:val="595959" w:themeColor="text1" w:themeTint="A6"/>
        </w:rPr>
      </w:pPr>
    </w:p>
    <w:p w14:paraId="1C8EF5E4"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Sistem de protecție a sculelor/acumulatorului</w:t>
      </w:r>
    </w:p>
    <w:p w14:paraId="337BEC0B"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Unealta este echipată cu un sistem de protecție a unealtei/acumulatorului. Acest sistem întrerupe automat alimentarea motorului pentru a prelungi durata de viață a unealtei și a bateriei. Unealta se va opri automat în timpul funcționării dacă unealta sau bateria se află în una dintre următoarele condiții:</w:t>
      </w:r>
    </w:p>
    <w:p w14:paraId="341B2F06"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Protecție la supraîncărcare</w:t>
      </w:r>
    </w:p>
    <w:p w14:paraId="11E7C888"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Când bateria este utilizată într-un mod care determină un consum anormal de curent, unealta se oprește automat fără nicio indicație. În această situație, opriți unealta și opriți aplicația care a cauzat supraîncărcarea unealtă. Apoi, porniți unealta pentru a o reporni.</w:t>
      </w:r>
    </w:p>
    <w:p w14:paraId="0404CA99"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Protecție la supraîncălzire</w:t>
      </w:r>
    </w:p>
    <w:p w14:paraId="46DD041B" w14:textId="77777777" w:rsidR="0079311D"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 xml:space="preserve">Când unealta/bateria se supraîncălzește, unealta se oprește automat. În această </w:t>
      </w:r>
      <w:r w:rsidRPr="00860422">
        <w:rPr>
          <w:b w:val="0"/>
          <w:bCs/>
          <w:i/>
          <w:iCs/>
          <w:color w:val="595959" w:themeColor="text1" w:themeTint="A6"/>
          <w:sz w:val="14"/>
          <w:szCs w:val="12"/>
        </w:rPr>
        <w:lastRenderedPageBreak/>
        <w:t xml:space="preserve">situație, lăsați unealta/bateria să se răcească înainte de a o porni din nou </w:t>
      </w:r>
      <w:r>
        <w:rPr>
          <w:rFonts w:hint="eastAsia"/>
          <w:b w:val="0"/>
          <w:bCs/>
          <w:i/>
          <w:iCs/>
          <w:color w:val="595959" w:themeColor="text1" w:themeTint="A6"/>
          <w:sz w:val="14"/>
          <w:szCs w:val="12"/>
        </w:rPr>
        <w:t>.</w:t>
      </w:r>
    </w:p>
    <w:p w14:paraId="27F36650" w14:textId="77777777" w:rsidR="0079311D" w:rsidRPr="00E37611" w:rsidRDefault="0079311D" w:rsidP="0079311D">
      <w:pPr>
        <w:pStyle w:val="2"/>
        <w:tabs>
          <w:tab w:val="clear" w:pos="284"/>
          <w:tab w:val="left" w:pos="426"/>
        </w:tabs>
        <w:rPr>
          <w:b w:val="0"/>
          <w:bCs/>
          <w:i/>
          <w:iCs/>
          <w:color w:val="595959" w:themeColor="text1" w:themeTint="A6"/>
          <w:sz w:val="14"/>
          <w:szCs w:val="12"/>
        </w:rPr>
      </w:pPr>
    </w:p>
    <w:p w14:paraId="3FA8D11F"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Transport</w:t>
      </w:r>
    </w:p>
    <w:p w14:paraId="4A6B65BB"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Bateriile respectă toate reglementările de transport aplicabile, așa cum sunt prevăzute de standardele industriale și legale (pentru mai multe informații, consultați producătorul).</w:t>
      </w:r>
    </w:p>
    <w:p w14:paraId="152A9E1D"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Transportul bateriilor poate provoca incendii dacă bornele bateriei intră în contact accidental cu materiale conductoare. Când transportați baterii, asigurați-vă că bornele bateriei sunt protejate și bine izolate de materialele care le-ar putea contacta și provoca un scurtcircuit.</w:t>
      </w:r>
    </w:p>
    <w:p w14:paraId="1F007695"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Informațiile furnizate în această secțiune a manualului sunt furnizate cu bună-credință și sunt considerate a fi corecte la momentul creării documentului. Cu toate acestea, nu se oferă nicio garanție, expresă sau implicită. Este responsabilitatea cumpărătorului să se asigure că activitățile sale respectă reglementările aplicabile.</w:t>
      </w:r>
    </w:p>
    <w:p w14:paraId="6FD206DF"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Protejarea mediului</w:t>
      </w:r>
    </w:p>
    <w:p w14:paraId="675E838F"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Colectare separată. Acest produs nu trebuie aruncat la gunoiul menajer.</w:t>
      </w:r>
    </w:p>
    <w:p w14:paraId="2FE9EA2E"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Dacă într-o zi constatați că produsul dumneavoastră trebuie înlocuit sau dacă nu vă mai este de folos, nu îl aruncați la gunoiul menajer. Asigurați-vă că acest produs este disponibil pentru colectare separată.</w:t>
      </w:r>
    </w:p>
    <w:p w14:paraId="3BC9A966"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Colectarea separată a produselor și ambalajelor uzate permite reciclarea și reutilizarea materialelor. Reutilizarea materialelor reciclate ajută la prevenirea poluării mediului și reduce cererea de materii prime.</w:t>
      </w:r>
    </w:p>
    <w:p w14:paraId="42747ADB"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Reglementările locale pot prevedea colectarea separată a produselor electrice din gospodărie, la punctele de colectare a deșeurilor municipale sau de către comerciant atunci când achiziționați un produs nou.</w:t>
      </w:r>
    </w:p>
    <w:p w14:paraId="099A045F" w14:textId="77777777" w:rsidR="0079311D" w:rsidRPr="00627339" w:rsidRDefault="0079311D" w:rsidP="0079311D">
      <w:pPr>
        <w:pStyle w:val="2"/>
        <w:rPr>
          <w:b w:val="0"/>
          <w:bCs/>
          <w:color w:val="595959" w:themeColor="text1" w:themeTint="A6"/>
          <w:sz w:val="14"/>
          <w:szCs w:val="12"/>
        </w:rPr>
      </w:pPr>
    </w:p>
    <w:p w14:paraId="74A657B2" w14:textId="77777777" w:rsidR="0079311D" w:rsidRPr="00627339" w:rsidRDefault="0079311D" w:rsidP="0079311D">
      <w:pPr>
        <w:pStyle w:val="2"/>
        <w:tabs>
          <w:tab w:val="clear" w:pos="284"/>
          <w:tab w:val="left" w:pos="426"/>
        </w:tabs>
        <w:rPr>
          <w:color w:val="595959" w:themeColor="text1" w:themeTint="A6"/>
          <w:sz w:val="14"/>
          <w:szCs w:val="12"/>
        </w:rPr>
      </w:pPr>
      <w:r w:rsidRPr="00627339">
        <w:rPr>
          <w:color w:val="595959" w:themeColor="text1" w:themeTint="A6"/>
          <w:sz w:val="14"/>
          <w:szCs w:val="12"/>
        </w:rPr>
        <w:t>Pachet de baterii reîncărcabile</w:t>
      </w:r>
    </w:p>
    <w:p w14:paraId="2C7F47CB" w14:textId="77777777" w:rsidR="0079311D" w:rsidRPr="00860422" w:rsidRDefault="0079311D" w:rsidP="0079311D">
      <w:pPr>
        <w:pStyle w:val="2"/>
        <w:tabs>
          <w:tab w:val="clear" w:pos="284"/>
          <w:tab w:val="left" w:pos="426"/>
        </w:tabs>
        <w:rPr>
          <w:b w:val="0"/>
          <w:bCs/>
          <w:i/>
          <w:iCs/>
          <w:color w:val="595959" w:themeColor="text1" w:themeTint="A6"/>
          <w:sz w:val="14"/>
          <w:szCs w:val="12"/>
        </w:rPr>
      </w:pPr>
      <w:r w:rsidRPr="00860422">
        <w:rPr>
          <w:b w:val="0"/>
          <w:bCs/>
          <w:i/>
          <w:iCs/>
          <w:color w:val="595959" w:themeColor="text1" w:themeTint="A6"/>
          <w:sz w:val="14"/>
          <w:szCs w:val="12"/>
        </w:rPr>
        <w:t>Acest pachet de baterii cu durată lungă de viață trebuie reîncărcat atunci când nu mai produce suficientă putere pentru sarcini care înainte erau ușor de realizat. La sfârșitul duratei sale de viață tehnice, aruncați-l cu grijă pentru mediul înconjurător:</w:t>
      </w:r>
    </w:p>
    <w:p w14:paraId="29F2019A" w14:textId="77777777" w:rsidR="0079311D" w:rsidRPr="00860422" w:rsidRDefault="0079311D" w:rsidP="0079311D">
      <w:pPr>
        <w:pStyle w:val="2"/>
        <w:tabs>
          <w:tab w:val="clear" w:pos="284"/>
          <w:tab w:val="left" w:pos="426"/>
        </w:tabs>
        <w:ind w:left="142" w:hanging="142"/>
        <w:rPr>
          <w:b w:val="0"/>
          <w:bCs/>
          <w:i/>
          <w:iCs/>
          <w:color w:val="595959" w:themeColor="text1" w:themeTint="A6"/>
          <w:sz w:val="14"/>
          <w:szCs w:val="12"/>
        </w:rPr>
      </w:pPr>
      <w:r w:rsidRPr="00860422">
        <w:rPr>
          <w:b w:val="0"/>
          <w:bCs/>
          <w:i/>
          <w:iCs/>
          <w:color w:val="595959" w:themeColor="text1" w:themeTint="A6"/>
          <w:sz w:val="14"/>
          <w:szCs w:val="12"/>
        </w:rPr>
        <w:t>• Descărcați complet acumulatorul, apoi scoateți-l din unealtă.</w:t>
      </w:r>
    </w:p>
    <w:p w14:paraId="44343607" w14:textId="77777777" w:rsidR="0079311D" w:rsidRPr="00860422" w:rsidRDefault="0079311D" w:rsidP="0079311D">
      <w:pPr>
        <w:pStyle w:val="2"/>
        <w:tabs>
          <w:tab w:val="clear" w:pos="284"/>
          <w:tab w:val="left" w:pos="426"/>
        </w:tabs>
        <w:ind w:left="113" w:hanging="113"/>
        <w:rPr>
          <w:b w:val="0"/>
          <w:bCs/>
          <w:i/>
          <w:iCs/>
          <w:color w:val="595959" w:themeColor="text1" w:themeTint="A6"/>
          <w:sz w:val="14"/>
          <w:szCs w:val="12"/>
        </w:rPr>
      </w:pPr>
      <w:r w:rsidRPr="00860422">
        <w:rPr>
          <w:b w:val="0"/>
          <w:bCs/>
          <w:i/>
          <w:iCs/>
          <w:color w:val="595959" w:themeColor="text1" w:themeTint="A6"/>
          <w:sz w:val="14"/>
          <w:szCs w:val="12"/>
        </w:rPr>
        <w:t>• Celulele litiu-ion sunt reciclabile. Duceți-le la distribuitor sau la o stație locală de reciclare. Pachetele de baterii colectate vor fi reciclate sau eliminate în mod corespunzător.</w:t>
      </w:r>
    </w:p>
    <w:p w14:paraId="4A718E10" w14:textId="77777777" w:rsidR="00997C14" w:rsidRPr="008D7436" w:rsidRDefault="00997C14" w:rsidP="00997C14">
      <w:pPr>
        <w:pStyle w:val="a0"/>
        <w:ind w:left="0" w:firstLine="0"/>
      </w:pPr>
    </w:p>
    <w:p w14:paraId="424F6618" w14:textId="0487EB8C" w:rsidR="00FA54F2" w:rsidRPr="00534553" w:rsidRDefault="00997C14" w:rsidP="00FA54F2">
      <w:pPr>
        <w:pStyle w:val="1"/>
        <w:spacing w:after="62"/>
      </w:pPr>
      <w:r>
        <w:lastRenderedPageBreak/>
        <w:t xml:space="preserve">SIMBOLURILE </w:t>
      </w:r>
      <w:r w:rsidR="00FA54F2" w:rsidRPr="00534553">
        <w:t>DIN MANUALUL DE INSTRUCȚIUNI</w:t>
      </w:r>
    </w:p>
    <w:p w14:paraId="7B0C8460" w14:textId="77777777" w:rsidR="00FA54F2" w:rsidRPr="002F2B71" w:rsidRDefault="00FA54F2" w:rsidP="00FA54F2">
      <w:pPr>
        <w:pStyle w:val="a0"/>
      </w:pPr>
    </w:p>
    <w:tbl>
      <w:tblPr>
        <w:tblStyle w:val="TableGrid"/>
        <w:tblW w:w="5100"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846"/>
        <w:gridCol w:w="4254"/>
      </w:tblGrid>
      <w:tr w:rsidR="00FA54F2" w14:paraId="53EF509B" w14:textId="77777777" w:rsidTr="00531DED">
        <w:trPr>
          <w:trHeight w:val="478"/>
        </w:trPr>
        <w:tc>
          <w:tcPr>
            <w:tcW w:w="846" w:type="dxa"/>
            <w:vAlign w:val="center"/>
          </w:tcPr>
          <w:p w14:paraId="2A3F5907"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368EA92B" wp14:editId="19FCB868">
                  <wp:extent cx="210820" cy="210820"/>
                  <wp:effectExtent l="0" t="0" r="0" b="0"/>
                  <wp:docPr id="13743798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820" cy="210820"/>
                          </a:xfrm>
                          <a:prstGeom prst="rect">
                            <a:avLst/>
                          </a:prstGeom>
                          <a:noFill/>
                          <a:ln>
                            <a:noFill/>
                          </a:ln>
                        </pic:spPr>
                      </pic:pic>
                    </a:graphicData>
                  </a:graphic>
                </wp:inline>
              </w:drawing>
            </w:r>
          </w:p>
        </w:tc>
        <w:tc>
          <w:tcPr>
            <w:tcW w:w="4254" w:type="dxa"/>
            <w:vAlign w:val="center"/>
          </w:tcPr>
          <w:p w14:paraId="5B4728A6" w14:textId="77777777" w:rsidR="00FA54F2" w:rsidRPr="00C03DA3" w:rsidRDefault="00FA54F2" w:rsidP="00531DED">
            <w:pPr>
              <w:pStyle w:val="a3"/>
            </w:pPr>
            <w:r w:rsidRPr="006E1A5B">
              <w:t>Izolație dublă pentru protecție suplimentară</w:t>
            </w:r>
          </w:p>
        </w:tc>
      </w:tr>
      <w:tr w:rsidR="00FA54F2" w14:paraId="228DE575" w14:textId="77777777" w:rsidTr="00531DED">
        <w:trPr>
          <w:trHeight w:val="336"/>
        </w:trPr>
        <w:tc>
          <w:tcPr>
            <w:tcW w:w="846" w:type="dxa"/>
            <w:vAlign w:val="center"/>
          </w:tcPr>
          <w:p w14:paraId="1EF41E28"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0F3B22D5" wp14:editId="6AB40FEE">
                  <wp:extent cx="215900" cy="210820"/>
                  <wp:effectExtent l="0" t="0" r="0" b="0"/>
                  <wp:docPr id="7855011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900" cy="210820"/>
                          </a:xfrm>
                          <a:prstGeom prst="rect">
                            <a:avLst/>
                          </a:prstGeom>
                          <a:noFill/>
                          <a:ln>
                            <a:noFill/>
                          </a:ln>
                        </pic:spPr>
                      </pic:pic>
                    </a:graphicData>
                  </a:graphic>
                </wp:inline>
              </w:drawing>
            </w:r>
          </w:p>
        </w:tc>
        <w:tc>
          <w:tcPr>
            <w:tcW w:w="4254" w:type="dxa"/>
            <w:vAlign w:val="center"/>
          </w:tcPr>
          <w:p w14:paraId="1635A1D3" w14:textId="77777777" w:rsidR="00FA54F2" w:rsidRPr="00C03DA3" w:rsidRDefault="00FA54F2" w:rsidP="00531DED">
            <w:pPr>
              <w:pStyle w:val="a3"/>
            </w:pPr>
            <w:r w:rsidRPr="00C03DA3">
              <w:t>Citiți manualul de instrucțiuni înainte de utilizare.</w:t>
            </w:r>
          </w:p>
        </w:tc>
      </w:tr>
      <w:tr w:rsidR="00FA54F2" w14:paraId="67CC6BAB" w14:textId="77777777" w:rsidTr="00531DED">
        <w:trPr>
          <w:trHeight w:val="414"/>
        </w:trPr>
        <w:tc>
          <w:tcPr>
            <w:tcW w:w="846" w:type="dxa"/>
            <w:vAlign w:val="center"/>
          </w:tcPr>
          <w:p w14:paraId="38A8901F"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18D41367" wp14:editId="1AF90626">
                  <wp:extent cx="251460" cy="180975"/>
                  <wp:effectExtent l="0" t="0" r="0" b="9525"/>
                  <wp:docPr id="6137537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460" cy="180975"/>
                          </a:xfrm>
                          <a:prstGeom prst="rect">
                            <a:avLst/>
                          </a:prstGeom>
                          <a:noFill/>
                          <a:ln>
                            <a:noFill/>
                          </a:ln>
                        </pic:spPr>
                      </pic:pic>
                    </a:graphicData>
                  </a:graphic>
                </wp:inline>
              </w:drawing>
            </w:r>
          </w:p>
        </w:tc>
        <w:tc>
          <w:tcPr>
            <w:tcW w:w="4254" w:type="dxa"/>
            <w:vAlign w:val="center"/>
          </w:tcPr>
          <w:p w14:paraId="35ADCE34" w14:textId="77777777" w:rsidR="00FA54F2" w:rsidRPr="00C03DA3" w:rsidRDefault="00FA54F2" w:rsidP="00531DED">
            <w:pPr>
              <w:pStyle w:val="a3"/>
            </w:pPr>
            <w:r w:rsidRPr="00C03DA3">
              <w:t>Conformitate CE.</w:t>
            </w:r>
          </w:p>
        </w:tc>
      </w:tr>
      <w:tr w:rsidR="00FA54F2" w14:paraId="2C3CA546" w14:textId="77777777" w:rsidTr="00531DED">
        <w:trPr>
          <w:trHeight w:val="577"/>
        </w:trPr>
        <w:tc>
          <w:tcPr>
            <w:tcW w:w="846" w:type="dxa"/>
            <w:vAlign w:val="center"/>
          </w:tcPr>
          <w:p w14:paraId="284B639A"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5E6DAE54" wp14:editId="30C5B425">
                  <wp:extent cx="246380" cy="215900"/>
                  <wp:effectExtent l="0" t="0" r="1270" b="0"/>
                  <wp:docPr id="15944214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380" cy="215900"/>
                          </a:xfrm>
                          <a:prstGeom prst="rect">
                            <a:avLst/>
                          </a:prstGeom>
                          <a:noFill/>
                          <a:ln>
                            <a:noFill/>
                          </a:ln>
                        </pic:spPr>
                      </pic:pic>
                    </a:graphicData>
                  </a:graphic>
                </wp:inline>
              </w:drawing>
            </w:r>
          </w:p>
        </w:tc>
        <w:tc>
          <w:tcPr>
            <w:tcW w:w="4254" w:type="dxa"/>
            <w:vAlign w:val="center"/>
          </w:tcPr>
          <w:p w14:paraId="6F38D4AC" w14:textId="77777777" w:rsidR="00FA54F2" w:rsidRPr="00C03DA3" w:rsidRDefault="00FA54F2" w:rsidP="00531DED">
            <w:pPr>
              <w:pStyle w:val="a3"/>
            </w:pPr>
            <w:r w:rsidRPr="00C03DA3">
              <w:t>Alertă de siguranță.</w:t>
            </w:r>
          </w:p>
          <w:p w14:paraId="7243C07E" w14:textId="77777777" w:rsidR="00FA54F2" w:rsidRPr="00C03DA3" w:rsidRDefault="00FA54F2" w:rsidP="00531DED">
            <w:pPr>
              <w:pStyle w:val="a3"/>
            </w:pPr>
            <w:r w:rsidRPr="00C03DA3">
              <w:t>Vă rugăm să utilizați doar accesoriile acceptate de producător.</w:t>
            </w:r>
          </w:p>
        </w:tc>
      </w:tr>
      <w:tr w:rsidR="00FA54F2" w14:paraId="4A59E84C" w14:textId="77777777" w:rsidTr="00531DED">
        <w:trPr>
          <w:trHeight w:val="359"/>
        </w:trPr>
        <w:tc>
          <w:tcPr>
            <w:tcW w:w="846" w:type="dxa"/>
            <w:vAlign w:val="center"/>
          </w:tcPr>
          <w:p w14:paraId="2D9D3FE1" w14:textId="77777777" w:rsidR="00FA54F2" w:rsidRDefault="00FA54F2" w:rsidP="00531DED">
            <w:pPr>
              <w:widowControl/>
              <w:tabs>
                <w:tab w:val="left" w:pos="284"/>
              </w:tabs>
              <w:contextualSpacing/>
              <w:jc w:val="center"/>
              <w:rPr>
                <w:rFonts w:ascii="Arial" w:hAnsi="Arial" w:cs="Arial"/>
                <w:color w:val="595858"/>
                <w:sz w:val="14"/>
                <w:szCs w:val="14"/>
              </w:rPr>
            </w:pPr>
            <w:r>
              <w:rPr>
                <w:noProof/>
                <w:position w:val="-10"/>
              </w:rPr>
              <w:drawing>
                <wp:inline distT="0" distB="0" distL="0" distR="0" wp14:anchorId="2B9CAAF0" wp14:editId="34567535">
                  <wp:extent cx="210820" cy="215900"/>
                  <wp:effectExtent l="0" t="0" r="0" b="0"/>
                  <wp:docPr id="10074215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820" cy="215900"/>
                          </a:xfrm>
                          <a:prstGeom prst="rect">
                            <a:avLst/>
                          </a:prstGeom>
                          <a:noFill/>
                          <a:ln>
                            <a:noFill/>
                          </a:ln>
                        </pic:spPr>
                      </pic:pic>
                    </a:graphicData>
                  </a:graphic>
                </wp:inline>
              </w:drawing>
            </w:r>
          </w:p>
        </w:tc>
        <w:tc>
          <w:tcPr>
            <w:tcW w:w="4254" w:type="dxa"/>
            <w:vAlign w:val="center"/>
          </w:tcPr>
          <w:p w14:paraId="04A85F3A" w14:textId="77777777" w:rsidR="00FA54F2" w:rsidRPr="00C03DA3" w:rsidRDefault="00FA54F2" w:rsidP="00531DED">
            <w:pPr>
              <w:pStyle w:val="a3"/>
            </w:pPr>
            <w:r w:rsidRPr="00C03DA3">
              <w:t>Purtați ochelari de protecție, protecție auditivă și mască de praf.</w:t>
            </w:r>
          </w:p>
        </w:tc>
      </w:tr>
      <w:tr w:rsidR="00FA54F2" w14:paraId="10334371" w14:textId="77777777" w:rsidTr="00531DED">
        <w:trPr>
          <w:trHeight w:val="832"/>
        </w:trPr>
        <w:tc>
          <w:tcPr>
            <w:tcW w:w="846" w:type="dxa"/>
            <w:vAlign w:val="center"/>
          </w:tcPr>
          <w:p w14:paraId="7631763C"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73DB38AF" wp14:editId="3C1A87E3">
                  <wp:extent cx="175895" cy="246380"/>
                  <wp:effectExtent l="0" t="0" r="0" b="1270"/>
                  <wp:docPr id="11318326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895" cy="246380"/>
                          </a:xfrm>
                          <a:prstGeom prst="rect">
                            <a:avLst/>
                          </a:prstGeom>
                          <a:noFill/>
                          <a:ln>
                            <a:noFill/>
                          </a:ln>
                        </pic:spPr>
                      </pic:pic>
                    </a:graphicData>
                  </a:graphic>
                </wp:inline>
              </w:drawing>
            </w:r>
          </w:p>
        </w:tc>
        <w:tc>
          <w:tcPr>
            <w:tcW w:w="4254" w:type="dxa"/>
            <w:vAlign w:val="center"/>
          </w:tcPr>
          <w:p w14:paraId="6291D8B3" w14:textId="77777777" w:rsidR="00FA54F2" w:rsidRPr="00C03DA3" w:rsidRDefault="00FA54F2" w:rsidP="00531DED">
            <w:pPr>
              <w:pStyle w:val="a3"/>
            </w:pPr>
            <w:r w:rsidRPr="00C03DA3">
              <w:t xml:space="preserve">Produsele electrice uzate nu trebuie eliminate împreună cu gunoiul menajer </w:t>
            </w:r>
            <w:r>
              <w:rPr>
                <w:rFonts w:hint="eastAsia"/>
              </w:rPr>
              <w:t xml:space="preserve">. </w:t>
            </w:r>
            <w:r>
              <w:t>Vă rugăm să reciclați acolo unde există facilități. Consultați autoritățile locale sau distribuitorul pentru sfaturi privind reciclarea.</w:t>
            </w:r>
          </w:p>
        </w:tc>
      </w:tr>
      <w:tr w:rsidR="00FA54F2" w14:paraId="289436AB" w14:textId="77777777" w:rsidTr="00531DED">
        <w:trPr>
          <w:trHeight w:val="465"/>
        </w:trPr>
        <w:tc>
          <w:tcPr>
            <w:tcW w:w="846" w:type="dxa"/>
            <w:vAlign w:val="center"/>
          </w:tcPr>
          <w:p w14:paraId="19AEF58F"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60DBE21C" wp14:editId="6E7E336C">
                  <wp:extent cx="246380" cy="286385"/>
                  <wp:effectExtent l="0" t="0" r="1270" b="0"/>
                  <wp:docPr id="3159505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380" cy="286385"/>
                          </a:xfrm>
                          <a:prstGeom prst="rect">
                            <a:avLst/>
                          </a:prstGeom>
                          <a:noFill/>
                          <a:ln>
                            <a:noFill/>
                          </a:ln>
                        </pic:spPr>
                      </pic:pic>
                    </a:graphicData>
                  </a:graphic>
                </wp:inline>
              </w:drawing>
            </w:r>
          </w:p>
        </w:tc>
        <w:tc>
          <w:tcPr>
            <w:tcW w:w="4254" w:type="dxa"/>
            <w:vAlign w:val="center"/>
          </w:tcPr>
          <w:p w14:paraId="680F2891" w14:textId="77777777" w:rsidR="00FA54F2" w:rsidRPr="002F2B71" w:rsidRDefault="00FA54F2" w:rsidP="00531DED">
            <w:pPr>
              <w:pStyle w:val="a3"/>
              <w:rPr>
                <w:lang w:val="en-GB"/>
              </w:rPr>
            </w:pPr>
            <w:r>
              <w:t xml:space="preserve">Încărcarea bateriei numai sub 40 </w:t>
            </w:r>
            <w:r>
              <w:rPr>
                <w:rFonts w:ascii="Times New Roman" w:hAnsi="Times New Roman" w:cs="Times New Roman" w:hint="eastAsia"/>
              </w:rPr>
              <w:t>℃</w:t>
            </w:r>
          </w:p>
        </w:tc>
      </w:tr>
      <w:tr w:rsidR="00FA54F2" w14:paraId="072E40F3" w14:textId="77777777" w:rsidTr="00531DED">
        <w:trPr>
          <w:trHeight w:val="415"/>
        </w:trPr>
        <w:tc>
          <w:tcPr>
            <w:tcW w:w="846" w:type="dxa"/>
            <w:vAlign w:val="center"/>
          </w:tcPr>
          <w:p w14:paraId="5901F87D"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7A879B9C" wp14:editId="3F69A6BC">
                  <wp:extent cx="260985" cy="256540"/>
                  <wp:effectExtent l="0" t="0" r="5715" b="0"/>
                  <wp:docPr id="5265613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985" cy="256540"/>
                          </a:xfrm>
                          <a:prstGeom prst="rect">
                            <a:avLst/>
                          </a:prstGeom>
                          <a:noFill/>
                          <a:ln>
                            <a:noFill/>
                          </a:ln>
                        </pic:spPr>
                      </pic:pic>
                    </a:graphicData>
                  </a:graphic>
                </wp:inline>
              </w:drawing>
            </w:r>
          </w:p>
        </w:tc>
        <w:tc>
          <w:tcPr>
            <w:tcW w:w="4254" w:type="dxa"/>
            <w:vAlign w:val="center"/>
          </w:tcPr>
          <w:p w14:paraId="3BA6C05B" w14:textId="77777777" w:rsidR="00FA54F2" w:rsidRPr="00C03DA3" w:rsidRDefault="00FA54F2" w:rsidP="00531DED">
            <w:pPr>
              <w:pStyle w:val="a3"/>
            </w:pPr>
            <w:r>
              <w:t>Reciclați întotdeauna bateriile.</w:t>
            </w:r>
          </w:p>
        </w:tc>
      </w:tr>
      <w:tr w:rsidR="00FA54F2" w14:paraId="4553070B" w14:textId="77777777" w:rsidTr="00531DED">
        <w:trPr>
          <w:trHeight w:val="422"/>
        </w:trPr>
        <w:tc>
          <w:tcPr>
            <w:tcW w:w="846" w:type="dxa"/>
            <w:vAlign w:val="center"/>
          </w:tcPr>
          <w:p w14:paraId="147E4E3F"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532E45E6" wp14:editId="313C6CF6">
                  <wp:extent cx="316230" cy="251460"/>
                  <wp:effectExtent l="0" t="0" r="7620" b="0"/>
                  <wp:docPr id="9275019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230" cy="251460"/>
                          </a:xfrm>
                          <a:prstGeom prst="rect">
                            <a:avLst/>
                          </a:prstGeom>
                          <a:noFill/>
                          <a:ln>
                            <a:noFill/>
                          </a:ln>
                        </pic:spPr>
                      </pic:pic>
                    </a:graphicData>
                  </a:graphic>
                </wp:inline>
              </w:drawing>
            </w:r>
          </w:p>
        </w:tc>
        <w:tc>
          <w:tcPr>
            <w:tcW w:w="4254" w:type="dxa"/>
            <w:vAlign w:val="center"/>
          </w:tcPr>
          <w:p w14:paraId="4C8C818E" w14:textId="77777777" w:rsidR="00FA54F2" w:rsidRPr="002F2B71" w:rsidRDefault="00FA54F2" w:rsidP="00531DED">
            <w:pPr>
              <w:pStyle w:val="a3"/>
              <w:rPr>
                <w:lang w:val="en-GB"/>
              </w:rPr>
            </w:pPr>
            <w:r>
              <w:t>Nu distrugeți bateria prin foc.</w:t>
            </w:r>
          </w:p>
        </w:tc>
      </w:tr>
      <w:tr w:rsidR="00FA54F2" w:rsidRPr="00B82B1E" w14:paraId="52B0630C" w14:textId="77777777" w:rsidTr="00BC61BC">
        <w:trPr>
          <w:trHeight w:val="413"/>
        </w:trPr>
        <w:tc>
          <w:tcPr>
            <w:tcW w:w="846" w:type="dxa"/>
            <w:tcBorders>
              <w:bottom w:val="single" w:sz="2" w:space="0" w:color="7F7F7F" w:themeColor="text1" w:themeTint="80"/>
            </w:tcBorders>
            <w:vAlign w:val="center"/>
          </w:tcPr>
          <w:p w14:paraId="1D41FE66"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762CDC20" wp14:editId="3205B1C2">
                  <wp:extent cx="306705" cy="251460"/>
                  <wp:effectExtent l="0" t="0" r="0" b="0"/>
                  <wp:docPr id="19279979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05" cy="251460"/>
                          </a:xfrm>
                          <a:prstGeom prst="rect">
                            <a:avLst/>
                          </a:prstGeom>
                          <a:noFill/>
                          <a:ln>
                            <a:noFill/>
                          </a:ln>
                        </pic:spPr>
                      </pic:pic>
                    </a:graphicData>
                  </a:graphic>
                </wp:inline>
              </w:drawing>
            </w:r>
          </w:p>
        </w:tc>
        <w:tc>
          <w:tcPr>
            <w:tcW w:w="4254" w:type="dxa"/>
            <w:tcBorders>
              <w:bottom w:val="single" w:sz="2" w:space="0" w:color="7F7F7F" w:themeColor="text1" w:themeTint="80"/>
            </w:tcBorders>
            <w:vAlign w:val="center"/>
          </w:tcPr>
          <w:p w14:paraId="07C95AE3" w14:textId="77777777" w:rsidR="00FA54F2" w:rsidRPr="002F2B71" w:rsidRDefault="00FA54F2" w:rsidP="00531DED">
            <w:pPr>
              <w:pStyle w:val="a3"/>
              <w:rPr>
                <w:lang w:val="en-GB"/>
              </w:rPr>
            </w:pPr>
            <w:r>
              <w:t>Nu expuneți bateria la apă</w:t>
            </w:r>
          </w:p>
        </w:tc>
      </w:tr>
      <w:tr w:rsidR="00FA54F2" w:rsidRPr="002F2B71" w14:paraId="3499C2A7" w14:textId="77777777" w:rsidTr="00BC61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3"/>
        </w:trPr>
        <w:tc>
          <w:tcPr>
            <w:tcW w:w="846"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Pr>
          <w:p w14:paraId="53D4A01F"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lastRenderedPageBreak/>
              <w:drawing>
                <wp:inline distT="0" distB="0" distL="0" distR="0" wp14:anchorId="1F813C51" wp14:editId="3BF3A4ED">
                  <wp:extent cx="238125" cy="238125"/>
                  <wp:effectExtent l="0" t="0" r="9525" b="9525"/>
                  <wp:docPr id="11245815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81593" name="图片 1"/>
                          <pic:cNvPicPr>
                            <a:picLocks noChangeAspect="1" noChangeArrowheads="1"/>
                          </pic:cNvPicPr>
                        </pic:nvPicPr>
                        <pic:blipFill>
                          <a:blip r:embed="rId19"/>
                          <a:stretch>
                            <a:fillRect/>
                          </a:stretch>
                        </pic:blipFill>
                        <pic:spPr bwMode="auto">
                          <a:xfrm>
                            <a:off x="0" y="0"/>
                            <a:ext cx="238125" cy="238125"/>
                          </a:xfrm>
                          <a:prstGeom prst="rect">
                            <a:avLst/>
                          </a:prstGeom>
                          <a:noFill/>
                          <a:ln>
                            <a:noFill/>
                          </a:ln>
                        </pic:spPr>
                      </pic:pic>
                    </a:graphicData>
                  </a:graphic>
                </wp:inline>
              </w:drawing>
            </w:r>
          </w:p>
        </w:tc>
        <w:tc>
          <w:tcPr>
            <w:tcW w:w="4254"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vAlign w:val="center"/>
          </w:tcPr>
          <w:p w14:paraId="1F0F9A28" w14:textId="77777777" w:rsidR="00FA54F2" w:rsidRPr="002F2B71" w:rsidRDefault="00FA54F2" w:rsidP="00531DED">
            <w:pPr>
              <w:pStyle w:val="a3"/>
              <w:rPr>
                <w:lang w:val="en-GB"/>
              </w:rPr>
            </w:pPr>
            <w:r w:rsidRPr="009708C5">
              <w:t>Vă rugăm să citiți cu atenție toate avertismentele și instrucțiunile de siguranță. Nerespectarea avertismentelor și instrucțiunilor poate duce la electrocutare, incendiu, arsuri grave și alte accidente.</w:t>
            </w:r>
          </w:p>
        </w:tc>
      </w:tr>
      <w:tr w:rsidR="00FA54F2" w:rsidRPr="002F2B71" w14:paraId="6FE12291" w14:textId="77777777" w:rsidTr="00BC61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3"/>
        </w:trPr>
        <w:tc>
          <w:tcPr>
            <w:tcW w:w="846"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Pr>
          <w:p w14:paraId="09CD5D82"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0D0AE61A" wp14:editId="762A2A4A">
                  <wp:extent cx="260878" cy="238125"/>
                  <wp:effectExtent l="0" t="0" r="6350" b="0"/>
                  <wp:docPr id="893866492" name="图片 89386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66492" name="图片 893866492"/>
                          <pic:cNvPicPr>
                            <a:picLocks noChangeAspect="1" noChangeArrowheads="1"/>
                          </pic:cNvPicPr>
                        </pic:nvPicPr>
                        <pic:blipFill>
                          <a:blip r:embed="rId20"/>
                          <a:stretch>
                            <a:fillRect/>
                          </a:stretch>
                        </pic:blipFill>
                        <pic:spPr bwMode="auto">
                          <a:xfrm>
                            <a:off x="0" y="0"/>
                            <a:ext cx="260878" cy="238125"/>
                          </a:xfrm>
                          <a:prstGeom prst="rect">
                            <a:avLst/>
                          </a:prstGeom>
                          <a:noFill/>
                          <a:ln>
                            <a:noFill/>
                          </a:ln>
                        </pic:spPr>
                      </pic:pic>
                    </a:graphicData>
                  </a:graphic>
                </wp:inline>
              </w:drawing>
            </w:r>
          </w:p>
        </w:tc>
        <w:tc>
          <w:tcPr>
            <w:tcW w:w="4254"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vAlign w:val="center"/>
          </w:tcPr>
          <w:p w14:paraId="2688F9BA" w14:textId="0513A695" w:rsidR="00FA54F2" w:rsidRPr="002F2B71" w:rsidRDefault="001E6261" w:rsidP="00531DED">
            <w:pPr>
              <w:pStyle w:val="a3"/>
              <w:rPr>
                <w:lang w:val="en-GB"/>
              </w:rPr>
            </w:pPr>
            <w:r w:rsidRPr="001E6261">
              <w:t>Nu utilizați foarfece electrice de grădinărit expuse în condiții de ploaie.</w:t>
            </w:r>
          </w:p>
        </w:tc>
      </w:tr>
      <w:tr w:rsidR="00FA54F2" w:rsidRPr="002F2B71" w14:paraId="1546AB9E" w14:textId="77777777" w:rsidTr="00BC61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5"/>
        </w:trPr>
        <w:tc>
          <w:tcPr>
            <w:tcW w:w="846"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Pr>
          <w:p w14:paraId="2AF81840" w14:textId="77777777" w:rsidR="00FA54F2" w:rsidRDefault="00FA54F2" w:rsidP="00531DED">
            <w:pPr>
              <w:widowControl/>
              <w:tabs>
                <w:tab w:val="left" w:pos="284"/>
              </w:tabs>
              <w:contextualSpacing/>
              <w:jc w:val="center"/>
              <w:rPr>
                <w:rFonts w:ascii="Arial" w:hAnsi="Arial" w:cs="Arial"/>
                <w:color w:val="595858"/>
                <w:sz w:val="14"/>
                <w:szCs w:val="14"/>
              </w:rPr>
            </w:pPr>
            <w:r>
              <w:rPr>
                <w:noProof/>
                <w:sz w:val="14"/>
                <w:szCs w:val="14"/>
              </w:rPr>
              <w:drawing>
                <wp:anchor distT="0" distB="0" distL="114300" distR="114300" simplePos="0" relativeHeight="251731968" behindDoc="0" locked="0" layoutInCell="1" allowOverlap="1" wp14:anchorId="4AA55796" wp14:editId="441DF553">
                  <wp:simplePos x="0" y="0"/>
                  <wp:positionH relativeFrom="column">
                    <wp:posOffset>80625</wp:posOffset>
                  </wp:positionH>
                  <wp:positionV relativeFrom="paragraph">
                    <wp:posOffset>359082</wp:posOffset>
                  </wp:positionV>
                  <wp:extent cx="238720" cy="238574"/>
                  <wp:effectExtent l="0" t="0" r="9525" b="0"/>
                  <wp:wrapNone/>
                  <wp:docPr id="377112929" name="图片 37711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12929" name="图片 377112929"/>
                          <pic:cNvPicPr>
                            <a:picLocks noChangeAspect="1" noChangeArrowheads="1"/>
                          </pic:cNvPicPr>
                        </pic:nvPicPr>
                        <pic:blipFill>
                          <a:blip r:embed="rId21"/>
                          <a:stretch>
                            <a:fillRect/>
                          </a:stretch>
                        </pic:blipFill>
                        <pic:spPr bwMode="auto">
                          <a:xfrm>
                            <a:off x="0" y="0"/>
                            <a:ext cx="238720" cy="2385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595858"/>
                <w:sz w:val="14"/>
                <w:szCs w:val="14"/>
              </w:rPr>
              <w:drawing>
                <wp:inline distT="0" distB="0" distL="0" distR="0" wp14:anchorId="4C595734" wp14:editId="1A734EDE">
                  <wp:extent cx="237982" cy="238125"/>
                  <wp:effectExtent l="0" t="0" r="0" b="0"/>
                  <wp:docPr id="675978910" name="图片 67597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78910" name="图片 675978910"/>
                          <pic:cNvPicPr>
                            <a:picLocks noChangeAspect="1" noChangeArrowheads="1"/>
                          </pic:cNvPicPr>
                        </pic:nvPicPr>
                        <pic:blipFill>
                          <a:blip r:embed="rId22"/>
                          <a:stretch>
                            <a:fillRect/>
                          </a:stretch>
                        </pic:blipFill>
                        <pic:spPr bwMode="auto">
                          <a:xfrm>
                            <a:off x="0" y="0"/>
                            <a:ext cx="237982" cy="238125"/>
                          </a:xfrm>
                          <a:prstGeom prst="rect">
                            <a:avLst/>
                          </a:prstGeom>
                          <a:noFill/>
                          <a:ln>
                            <a:noFill/>
                          </a:ln>
                        </pic:spPr>
                      </pic:pic>
                    </a:graphicData>
                  </a:graphic>
                </wp:inline>
              </w:drawing>
            </w:r>
          </w:p>
        </w:tc>
        <w:tc>
          <w:tcPr>
            <w:tcW w:w="4254"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vAlign w:val="center"/>
          </w:tcPr>
          <w:p w14:paraId="0AC72798" w14:textId="7C634171" w:rsidR="00FA54F2" w:rsidRPr="002F2B71" w:rsidRDefault="001E6261" w:rsidP="00531DED">
            <w:pPr>
              <w:pStyle w:val="a3"/>
              <w:rPr>
                <w:lang w:val="en-GB"/>
              </w:rPr>
            </w:pPr>
            <w:r w:rsidRPr="001E6261">
              <w:t>Nu așezați niciodată mâinile în apropierea zonei de tăiere a foarfecei electrice de grădinărit în timpul funcționării.</w:t>
            </w:r>
          </w:p>
        </w:tc>
      </w:tr>
      <w:tr w:rsidR="00FA54F2" w:rsidRPr="002F2B71" w14:paraId="60444818" w14:textId="77777777" w:rsidTr="00BC61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3"/>
        </w:trPr>
        <w:tc>
          <w:tcPr>
            <w:tcW w:w="846"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Pr>
          <w:p w14:paraId="5332851E" w14:textId="77777777" w:rsidR="00FA54F2" w:rsidRDefault="00FA54F2" w:rsidP="00531DED">
            <w:pPr>
              <w:widowControl/>
              <w:tabs>
                <w:tab w:val="left" w:pos="284"/>
              </w:tabs>
              <w:contextualSpacing/>
              <w:jc w:val="center"/>
              <w:rPr>
                <w:rFonts w:ascii="Arial" w:hAnsi="Arial" w:cs="Arial"/>
                <w:color w:val="595858"/>
                <w:sz w:val="14"/>
                <w:szCs w:val="14"/>
              </w:rPr>
            </w:pPr>
            <w:r>
              <w:rPr>
                <w:rFonts w:ascii="Arial" w:hAnsi="Arial" w:cs="Arial"/>
                <w:noProof/>
                <w:color w:val="595858"/>
                <w:sz w:val="14"/>
                <w:szCs w:val="14"/>
              </w:rPr>
              <w:drawing>
                <wp:inline distT="0" distB="0" distL="0" distR="0" wp14:anchorId="54A5607B" wp14:editId="6773339C">
                  <wp:extent cx="238125" cy="238125"/>
                  <wp:effectExtent l="0" t="0" r="9525" b="9525"/>
                  <wp:docPr id="1939355241" name="图片 193935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5241" name="图片 1939355241"/>
                          <pic:cNvPicPr>
                            <a:picLocks noChangeAspect="1" noChangeArrowheads="1"/>
                          </pic:cNvPicPr>
                        </pic:nvPicPr>
                        <pic:blipFill>
                          <a:blip r:embed="rId23"/>
                          <a:stretch>
                            <a:fillRect/>
                          </a:stretch>
                        </pic:blipFill>
                        <pic:spPr bwMode="auto">
                          <a:xfrm>
                            <a:off x="0" y="0"/>
                            <a:ext cx="238125" cy="238125"/>
                          </a:xfrm>
                          <a:prstGeom prst="rect">
                            <a:avLst/>
                          </a:prstGeom>
                          <a:noFill/>
                          <a:ln>
                            <a:noFill/>
                          </a:ln>
                        </pic:spPr>
                      </pic:pic>
                    </a:graphicData>
                  </a:graphic>
                </wp:inline>
              </w:drawing>
            </w:r>
          </w:p>
        </w:tc>
        <w:tc>
          <w:tcPr>
            <w:tcW w:w="4254"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vAlign w:val="center"/>
          </w:tcPr>
          <w:p w14:paraId="5429BCFE" w14:textId="05A713CA" w:rsidR="00FA54F2" w:rsidRPr="002F2B71" w:rsidRDefault="001E6261" w:rsidP="00531DED">
            <w:pPr>
              <w:pStyle w:val="a3"/>
              <w:rPr>
                <w:lang w:val="en-GB"/>
              </w:rPr>
            </w:pPr>
            <w:r w:rsidRPr="001E6261">
              <w:t>Nu atingeți niciodată obiecte încărcate cu foarfecele electrice.</w:t>
            </w:r>
          </w:p>
        </w:tc>
      </w:tr>
    </w:tbl>
    <w:p w14:paraId="3D7F7D0F" w14:textId="77777777" w:rsidR="00C06FF7" w:rsidRPr="00FA54F2" w:rsidRDefault="00C06FF7" w:rsidP="00D5621A">
      <w:pPr>
        <w:pStyle w:val="a0"/>
        <w:ind w:left="0" w:firstLine="0"/>
      </w:pPr>
    </w:p>
    <w:p w14:paraId="73EA7F73" w14:textId="77777777" w:rsidR="00F600E0" w:rsidRPr="00F600E0" w:rsidRDefault="00F600E0" w:rsidP="00D5621A">
      <w:pPr>
        <w:pStyle w:val="a0"/>
        <w:ind w:left="0" w:firstLine="0"/>
        <w:rPr>
          <w:lang w:val="en-GB"/>
        </w:rPr>
      </w:pPr>
    </w:p>
    <w:p w14:paraId="55019E3E" w14:textId="77777777" w:rsidR="00F600E0" w:rsidRDefault="00F600E0" w:rsidP="00D5621A">
      <w:pPr>
        <w:pStyle w:val="a0"/>
        <w:ind w:left="0" w:firstLine="0"/>
      </w:pPr>
    </w:p>
    <w:p w14:paraId="0CDC09CC" w14:textId="77777777" w:rsidR="00F600E0" w:rsidRDefault="00F600E0" w:rsidP="00D5621A">
      <w:pPr>
        <w:pStyle w:val="a0"/>
        <w:ind w:left="0" w:firstLine="0"/>
      </w:pPr>
    </w:p>
    <w:p w14:paraId="29F43D7C" w14:textId="77777777" w:rsidR="00F600E0" w:rsidRDefault="00F600E0" w:rsidP="00D5621A">
      <w:pPr>
        <w:pStyle w:val="a0"/>
        <w:ind w:left="0" w:firstLine="0"/>
      </w:pPr>
    </w:p>
    <w:p w14:paraId="5FBE6A8E" w14:textId="77777777" w:rsidR="00F600E0" w:rsidRDefault="00F600E0" w:rsidP="00D5621A">
      <w:pPr>
        <w:pStyle w:val="a0"/>
        <w:ind w:left="0" w:firstLine="0"/>
      </w:pPr>
    </w:p>
    <w:p w14:paraId="621A7101" w14:textId="77777777" w:rsidR="00F600E0" w:rsidRDefault="00F600E0" w:rsidP="00D5621A">
      <w:pPr>
        <w:pStyle w:val="a0"/>
        <w:ind w:left="0" w:firstLine="0"/>
      </w:pPr>
    </w:p>
    <w:p w14:paraId="3A3C3BB3" w14:textId="77777777" w:rsidR="00F600E0" w:rsidRDefault="00F600E0" w:rsidP="00D5621A">
      <w:pPr>
        <w:pStyle w:val="a0"/>
        <w:ind w:left="0" w:firstLine="0"/>
      </w:pPr>
    </w:p>
    <w:p w14:paraId="0F1EC62C" w14:textId="77777777" w:rsidR="00F600E0" w:rsidRDefault="00F600E0" w:rsidP="00D5621A">
      <w:pPr>
        <w:pStyle w:val="a0"/>
        <w:ind w:left="0" w:firstLine="0"/>
      </w:pPr>
    </w:p>
    <w:p w14:paraId="212CA370" w14:textId="77777777" w:rsidR="00F600E0" w:rsidRDefault="00F600E0" w:rsidP="00D5621A">
      <w:pPr>
        <w:pStyle w:val="a0"/>
        <w:ind w:left="0" w:firstLine="0"/>
      </w:pPr>
    </w:p>
    <w:p w14:paraId="7249674A" w14:textId="77777777" w:rsidR="00F600E0" w:rsidRDefault="00F600E0" w:rsidP="00D5621A">
      <w:pPr>
        <w:pStyle w:val="a0"/>
        <w:ind w:left="0" w:firstLine="0"/>
      </w:pPr>
    </w:p>
    <w:p w14:paraId="4AA56639" w14:textId="77777777" w:rsidR="00F600E0" w:rsidRDefault="00F600E0" w:rsidP="00D5621A">
      <w:pPr>
        <w:pStyle w:val="a0"/>
        <w:ind w:left="0" w:firstLine="0"/>
      </w:pPr>
    </w:p>
    <w:p w14:paraId="72124935" w14:textId="77777777" w:rsidR="00F600E0" w:rsidRDefault="00F600E0" w:rsidP="00D5621A">
      <w:pPr>
        <w:pStyle w:val="a0"/>
        <w:ind w:left="0" w:firstLine="0"/>
      </w:pPr>
    </w:p>
    <w:p w14:paraId="226DE5D4" w14:textId="77777777" w:rsidR="00707CC4" w:rsidRDefault="00707CC4" w:rsidP="00D5621A">
      <w:pPr>
        <w:pStyle w:val="a0"/>
        <w:ind w:left="0" w:firstLine="0"/>
      </w:pPr>
    </w:p>
    <w:p w14:paraId="6494ACC1" w14:textId="77777777" w:rsidR="00707CC4" w:rsidRDefault="00707CC4" w:rsidP="00D5621A">
      <w:pPr>
        <w:pStyle w:val="a0"/>
        <w:ind w:left="0" w:firstLine="0"/>
      </w:pPr>
    </w:p>
    <w:p w14:paraId="40582804" w14:textId="77777777" w:rsidR="00707CC4" w:rsidRDefault="00707CC4" w:rsidP="00D5621A">
      <w:pPr>
        <w:pStyle w:val="a0"/>
        <w:ind w:left="0" w:firstLine="0"/>
      </w:pPr>
    </w:p>
    <w:p w14:paraId="627E4A63" w14:textId="77777777" w:rsidR="00707CC4" w:rsidRDefault="00707CC4" w:rsidP="00D5621A">
      <w:pPr>
        <w:pStyle w:val="a0"/>
        <w:ind w:left="0" w:firstLine="0"/>
      </w:pPr>
    </w:p>
    <w:p w14:paraId="5C680AAE" w14:textId="77777777" w:rsidR="00707CC4" w:rsidRDefault="00707CC4" w:rsidP="00D5621A">
      <w:pPr>
        <w:pStyle w:val="a0"/>
        <w:ind w:left="0" w:firstLine="0"/>
      </w:pPr>
    </w:p>
    <w:p w14:paraId="16E22450" w14:textId="77777777" w:rsidR="00707CC4" w:rsidRDefault="00707CC4" w:rsidP="00D5621A">
      <w:pPr>
        <w:pStyle w:val="a0"/>
        <w:ind w:left="0" w:firstLine="0"/>
      </w:pPr>
    </w:p>
    <w:p w14:paraId="67230D60" w14:textId="77777777" w:rsidR="00707CC4" w:rsidRPr="002D38D1" w:rsidRDefault="00707CC4" w:rsidP="00D5621A">
      <w:pPr>
        <w:pStyle w:val="a0"/>
        <w:ind w:left="0" w:firstLine="0"/>
      </w:pPr>
    </w:p>
    <w:p w14:paraId="5EED8535" w14:textId="6B8FE7AA" w:rsidR="00C06FF7" w:rsidRPr="00F2589C" w:rsidRDefault="00C06FF7" w:rsidP="00F2589C">
      <w:pPr>
        <w:pStyle w:val="1"/>
        <w:spacing w:after="62"/>
      </w:pPr>
      <w:r w:rsidRPr="00F2589C">
        <w:lastRenderedPageBreak/>
        <w:t>AVERTISMENT DE SIGURANȚĂ SUPLIMENTAR</w:t>
      </w:r>
    </w:p>
    <w:p w14:paraId="490BE667" w14:textId="77777777" w:rsidR="00DB7901" w:rsidRPr="00DB7901" w:rsidRDefault="00DB7901" w:rsidP="00DB7901">
      <w:pPr>
        <w:pStyle w:val="-"/>
        <w:rPr>
          <w:rFonts w:eastAsia="Arial"/>
          <w:b/>
          <w:color w:val="58595B"/>
          <w:kern w:val="0"/>
          <w:lang w:bidi="zh-CN"/>
        </w:rPr>
      </w:pPr>
      <w:r w:rsidRPr="00DB7901">
        <w:rPr>
          <w:rFonts w:ascii="Segoe UI Symbol" w:eastAsia="Arial" w:hAnsi="Segoe UI Symbol" w:cs="Segoe UI Symbol"/>
          <w:b/>
          <w:color w:val="58595B"/>
          <w:kern w:val="0"/>
          <w:lang w:bidi="zh-CN"/>
        </w:rPr>
        <w:t>⚠</w:t>
      </w:r>
      <w:r w:rsidRPr="00DB7901">
        <w:rPr>
          <w:rFonts w:eastAsia="Arial"/>
          <w:b/>
          <w:color w:val="58595B"/>
          <w:kern w:val="0"/>
          <w:lang w:bidi="zh-CN"/>
        </w:rPr>
        <w:t xml:space="preserve"> AVERTIZARE!  </w:t>
      </w:r>
    </w:p>
    <w:p w14:paraId="61EBEC95" w14:textId="065DDE39" w:rsidR="00DB7901" w:rsidRPr="00DB7901" w:rsidRDefault="00DB7901" w:rsidP="00DB7901">
      <w:pPr>
        <w:pStyle w:val="-"/>
        <w:rPr>
          <w:rFonts w:eastAsia="Arial"/>
          <w:b/>
          <w:color w:val="58595B"/>
          <w:kern w:val="0"/>
          <w:lang w:bidi="zh-CN"/>
        </w:rPr>
      </w:pPr>
      <w:r w:rsidRPr="00DB7901">
        <w:rPr>
          <w:rFonts w:eastAsia="Arial"/>
          <w:b/>
          <w:color w:val="58595B"/>
          <w:kern w:val="0"/>
          <w:lang w:bidi="zh-CN"/>
        </w:rPr>
        <w:t xml:space="preserve">Vă rugăm să citiți cu atenție toate instrucțiunile înainte de utilizare. Nerespectarea acestora poate duce la electrocutare, incendiu sau alte accidente grave.  </w:t>
      </w:r>
    </w:p>
    <w:p w14:paraId="32DFF150" w14:textId="77777777" w:rsidR="00DB7901" w:rsidRPr="00DB7901" w:rsidRDefault="00DB7901" w:rsidP="00DB7901">
      <w:pPr>
        <w:pStyle w:val="-"/>
        <w:rPr>
          <w:rFonts w:eastAsia="Arial"/>
          <w:b/>
          <w:color w:val="58595B"/>
          <w:kern w:val="0"/>
          <w:lang w:bidi="zh-CN"/>
        </w:rPr>
      </w:pPr>
      <w:r w:rsidRPr="00DB7901">
        <w:rPr>
          <w:rFonts w:eastAsia="Arial"/>
          <w:b/>
          <w:color w:val="58595B"/>
          <w:kern w:val="0"/>
          <w:lang w:bidi="zh-CN"/>
        </w:rPr>
        <w:t xml:space="preserve">Acest echipament nu este destinat utilizării de către persoane (inclusiv copii) cu capacități fizice, senzoriale sau mentale reduse, sau de către persoane fără experiență ori cunoștințe adecvate, cu excepția cazului în care acestea sunt supravegheate de o persoană responsabilă pentru siguranța lor sau au primit instrucțiuni clare privind utilizarea corectă și sigură a echipamentului.  </w:t>
      </w:r>
    </w:p>
    <w:p w14:paraId="54395417" w14:textId="77777777" w:rsidR="00DB7901" w:rsidRPr="00DB7901" w:rsidRDefault="00DB7901" w:rsidP="00DB7901">
      <w:pPr>
        <w:pStyle w:val="-"/>
        <w:rPr>
          <w:rFonts w:eastAsia="Arial"/>
          <w:b/>
          <w:color w:val="58595B"/>
          <w:kern w:val="0"/>
          <w:lang w:bidi="zh-CN"/>
        </w:rPr>
      </w:pPr>
    </w:p>
    <w:p w14:paraId="7DF54150" w14:textId="34D26448" w:rsidR="00DB7901" w:rsidRPr="00DB7901" w:rsidRDefault="00DB7901" w:rsidP="00DB7901">
      <w:pPr>
        <w:pStyle w:val="-"/>
        <w:rPr>
          <w:rFonts w:eastAsia="Arial"/>
          <w:b/>
          <w:color w:val="58595B"/>
          <w:kern w:val="0"/>
          <w:lang w:bidi="zh-CN"/>
        </w:rPr>
      </w:pPr>
      <w:r w:rsidRPr="00DB7901">
        <w:rPr>
          <w:rFonts w:eastAsia="Arial"/>
          <w:b/>
          <w:color w:val="58595B"/>
          <w:kern w:val="0"/>
          <w:lang w:bidi="zh-CN"/>
        </w:rPr>
        <w:t>Copiii trebuie supravegheați în permanență pentru a se asigura că nu se joacă cu echipamentul.</w:t>
      </w:r>
    </w:p>
    <w:p w14:paraId="1C2F4C82" w14:textId="3B61DFC5" w:rsidR="00DB7901" w:rsidRPr="00DB7901" w:rsidRDefault="00DB7901" w:rsidP="00DB7901">
      <w:pPr>
        <w:pStyle w:val="-"/>
        <w:rPr>
          <w:rFonts w:eastAsia="Arial"/>
          <w:b/>
          <w:color w:val="58595B"/>
          <w:kern w:val="0"/>
          <w:lang w:bidi="zh-CN"/>
        </w:rPr>
      </w:pPr>
      <w:r w:rsidRPr="00DB7901">
        <w:rPr>
          <w:rFonts w:eastAsia="Arial"/>
          <w:b/>
          <w:color w:val="58595B"/>
          <w:kern w:val="0"/>
          <w:lang w:bidi="zh-CN"/>
        </w:rPr>
        <w:t>---</w:t>
      </w:r>
    </w:p>
    <w:p w14:paraId="5D96D078" w14:textId="77777777" w:rsidR="00DB7901" w:rsidRPr="00DB7901" w:rsidRDefault="00DB7901" w:rsidP="00DB7901">
      <w:pPr>
        <w:pStyle w:val="-"/>
        <w:rPr>
          <w:rFonts w:eastAsia="Arial"/>
          <w:b/>
          <w:color w:val="58595B"/>
          <w:kern w:val="0"/>
          <w:lang w:bidi="zh-CN"/>
        </w:rPr>
      </w:pPr>
      <w:r w:rsidRPr="00DB7901">
        <w:rPr>
          <w:rFonts w:ascii="Segoe UI Symbol" w:eastAsia="Arial" w:hAnsi="Segoe UI Symbol" w:cs="Segoe UI Symbol"/>
          <w:b/>
          <w:color w:val="58595B"/>
          <w:kern w:val="0"/>
          <w:lang w:bidi="zh-CN"/>
        </w:rPr>
        <w:t>⚠</w:t>
      </w:r>
      <w:r w:rsidRPr="00DB7901">
        <w:rPr>
          <w:rFonts w:eastAsia="Arial"/>
          <w:b/>
          <w:color w:val="58595B"/>
          <w:kern w:val="0"/>
          <w:lang w:bidi="zh-CN"/>
        </w:rPr>
        <w:t xml:space="preserve"> PERICOL!  </w:t>
      </w:r>
    </w:p>
    <w:p w14:paraId="7DC8831A" w14:textId="77777777" w:rsidR="00DB7901" w:rsidRPr="00DB7901" w:rsidRDefault="00DB7901" w:rsidP="00DB7901">
      <w:pPr>
        <w:pStyle w:val="-"/>
        <w:rPr>
          <w:rFonts w:eastAsia="Arial"/>
          <w:b/>
          <w:color w:val="58595B"/>
          <w:kern w:val="0"/>
          <w:lang w:bidi="zh-CN"/>
        </w:rPr>
      </w:pPr>
      <w:r w:rsidRPr="00DB7901">
        <w:rPr>
          <w:rFonts w:eastAsia="Arial"/>
          <w:b/>
          <w:color w:val="58595B"/>
          <w:kern w:val="0"/>
          <w:lang w:bidi="zh-CN"/>
        </w:rPr>
        <w:t xml:space="preserve">La utilizarea echipamentului, trebuie respectate toate măsurile de siguranță pentru a preveni răniri sau deteriorări. Citiți cu atenție manualul de utilizare și reglementările de siguranță complete înainte de a opera echipamentul.  </w:t>
      </w:r>
    </w:p>
    <w:p w14:paraId="105A71C9" w14:textId="77777777" w:rsidR="00DB7901" w:rsidRPr="00DB7901" w:rsidRDefault="00DB7901" w:rsidP="00DB7901">
      <w:pPr>
        <w:pStyle w:val="-"/>
        <w:rPr>
          <w:rFonts w:eastAsia="Arial"/>
          <w:b/>
          <w:color w:val="58595B"/>
          <w:kern w:val="0"/>
          <w:lang w:bidi="zh-CN"/>
        </w:rPr>
      </w:pPr>
    </w:p>
    <w:p w14:paraId="78CBF0E0" w14:textId="77777777" w:rsidR="00DB7901" w:rsidRPr="00DB7901" w:rsidRDefault="00DB7901" w:rsidP="00DB7901">
      <w:pPr>
        <w:pStyle w:val="-"/>
        <w:rPr>
          <w:rFonts w:eastAsia="Arial"/>
          <w:b/>
          <w:color w:val="58595B"/>
          <w:kern w:val="0"/>
          <w:lang w:bidi="zh-CN"/>
        </w:rPr>
      </w:pPr>
      <w:r w:rsidRPr="00DB7901">
        <w:rPr>
          <w:rFonts w:eastAsia="Arial"/>
          <w:b/>
          <w:color w:val="58595B"/>
          <w:kern w:val="0"/>
          <w:lang w:bidi="zh-CN"/>
        </w:rPr>
        <w:t xml:space="preserve">Păstrați acest manual într-un loc sigur, pentru a putea fi consultat oricând este necesar.  </w:t>
      </w:r>
    </w:p>
    <w:p w14:paraId="5C78C15F" w14:textId="5A22EFCC" w:rsidR="00DB7901" w:rsidRPr="00DB7901" w:rsidRDefault="00DB7901" w:rsidP="00DB7901">
      <w:pPr>
        <w:pStyle w:val="-"/>
        <w:rPr>
          <w:rFonts w:eastAsia="Arial"/>
          <w:b/>
          <w:color w:val="58595B"/>
          <w:kern w:val="0"/>
          <w:lang w:bidi="zh-CN"/>
        </w:rPr>
      </w:pPr>
      <w:r w:rsidRPr="00DB7901">
        <w:rPr>
          <w:rFonts w:eastAsia="Arial"/>
          <w:b/>
          <w:color w:val="58595B"/>
          <w:kern w:val="0"/>
          <w:lang w:bidi="zh-CN"/>
        </w:rPr>
        <w:t xml:space="preserve">Dacă echipamentul este încredințat unei alte persoane, asigurați-vă că îi furnizați și aceste instrucțiuni de utilizare și reglementări de siguranță.  </w:t>
      </w:r>
    </w:p>
    <w:p w14:paraId="23C6F8FE" w14:textId="1F9F3FDE" w:rsidR="00707CC4" w:rsidRPr="00DB7901" w:rsidRDefault="00DB7901" w:rsidP="00DB7901">
      <w:pPr>
        <w:pStyle w:val="-"/>
        <w:rPr>
          <w:b/>
          <w:bCs/>
        </w:rPr>
      </w:pPr>
      <w:r w:rsidRPr="00DB7901">
        <w:rPr>
          <w:rFonts w:eastAsia="Arial"/>
          <w:b/>
          <w:color w:val="58595B"/>
          <w:kern w:val="0"/>
          <w:lang w:bidi="zh-CN"/>
        </w:rPr>
        <w:t>Producătorul nu își asumă nicio răspundere pentru daune, accidente sau defecte apărute în urma nerespectării acestor instrucțiuni sau a normelor de siguranță.</w:t>
      </w:r>
    </w:p>
    <w:p w14:paraId="10684282" w14:textId="77777777" w:rsidR="00C06FF7" w:rsidRPr="007008F0" w:rsidRDefault="00C06FF7" w:rsidP="007008F0">
      <w:pPr>
        <w:pStyle w:val="1"/>
        <w:spacing w:after="62"/>
      </w:pPr>
      <w:r w:rsidRPr="007008F0">
        <w:t>RISCURI REZIDUALE</w:t>
      </w:r>
    </w:p>
    <w:p w14:paraId="1F107BD5" w14:textId="77777777" w:rsidR="00DB7901" w:rsidRDefault="00DB7901" w:rsidP="00DB7901">
      <w:pPr>
        <w:pStyle w:val="-"/>
      </w:pPr>
      <w:r>
        <w:rPr>
          <w:rFonts w:ascii="Segoe UI Symbol" w:hAnsi="Segoe UI Symbol" w:cs="Segoe UI Symbol"/>
        </w:rPr>
        <w:t>⚠</w:t>
      </w:r>
      <w:r>
        <w:t xml:space="preserve"> AVERTISMENT PRIVIND RISCURILE REZIDUALE  </w:t>
      </w:r>
    </w:p>
    <w:p w14:paraId="566B6F6C" w14:textId="77777777" w:rsidR="00DB7901" w:rsidRDefault="00DB7901" w:rsidP="00DB7901">
      <w:pPr>
        <w:pStyle w:val="-"/>
      </w:pPr>
      <w:r>
        <w:t xml:space="preserve">Chiar și atunci când unealta electrică este utilizată conform instrucțiunilor, anumite riscuri reziduale nu pot fi complet eliminate. Din cauza construcției și a modului de funcționare, pot apărea următoarele pericole:  </w:t>
      </w:r>
    </w:p>
    <w:p w14:paraId="729E624A" w14:textId="77777777" w:rsidR="00DB7901" w:rsidRDefault="00DB7901" w:rsidP="00DB7901">
      <w:pPr>
        <w:pStyle w:val="-"/>
      </w:pPr>
      <w:r>
        <w:t xml:space="preserve">1. Leziuni pulmonare – dacă nu se utilizează o mască de protecție adecvată împotriva prafului.  </w:t>
      </w:r>
    </w:p>
    <w:p w14:paraId="412DABD7" w14:textId="77777777" w:rsidR="00DB7901" w:rsidRDefault="00DB7901" w:rsidP="00DB7901">
      <w:pPr>
        <w:pStyle w:val="-"/>
      </w:pPr>
      <w:r>
        <w:t xml:space="preserve">2. Afectarea auzului – dacă nu se folosește o protecție auditivă corespunzătoare.  </w:t>
      </w:r>
    </w:p>
    <w:p w14:paraId="102633CC" w14:textId="77777777" w:rsidR="00DB7901" w:rsidRDefault="00DB7901" w:rsidP="00DB7901">
      <w:pPr>
        <w:pStyle w:val="-"/>
      </w:pPr>
      <w:r>
        <w:lastRenderedPageBreak/>
        <w:t>3. Probleme de sănătate cauzate de vibrațiile mână-braț – în cazul utilizării prelungite a echipamentului sau a întreținerii și ghidării necorespunzătoare.</w:t>
      </w:r>
    </w:p>
    <w:p w14:paraId="249DC0AC" w14:textId="77777777" w:rsidR="00DB7901" w:rsidRDefault="00DB7901" w:rsidP="00DB7901">
      <w:pPr>
        <w:pStyle w:val="-"/>
      </w:pPr>
    </w:p>
    <w:p w14:paraId="52F55CBA" w14:textId="77777777" w:rsidR="00DB7901" w:rsidRDefault="00DB7901" w:rsidP="00DB7901">
      <w:pPr>
        <w:pStyle w:val="-"/>
      </w:pPr>
      <w:r>
        <w:t>---</w:t>
      </w:r>
    </w:p>
    <w:p w14:paraId="29F32809" w14:textId="77777777" w:rsidR="00DB7901" w:rsidRDefault="00DB7901" w:rsidP="00DB7901">
      <w:pPr>
        <w:pStyle w:val="-"/>
      </w:pPr>
    </w:p>
    <w:p w14:paraId="70539A4A" w14:textId="77777777" w:rsidR="00DB7901" w:rsidRDefault="00DB7901" w:rsidP="00DB7901">
      <w:pPr>
        <w:pStyle w:val="-"/>
      </w:pPr>
      <w:r>
        <w:rPr>
          <w:rFonts w:ascii="Segoe UI Symbol" w:hAnsi="Segoe UI Symbol" w:cs="Segoe UI Symbol"/>
        </w:rPr>
        <w:t>⚠</w:t>
      </w:r>
      <w:r>
        <w:t xml:space="preserve"> PERICOL!  </w:t>
      </w:r>
    </w:p>
    <w:p w14:paraId="5252EB7D" w14:textId="77777777" w:rsidR="00DB7901" w:rsidRDefault="00DB7901" w:rsidP="00DB7901">
      <w:pPr>
        <w:pStyle w:val="-"/>
      </w:pPr>
      <w:r>
        <w:t xml:space="preserve">În timpul funcționării, unealta electrică generează un câmp electromagnetic. În anumite circumstanțe, acest câmp poate interfera activ sau pasiv cu implanturile medicale.  </w:t>
      </w:r>
    </w:p>
    <w:p w14:paraId="5220F5BF" w14:textId="77777777" w:rsidR="00DB7901" w:rsidRDefault="00DB7901" w:rsidP="00DB7901">
      <w:pPr>
        <w:pStyle w:val="-"/>
      </w:pPr>
      <w:r>
        <w:t>Pentru a evita riscul de vătămări grave sau chiar fatale, persoanele care dețin implanturi medicale sunt sfătuite să consulte medicul curant și producătorul dispozitivului medical înainte de a utiliza echipamentul.</w:t>
      </w:r>
    </w:p>
    <w:p w14:paraId="55808A56" w14:textId="77777777" w:rsidR="00DB7901" w:rsidRDefault="00DB7901" w:rsidP="00DB7901">
      <w:pPr>
        <w:pStyle w:val="-"/>
      </w:pPr>
    </w:p>
    <w:p w14:paraId="3F47D8F0" w14:textId="77777777" w:rsidR="00DB7901" w:rsidRDefault="00DB7901" w:rsidP="00DB7901">
      <w:pPr>
        <w:pStyle w:val="-"/>
      </w:pPr>
      <w:r>
        <w:t>---</w:t>
      </w:r>
    </w:p>
    <w:p w14:paraId="425A44E8" w14:textId="77777777" w:rsidR="00DB7901" w:rsidRDefault="00DB7901" w:rsidP="00DB7901">
      <w:pPr>
        <w:pStyle w:val="-"/>
      </w:pPr>
    </w:p>
    <w:p w14:paraId="1C124A55" w14:textId="77777777" w:rsidR="00DB7901" w:rsidRDefault="00DB7901" w:rsidP="00DB7901">
      <w:pPr>
        <w:pStyle w:val="-"/>
      </w:pPr>
      <w:r>
        <w:rPr>
          <w:rFonts w:ascii="Segoe UI Emoji" w:hAnsi="Segoe UI Emoji" w:cs="Segoe UI Emoji"/>
        </w:rPr>
        <w:t>🔹</w:t>
      </w:r>
      <w:r>
        <w:t xml:space="preserve"> SIGURANȚA LA LOCUL DE MUNCĂ  </w:t>
      </w:r>
    </w:p>
    <w:p w14:paraId="04BA4E63" w14:textId="77777777" w:rsidR="00DB7901" w:rsidRDefault="00DB7901" w:rsidP="00DB7901">
      <w:pPr>
        <w:pStyle w:val="-"/>
      </w:pPr>
      <w:r>
        <w:t xml:space="preserve">1. Păstrați zona de lucru curată și bine iluminată. Un loc de muncă dezordonat sau întunecat poate duce la accidente.  </w:t>
      </w:r>
    </w:p>
    <w:p w14:paraId="7A5DE595" w14:textId="77777777" w:rsidR="00DB7901" w:rsidRDefault="00DB7901" w:rsidP="00DB7901">
      <w:pPr>
        <w:pStyle w:val="-"/>
      </w:pPr>
      <w:r>
        <w:t xml:space="preserve">2. Nu utilizați foarfeca de grădinărit în medii explozive, inflamabile sau umede.  </w:t>
      </w:r>
    </w:p>
    <w:p w14:paraId="7F3D791D" w14:textId="77777777" w:rsidR="00DB7901" w:rsidRDefault="00DB7901" w:rsidP="00DB7901">
      <w:pPr>
        <w:pStyle w:val="-"/>
      </w:pPr>
      <w:r>
        <w:t>3. Țineți copiii, animalele și trecătorii la distanță în timpul utilizării pentru a preveni rănirile accidentale cauzate de distragerea atenției.</w:t>
      </w:r>
    </w:p>
    <w:p w14:paraId="745C54A1" w14:textId="77777777" w:rsidR="00DB7901" w:rsidRDefault="00DB7901" w:rsidP="00DB7901">
      <w:pPr>
        <w:pStyle w:val="-"/>
      </w:pPr>
    </w:p>
    <w:p w14:paraId="15279183" w14:textId="77777777" w:rsidR="00DB7901" w:rsidRDefault="00DB7901" w:rsidP="00DB7901">
      <w:pPr>
        <w:pStyle w:val="-"/>
      </w:pPr>
      <w:r>
        <w:t>---</w:t>
      </w:r>
    </w:p>
    <w:p w14:paraId="2A060D28" w14:textId="77777777" w:rsidR="00DB7901" w:rsidRDefault="00DB7901" w:rsidP="00DB7901">
      <w:pPr>
        <w:pStyle w:val="-"/>
      </w:pPr>
    </w:p>
    <w:p w14:paraId="453384B5" w14:textId="77777777" w:rsidR="00DB7901" w:rsidRDefault="00DB7901" w:rsidP="00DB7901">
      <w:pPr>
        <w:pStyle w:val="-"/>
      </w:pPr>
      <w:r>
        <w:rPr>
          <w:rFonts w:ascii="Segoe UI Emoji" w:hAnsi="Segoe UI Emoji" w:cs="Segoe UI Emoji"/>
        </w:rPr>
        <w:t>🔹</w:t>
      </w:r>
      <w:r>
        <w:t xml:space="preserve"> SIGURANȚA ELECTRICĂ  </w:t>
      </w:r>
    </w:p>
    <w:p w14:paraId="6476F10A" w14:textId="77777777" w:rsidR="00DB7901" w:rsidRDefault="00DB7901" w:rsidP="00DB7901">
      <w:pPr>
        <w:pStyle w:val="-"/>
      </w:pPr>
      <w:r>
        <w:t xml:space="preserve">1. Priza bateriei foarfecei de grădină trebuie să fie compatibilă cu ștecherul cablului de alimentare. Nu modificați componentele electrice.  </w:t>
      </w:r>
    </w:p>
    <w:p w14:paraId="4209EBF1" w14:textId="77777777" w:rsidR="00DB7901" w:rsidRDefault="00DB7901" w:rsidP="00DB7901">
      <w:pPr>
        <w:pStyle w:val="-"/>
      </w:pPr>
      <w:r>
        <w:t xml:space="preserve">2. Nu expuneți foarfeca de grădină la ploaie, umezeală, apă sau alte lichide care pot provoca electrocutare.  </w:t>
      </w:r>
    </w:p>
    <w:p w14:paraId="11AD5831" w14:textId="77777777" w:rsidR="00DB7901" w:rsidRDefault="00DB7901" w:rsidP="00DB7901">
      <w:pPr>
        <w:pStyle w:val="-"/>
      </w:pPr>
      <w:r>
        <w:t>3. Țineți unealta departe de surse de căldură, ulei, muchii ascuțite sau piese mobile.</w:t>
      </w:r>
    </w:p>
    <w:p w14:paraId="421D08E5" w14:textId="77777777" w:rsidR="00DB7901" w:rsidRDefault="00DB7901" w:rsidP="00DB7901">
      <w:pPr>
        <w:pStyle w:val="-"/>
      </w:pPr>
    </w:p>
    <w:p w14:paraId="6EEB22C3" w14:textId="77777777" w:rsidR="00DB7901" w:rsidRDefault="00DB7901" w:rsidP="00DB7901">
      <w:pPr>
        <w:pStyle w:val="-"/>
      </w:pPr>
      <w:r>
        <w:t>---</w:t>
      </w:r>
    </w:p>
    <w:p w14:paraId="4DA1906B" w14:textId="77777777" w:rsidR="00DB7901" w:rsidRDefault="00DB7901" w:rsidP="00DB7901">
      <w:pPr>
        <w:pStyle w:val="-"/>
      </w:pPr>
    </w:p>
    <w:p w14:paraId="4A2E4332" w14:textId="77777777" w:rsidR="00DB7901" w:rsidRDefault="00DB7901" w:rsidP="00DB7901">
      <w:pPr>
        <w:pStyle w:val="-"/>
      </w:pPr>
      <w:r>
        <w:rPr>
          <w:rFonts w:ascii="Segoe UI Emoji" w:hAnsi="Segoe UI Emoji" w:cs="Segoe UI Emoji"/>
        </w:rPr>
        <w:t>🔹</w:t>
      </w:r>
      <w:r>
        <w:t xml:space="preserve"> SIGURANȚA OPERATORULUI  </w:t>
      </w:r>
    </w:p>
    <w:p w14:paraId="6BD4A556" w14:textId="77777777" w:rsidR="00DB7901" w:rsidRDefault="00DB7901" w:rsidP="00DB7901">
      <w:pPr>
        <w:pStyle w:val="-"/>
      </w:pPr>
      <w:r>
        <w:t xml:space="preserve">1. Mențineți un nivel ridicat de atenție și concentrați-vă asupra lucrului. Citiți cu </w:t>
      </w:r>
      <w:r>
        <w:lastRenderedPageBreak/>
        <w:t xml:space="preserve">atenție instrucțiunile înainte de utilizare. Nu folosiți unealta când sunteți obosit, sub influența alcoolului, a medicamentelor sau a substanțelor interzise. Lipsa atenției poate provoca accidente grave.  </w:t>
      </w:r>
    </w:p>
    <w:p w14:paraId="57D7BBB8" w14:textId="77777777" w:rsidR="00DB7901" w:rsidRDefault="00DB7901" w:rsidP="00DB7901">
      <w:pPr>
        <w:pStyle w:val="-"/>
      </w:pPr>
      <w:r>
        <w:t xml:space="preserve">2. Purtați întotdeauna echipament de protecție: ochelari, măști anti-praf, încălțăminte antiderapantă, căști de protecție și protecție auditivă, în funcție de condițiile de lucru.  </w:t>
      </w:r>
    </w:p>
    <w:p w14:paraId="0A4955D8" w14:textId="77777777" w:rsidR="00DB7901" w:rsidRDefault="00DB7901" w:rsidP="00DB7901">
      <w:pPr>
        <w:pStyle w:val="-"/>
      </w:pPr>
      <w:r>
        <w:t xml:space="preserve">3. Scoateți toate cheile de reglare înainte de pornirea foarfecei electrice. Cheile uitate în zona de rotație pot provoca accidente.  </w:t>
      </w:r>
    </w:p>
    <w:p w14:paraId="3A6EE456" w14:textId="77777777" w:rsidR="00DB7901" w:rsidRDefault="00DB7901" w:rsidP="00DB7901">
      <w:pPr>
        <w:pStyle w:val="-"/>
      </w:pPr>
      <w:r>
        <w:t xml:space="preserve">4. Țineți mâinile departe de zona de tăiere în timpul lucrului. Nu îndoiți niciodată mâna spre lamă și asigurați-vă că sub zona de tăiere nu se află materiale care pot fi deteriorate. Mențineți o poziție stabilă și un echilibru corect al corpului pentru a controla unealta în caz de blocaj sau accident.  </w:t>
      </w:r>
    </w:p>
    <w:p w14:paraId="4B3A78CE" w14:textId="77777777" w:rsidR="00DB7901" w:rsidRDefault="00DB7901" w:rsidP="00DB7901">
      <w:pPr>
        <w:pStyle w:val="-"/>
      </w:pPr>
      <w:r>
        <w:t>5. Este strict interzisă purtarea hainelor largi sau a accesoriilor în timpul lucrului. Asigurați-vă că părul, hainele și mânecile sunt strânse și nu pot fi prinse de piesele în mișcare. Evitați contactul cu componentele rotative.</w:t>
      </w:r>
    </w:p>
    <w:p w14:paraId="1D394E34" w14:textId="77777777" w:rsidR="00DB7901" w:rsidRDefault="00DB7901" w:rsidP="00DB7901">
      <w:pPr>
        <w:pStyle w:val="-"/>
      </w:pPr>
    </w:p>
    <w:p w14:paraId="3A79F2CA" w14:textId="77777777" w:rsidR="00DB7901" w:rsidRDefault="00DB7901" w:rsidP="00DB7901">
      <w:pPr>
        <w:pStyle w:val="-"/>
      </w:pPr>
      <w:r>
        <w:t>---</w:t>
      </w:r>
    </w:p>
    <w:p w14:paraId="7363F750" w14:textId="77777777" w:rsidR="00DB7901" w:rsidRDefault="00DB7901" w:rsidP="00DB7901">
      <w:pPr>
        <w:pStyle w:val="-"/>
      </w:pPr>
    </w:p>
    <w:p w14:paraId="11FD74C6" w14:textId="5D13A049" w:rsidR="00C06FF7" w:rsidRDefault="00DB7901" w:rsidP="00DB7901">
      <w:pPr>
        <w:pStyle w:val="-"/>
      </w:pPr>
      <w:r>
        <w:t>Aceste instrucțiuni trebuie citite, înțelese și respectate înainte de utilizarea echipamentului. Respectarea regulilor de siguranță previne răniri, deteriorarea echipamentului și prelungeste durata de viață a uneltei.</w:t>
      </w:r>
    </w:p>
    <w:p w14:paraId="43757EE9" w14:textId="7C13FA00" w:rsidR="00C06FF7" w:rsidRDefault="00D24DD7" w:rsidP="00D24DD7">
      <w:pPr>
        <w:pStyle w:val="1"/>
        <w:spacing w:after="62"/>
      </w:pPr>
      <w:r w:rsidRPr="00D24DD7">
        <w:t xml:space="preserve">UTILIZARE </w:t>
      </w:r>
    </w:p>
    <w:p w14:paraId="70E7CBD1" w14:textId="77777777" w:rsidR="00D24DD7" w:rsidRPr="00D24DD7" w:rsidRDefault="00D24DD7" w:rsidP="00D24DD7">
      <w:pPr>
        <w:pStyle w:val="-"/>
      </w:pPr>
      <w:r w:rsidRPr="00D24DD7">
        <w:t>Acest echipament este conceput pentru tăierea crengilor și plantelor cu un diametru de maxim 25 mm (lemn de esență tare). Diametrul este mai mic pentru lemn de esență tare. Acest echipament nu este potrivit pentru tăierea metalului. Echipamentul trebuie utilizat numai în scopul prescris.</w:t>
      </w:r>
    </w:p>
    <w:p w14:paraId="6C597F64" w14:textId="0782F3FC" w:rsidR="00D24DD7" w:rsidRPr="00D24DD7" w:rsidRDefault="00D24DD7" w:rsidP="00D24DD7">
      <w:pPr>
        <w:pStyle w:val="-"/>
      </w:pPr>
      <w:r w:rsidRPr="00D24DD7">
        <w:t>Orice altă utilizare este considerată un caz de utilizare necorespunzătoare. Utilizatorul/operatorul și nu producătorul va fi răspunzător pentru orice daune sau vătămări corporale de orice fel cauzate ca urmare a acestui fapt.</w:t>
      </w:r>
    </w:p>
    <w:p w14:paraId="7DA80505" w14:textId="77777777" w:rsidR="00D24DD7" w:rsidRDefault="00D24DD7" w:rsidP="00C47C67">
      <w:pPr>
        <w:pStyle w:val="-"/>
      </w:pPr>
    </w:p>
    <w:p w14:paraId="690F5FCD" w14:textId="77777777" w:rsidR="00D24DD7" w:rsidRDefault="00D24DD7" w:rsidP="00C47C67">
      <w:pPr>
        <w:pStyle w:val="-"/>
      </w:pPr>
    </w:p>
    <w:p w14:paraId="2AA1FAA8" w14:textId="77777777" w:rsidR="00D24DD7" w:rsidRDefault="00D24DD7" w:rsidP="00C47C67">
      <w:pPr>
        <w:pStyle w:val="-"/>
      </w:pPr>
    </w:p>
    <w:p w14:paraId="2EA23737" w14:textId="77777777" w:rsidR="00D24DD7" w:rsidRDefault="00D24DD7" w:rsidP="00C47C67">
      <w:pPr>
        <w:pStyle w:val="-"/>
      </w:pPr>
    </w:p>
    <w:p w14:paraId="7A5209D0" w14:textId="77777777" w:rsidR="00D24DD7" w:rsidRDefault="00D24DD7" w:rsidP="00C47C67">
      <w:pPr>
        <w:pStyle w:val="-"/>
      </w:pPr>
    </w:p>
    <w:p w14:paraId="480DE88E" w14:textId="77777777" w:rsidR="00D24DD7" w:rsidRPr="00C47C67" w:rsidRDefault="00D24DD7" w:rsidP="00C47C67">
      <w:pPr>
        <w:pStyle w:val="-"/>
      </w:pPr>
    </w:p>
    <w:p w14:paraId="0D928637" w14:textId="48CC7475" w:rsidR="00C06FF7" w:rsidRPr="002C144F" w:rsidRDefault="00C06FF7" w:rsidP="00DE1BC4">
      <w:pPr>
        <w:pStyle w:val="1"/>
        <w:spacing w:after="62"/>
        <w:rPr>
          <w:spacing w:val="-10"/>
        </w:rPr>
      </w:pPr>
      <w:r w:rsidRPr="00A671C1">
        <w:lastRenderedPageBreak/>
        <w:t>Specificații</w:t>
      </w:r>
    </w:p>
    <w:p w14:paraId="322AF030" w14:textId="44CDD47C" w:rsidR="00C06FF7" w:rsidRDefault="00C06FF7" w:rsidP="00A671C1">
      <w:pPr>
        <w:pStyle w:val="-"/>
      </w:pPr>
    </w:p>
    <w:p w14:paraId="344D42B2" w14:textId="275D7882" w:rsidR="00C06FF7" w:rsidRDefault="00405CD1" w:rsidP="00A671C1">
      <w:pPr>
        <w:pStyle w:val="-"/>
      </w:pPr>
      <w:r>
        <w:rPr>
          <w:noProof/>
        </w:rPr>
        <w:drawing>
          <wp:anchor distT="0" distB="0" distL="114300" distR="114300" simplePos="0" relativeHeight="251734016" behindDoc="0" locked="0" layoutInCell="1" allowOverlap="1" wp14:anchorId="06494D12" wp14:editId="7E57D6A0">
            <wp:simplePos x="0" y="0"/>
            <wp:positionH relativeFrom="margin">
              <wp:align>center</wp:align>
            </wp:positionH>
            <wp:positionV relativeFrom="paragraph">
              <wp:posOffset>2540</wp:posOffset>
            </wp:positionV>
            <wp:extent cx="2870200" cy="1205900"/>
            <wp:effectExtent l="0" t="0" r="635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70200" cy="1205900"/>
                    </a:xfrm>
                    <a:prstGeom prst="rect">
                      <a:avLst/>
                    </a:prstGeom>
                  </pic:spPr>
                </pic:pic>
              </a:graphicData>
            </a:graphic>
            <wp14:sizeRelH relativeFrom="page">
              <wp14:pctWidth>0</wp14:pctWidth>
            </wp14:sizeRelH>
            <wp14:sizeRelV relativeFrom="page">
              <wp14:pctHeight>0</wp14:pctHeight>
            </wp14:sizeRelV>
          </wp:anchor>
        </w:drawing>
      </w:r>
    </w:p>
    <w:p w14:paraId="05524138" w14:textId="77777777" w:rsidR="00C205D6" w:rsidRDefault="00C205D6" w:rsidP="00A671C1">
      <w:pPr>
        <w:pStyle w:val="-"/>
      </w:pPr>
    </w:p>
    <w:p w14:paraId="09FF5D8D" w14:textId="77777777" w:rsidR="00C205D6" w:rsidRDefault="00C205D6" w:rsidP="00A671C1">
      <w:pPr>
        <w:pStyle w:val="-"/>
      </w:pPr>
    </w:p>
    <w:p w14:paraId="3F85D409" w14:textId="77777777" w:rsidR="00C205D6" w:rsidRDefault="00C205D6" w:rsidP="00A671C1">
      <w:pPr>
        <w:pStyle w:val="-"/>
      </w:pPr>
    </w:p>
    <w:p w14:paraId="65D5CE29" w14:textId="77777777" w:rsidR="00C205D6" w:rsidRDefault="00C205D6" w:rsidP="00A671C1">
      <w:pPr>
        <w:pStyle w:val="-"/>
      </w:pPr>
    </w:p>
    <w:p w14:paraId="4378994E" w14:textId="77777777" w:rsidR="00C205D6" w:rsidRDefault="00C205D6" w:rsidP="00A671C1">
      <w:pPr>
        <w:pStyle w:val="-"/>
      </w:pPr>
    </w:p>
    <w:p w14:paraId="3FEB40DC" w14:textId="77777777" w:rsidR="00C205D6" w:rsidRDefault="00C205D6" w:rsidP="00A671C1">
      <w:pPr>
        <w:pStyle w:val="-"/>
      </w:pPr>
    </w:p>
    <w:p w14:paraId="62D079C8" w14:textId="77777777" w:rsidR="00C205D6" w:rsidRDefault="00C205D6" w:rsidP="00A671C1">
      <w:pPr>
        <w:pStyle w:val="-"/>
      </w:pPr>
    </w:p>
    <w:p w14:paraId="1D7BE6AE" w14:textId="23EB062D" w:rsidR="00C205D6" w:rsidRDefault="00C205D6" w:rsidP="00A671C1">
      <w:pPr>
        <w:pStyle w:val="-"/>
      </w:pPr>
    </w:p>
    <w:p w14:paraId="727D3831" w14:textId="77777777" w:rsidR="00C205D6" w:rsidRDefault="00C205D6" w:rsidP="00A671C1">
      <w:pPr>
        <w:pStyle w:val="-"/>
      </w:pPr>
    </w:p>
    <w:p w14:paraId="7513AC3D" w14:textId="77777777" w:rsidR="00C205D6" w:rsidRDefault="00C205D6" w:rsidP="00A671C1">
      <w:pPr>
        <w:pStyle w:val="-"/>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2547"/>
      </w:tblGrid>
      <w:tr w:rsidR="00C205D6" w14:paraId="5FA46E34" w14:textId="77777777" w:rsidTr="005F79BC">
        <w:tc>
          <w:tcPr>
            <w:tcW w:w="2546" w:type="dxa"/>
          </w:tcPr>
          <w:p w14:paraId="6C0DE8BB" w14:textId="77777777" w:rsidR="00C205D6" w:rsidRDefault="00C205D6" w:rsidP="00C205D6">
            <w:pPr>
              <w:pStyle w:val="-"/>
              <w:numPr>
                <w:ilvl w:val="0"/>
                <w:numId w:val="17"/>
              </w:numPr>
            </w:pPr>
            <w:r w:rsidRPr="00C205D6">
              <w:t>Lamă de tăiere (mobilă)</w:t>
            </w:r>
          </w:p>
          <w:p w14:paraId="1D57271F" w14:textId="77777777" w:rsidR="00C205D6" w:rsidRDefault="00C205D6" w:rsidP="00C205D6">
            <w:pPr>
              <w:pStyle w:val="-"/>
              <w:numPr>
                <w:ilvl w:val="0"/>
                <w:numId w:val="17"/>
              </w:numPr>
            </w:pPr>
            <w:r w:rsidRPr="00C205D6">
              <w:t>Contralamă (staționară)</w:t>
            </w:r>
          </w:p>
          <w:p w14:paraId="79846862" w14:textId="55D81F70" w:rsidR="00C205D6" w:rsidRDefault="00C205D6" w:rsidP="00C205D6">
            <w:pPr>
              <w:pStyle w:val="-"/>
              <w:numPr>
                <w:ilvl w:val="0"/>
                <w:numId w:val="17"/>
              </w:numPr>
            </w:pPr>
            <w:r w:rsidRPr="00C205D6">
              <w:t>Declanșator</w:t>
            </w:r>
          </w:p>
        </w:tc>
        <w:tc>
          <w:tcPr>
            <w:tcW w:w="2547" w:type="dxa"/>
          </w:tcPr>
          <w:p w14:paraId="469D9ED1" w14:textId="77777777" w:rsidR="00C205D6" w:rsidRDefault="00C205D6" w:rsidP="00C205D6">
            <w:pPr>
              <w:pStyle w:val="-"/>
              <w:numPr>
                <w:ilvl w:val="0"/>
                <w:numId w:val="17"/>
              </w:numPr>
            </w:pPr>
            <w:r w:rsidRPr="00C205D6">
              <w:t>Întrerupător principal PORNIT/OPRIT</w:t>
            </w:r>
          </w:p>
          <w:p w14:paraId="6C56F93C" w14:textId="6DD34A82" w:rsidR="00C205D6" w:rsidRDefault="00C205D6" w:rsidP="00C205D6">
            <w:pPr>
              <w:pStyle w:val="-"/>
              <w:numPr>
                <w:ilvl w:val="0"/>
                <w:numId w:val="17"/>
              </w:numPr>
            </w:pPr>
            <w:r w:rsidRPr="00C205D6">
              <w:t>Pachet de baterii</w:t>
            </w:r>
          </w:p>
        </w:tc>
      </w:tr>
    </w:tbl>
    <w:p w14:paraId="2AE8DBAF" w14:textId="77777777" w:rsidR="00C06FF7" w:rsidRDefault="00C06FF7" w:rsidP="00A671C1">
      <w:pPr>
        <w:pStyle w:val="-"/>
      </w:pPr>
    </w:p>
    <w:p w14:paraId="42408EEF" w14:textId="77777777" w:rsidR="00C06FF7" w:rsidRPr="00C74368" w:rsidRDefault="00C06FF7" w:rsidP="004C0F45">
      <w:pPr>
        <w:pStyle w:val="2"/>
      </w:pPr>
      <w:r w:rsidRPr="004C0F45">
        <w:t>Specificații tehnice</w:t>
      </w:r>
    </w:p>
    <w:p w14:paraId="41B82FCE" w14:textId="77777777" w:rsidR="00C06FF7" w:rsidRPr="004C0F45" w:rsidRDefault="00C06FF7" w:rsidP="00A671C1">
      <w:pPr>
        <w:pStyle w:val="-"/>
      </w:pPr>
    </w:p>
    <w:tbl>
      <w:tblPr>
        <w:tblStyle w:val="TableGrid"/>
        <w:tblW w:w="5103"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557"/>
        <w:gridCol w:w="3546"/>
      </w:tblGrid>
      <w:tr w:rsidR="006B2F54" w:rsidRPr="00D458AA" w14:paraId="55CDFEC2" w14:textId="77777777" w:rsidTr="00386C97">
        <w:trPr>
          <w:trHeight w:val="170"/>
          <w:jc w:val="center"/>
        </w:trPr>
        <w:tc>
          <w:tcPr>
            <w:tcW w:w="5103" w:type="dxa"/>
            <w:gridSpan w:val="2"/>
            <w:vAlign w:val="center"/>
          </w:tcPr>
          <w:p w14:paraId="0CCAA94F" w14:textId="14219434" w:rsidR="006B2F54" w:rsidRPr="003D4D7F" w:rsidRDefault="006B2F54" w:rsidP="006B2F54">
            <w:pPr>
              <w:pStyle w:val="a5"/>
            </w:pPr>
            <w:r w:rsidRPr="006B2F54">
              <w:t>Informații de bază despre electricitate</w:t>
            </w:r>
          </w:p>
        </w:tc>
      </w:tr>
      <w:tr w:rsidR="006B2F54" w:rsidRPr="00EB11C0" w14:paraId="1F7EAA31" w14:textId="77777777" w:rsidTr="006B2F54">
        <w:trPr>
          <w:trHeight w:val="369"/>
          <w:jc w:val="center"/>
        </w:trPr>
        <w:tc>
          <w:tcPr>
            <w:tcW w:w="1557" w:type="dxa"/>
            <w:vAlign w:val="center"/>
          </w:tcPr>
          <w:p w14:paraId="5AB3481E" w14:textId="0608B69C" w:rsidR="006B2F54" w:rsidRPr="00D76B41" w:rsidRDefault="006B2F54" w:rsidP="003D4D7F">
            <w:pPr>
              <w:pStyle w:val="a3"/>
              <w:jc w:val="left"/>
              <w:rPr>
                <w:b/>
              </w:rPr>
            </w:pPr>
            <w:r w:rsidRPr="006B2F54">
              <w:rPr>
                <w:b/>
              </w:rPr>
              <w:t>Tensiune de funcționare</w:t>
            </w:r>
          </w:p>
        </w:tc>
        <w:tc>
          <w:tcPr>
            <w:tcW w:w="3546" w:type="dxa"/>
            <w:vAlign w:val="center"/>
          </w:tcPr>
          <w:p w14:paraId="522639A7" w14:textId="0C188A95" w:rsidR="006B2F54" w:rsidRDefault="00B93FBB" w:rsidP="003D4D7F">
            <w:pPr>
              <w:pStyle w:val="a3"/>
              <w:jc w:val="center"/>
            </w:pPr>
            <w:r>
              <w:rPr>
                <w:rFonts w:hint="eastAsia"/>
              </w:rPr>
              <w:t xml:space="preserve">16 </w:t>
            </w:r>
            <w:r w:rsidR="006B2F54">
              <w:t>V</w:t>
            </w:r>
          </w:p>
        </w:tc>
      </w:tr>
      <w:tr w:rsidR="006B2F54" w:rsidRPr="00EB11C0" w14:paraId="0B7BDDAD" w14:textId="77777777" w:rsidTr="006B2F54">
        <w:trPr>
          <w:trHeight w:val="305"/>
          <w:jc w:val="center"/>
        </w:trPr>
        <w:tc>
          <w:tcPr>
            <w:tcW w:w="1557" w:type="dxa"/>
            <w:vAlign w:val="center"/>
          </w:tcPr>
          <w:p w14:paraId="5953CA34" w14:textId="29305C31" w:rsidR="006B2F54" w:rsidRPr="00D76B41" w:rsidRDefault="006B2F54" w:rsidP="003D4D7F">
            <w:pPr>
              <w:pStyle w:val="a3"/>
              <w:jc w:val="left"/>
              <w:rPr>
                <w:b/>
              </w:rPr>
            </w:pPr>
            <w:r w:rsidRPr="006B2F54">
              <w:rPr>
                <w:b/>
              </w:rPr>
              <w:t>Baterie cu litiu</w:t>
            </w:r>
          </w:p>
        </w:tc>
        <w:tc>
          <w:tcPr>
            <w:tcW w:w="3546" w:type="dxa"/>
            <w:vAlign w:val="center"/>
          </w:tcPr>
          <w:p w14:paraId="38E02F1A" w14:textId="42F8F368" w:rsidR="006B2F54" w:rsidRDefault="006B2F54" w:rsidP="003D4D7F">
            <w:pPr>
              <w:pStyle w:val="a3"/>
              <w:jc w:val="center"/>
            </w:pPr>
            <w:r w:rsidRPr="006B2F54">
              <w:rPr>
                <w:w w:val="102"/>
              </w:rPr>
              <w:t>2.0Ah</w:t>
            </w:r>
          </w:p>
        </w:tc>
      </w:tr>
      <w:tr w:rsidR="006B2F54" w:rsidRPr="00EB11C0" w14:paraId="07263B63" w14:textId="77777777" w:rsidTr="006B2F54">
        <w:trPr>
          <w:trHeight w:val="305"/>
          <w:jc w:val="center"/>
        </w:trPr>
        <w:tc>
          <w:tcPr>
            <w:tcW w:w="1557" w:type="dxa"/>
            <w:vAlign w:val="center"/>
          </w:tcPr>
          <w:p w14:paraId="29F3F889" w14:textId="159DF5F7" w:rsidR="006B2F54" w:rsidRPr="00D76B41" w:rsidRDefault="006B2F54" w:rsidP="003D4D7F">
            <w:pPr>
              <w:pStyle w:val="a3"/>
              <w:jc w:val="left"/>
              <w:rPr>
                <w:b/>
              </w:rPr>
            </w:pPr>
            <w:r w:rsidRPr="006B2F54">
              <w:rPr>
                <w:b/>
              </w:rPr>
              <w:t>Diametru de tăiere (max.)</w:t>
            </w:r>
          </w:p>
        </w:tc>
        <w:tc>
          <w:tcPr>
            <w:tcW w:w="3546" w:type="dxa"/>
            <w:vAlign w:val="center"/>
          </w:tcPr>
          <w:p w14:paraId="7F5BFDD8" w14:textId="4B3213F0" w:rsidR="006B2F54" w:rsidRDefault="006B2F54" w:rsidP="003D4D7F">
            <w:pPr>
              <w:pStyle w:val="a3"/>
              <w:jc w:val="center"/>
            </w:pPr>
            <w:r w:rsidRPr="006B2F54">
              <w:t xml:space="preserve">25 mm ( </w:t>
            </w:r>
            <w:r w:rsidR="00635E16" w:rsidRPr="00635E16">
              <w:t>1˝) ramuri moi</w:t>
            </w:r>
          </w:p>
        </w:tc>
      </w:tr>
    </w:tbl>
    <w:p w14:paraId="027220BA" w14:textId="77777777" w:rsidR="00C06FF7" w:rsidRDefault="00C06FF7" w:rsidP="00DD24A1">
      <w:pPr>
        <w:pStyle w:val="a0"/>
      </w:pPr>
    </w:p>
    <w:p w14:paraId="6F5E3F2D" w14:textId="77777777" w:rsidR="00751A67" w:rsidRDefault="00751A67" w:rsidP="00751A67">
      <w:pPr>
        <w:pStyle w:val="a0"/>
        <w:numPr>
          <w:ilvl w:val="0"/>
          <w:numId w:val="12"/>
        </w:numPr>
        <w:ind w:left="284" w:hanging="284"/>
      </w:pPr>
      <w:r>
        <w:t>Datorită programului nostru continuu de cercetare și dezvoltare, specificațiile de aici pot fi modificate fără notificare prealabilă.</w:t>
      </w:r>
    </w:p>
    <w:p w14:paraId="0DAAA218" w14:textId="77777777" w:rsidR="00751A67" w:rsidRDefault="00751A67" w:rsidP="00751A67">
      <w:pPr>
        <w:pStyle w:val="a0"/>
        <w:numPr>
          <w:ilvl w:val="0"/>
          <w:numId w:val="12"/>
        </w:numPr>
        <w:ind w:left="284" w:hanging="284"/>
      </w:pPr>
      <w:r>
        <w:t>Specificațiile și cartușul bateriei pot diferi de la o țară la alta.</w:t>
      </w:r>
    </w:p>
    <w:p w14:paraId="66193015" w14:textId="77777777" w:rsidR="00C06FF7" w:rsidRDefault="00751A67" w:rsidP="00751A67">
      <w:pPr>
        <w:pStyle w:val="a0"/>
        <w:numPr>
          <w:ilvl w:val="0"/>
          <w:numId w:val="12"/>
        </w:numPr>
        <w:ind w:left="284" w:hanging="284"/>
      </w:pPr>
      <w:r>
        <w:t>Greutate, cu cartuș de baterie.</w:t>
      </w:r>
    </w:p>
    <w:p w14:paraId="0EBA2D7B" w14:textId="0AD1A4ED" w:rsidR="00751A67" w:rsidRDefault="00751A67" w:rsidP="00FA15CB">
      <w:pPr>
        <w:pStyle w:val="a0"/>
        <w:ind w:left="0" w:firstLine="0"/>
      </w:pPr>
    </w:p>
    <w:p w14:paraId="27B0C1AF" w14:textId="43032925" w:rsidR="00405CD1" w:rsidRDefault="00405CD1" w:rsidP="00FA15CB">
      <w:pPr>
        <w:pStyle w:val="a0"/>
        <w:ind w:left="0" w:firstLine="0"/>
      </w:pPr>
    </w:p>
    <w:p w14:paraId="6B4E50B9" w14:textId="367BB2B5" w:rsidR="00405CD1" w:rsidRDefault="00405CD1" w:rsidP="00FA15CB">
      <w:pPr>
        <w:pStyle w:val="a0"/>
        <w:ind w:left="0" w:firstLine="0"/>
      </w:pPr>
    </w:p>
    <w:p w14:paraId="42839A01" w14:textId="77777777" w:rsidR="00405CD1" w:rsidRDefault="00405CD1" w:rsidP="00FA15CB">
      <w:pPr>
        <w:pStyle w:val="a0"/>
        <w:ind w:left="0" w:firstLine="0"/>
      </w:pPr>
    </w:p>
    <w:p w14:paraId="0ECB6048" w14:textId="1B20B833" w:rsidR="00950399" w:rsidRPr="00C57889" w:rsidRDefault="00950399" w:rsidP="00950399">
      <w:pPr>
        <w:spacing w:line="200" w:lineRule="exact"/>
        <w:rPr>
          <w:rFonts w:ascii="Arial" w:hAnsi="Arial" w:cs="Arial"/>
          <w:b/>
          <w:bCs/>
          <w:color w:val="595858"/>
          <w:sz w:val="14"/>
          <w:szCs w:val="14"/>
        </w:rPr>
      </w:pPr>
      <w:r w:rsidRPr="00D86340">
        <w:rPr>
          <w:rFonts w:ascii="Segoe UI Symbol" w:eastAsia="Arial" w:hAnsi="Segoe UI Symbol" w:cs="Segoe UI Symbol"/>
          <w:b/>
          <w:color w:val="58595B"/>
          <w:kern w:val="0"/>
          <w:sz w:val="18"/>
          <w:lang w:bidi="zh-CN"/>
        </w:rPr>
        <w:lastRenderedPageBreak/>
        <w:t>⚠</w:t>
      </w:r>
      <w:r w:rsidRPr="00D86340">
        <w:rPr>
          <w:rFonts w:ascii="Segoe UI Symbol" w:eastAsia="Arial" w:hAnsi="Segoe UI Symbol" w:cs="Segoe UI Symbol"/>
          <w:b/>
          <w:color w:val="58595B"/>
          <w:kern w:val="0"/>
          <w:sz w:val="14"/>
          <w:lang w:bidi="zh-CN"/>
        </w:rPr>
        <w:t xml:space="preserve"> </w:t>
      </w:r>
      <w:r w:rsidR="00B808A4" w:rsidRPr="00C57889">
        <w:rPr>
          <w:rFonts w:ascii="Arial" w:hAnsi="Arial" w:cs="Arial"/>
          <w:b/>
          <w:bCs/>
          <w:color w:val="595858"/>
          <w:sz w:val="14"/>
          <w:szCs w:val="14"/>
        </w:rPr>
        <w:t>AVERTIZARE!</w:t>
      </w:r>
    </w:p>
    <w:p w14:paraId="2B3964AD" w14:textId="77777777" w:rsidR="00950399" w:rsidRDefault="00950399" w:rsidP="00950399">
      <w:pPr>
        <w:pStyle w:val="-"/>
        <w:rPr>
          <w:b/>
          <w:bCs/>
        </w:rPr>
      </w:pPr>
      <w:r w:rsidRPr="0033261A">
        <w:rPr>
          <w:b/>
          <w:bCs/>
        </w:rPr>
        <w:t>Folosiți doar acumulatorul și încărcătorul original, așa cum se arată mai jos, pentru această unealtă electrică:</w:t>
      </w:r>
    </w:p>
    <w:tbl>
      <w:tblPr>
        <w:tblStyle w:val="TableGrid"/>
        <w:tblW w:w="5000" w:type="pct"/>
        <w:tblLook w:val="04A0" w:firstRow="1" w:lastRow="0" w:firstColumn="1" w:lastColumn="0" w:noHBand="0" w:noVBand="1"/>
      </w:tblPr>
      <w:tblGrid>
        <w:gridCol w:w="1107"/>
        <w:gridCol w:w="952"/>
        <w:gridCol w:w="1452"/>
        <w:gridCol w:w="1582"/>
      </w:tblGrid>
      <w:tr w:rsidR="00FD3401" w14:paraId="2234C87E" w14:textId="77777777" w:rsidTr="008F74E2">
        <w:trPr>
          <w:trHeight w:val="192"/>
        </w:trPr>
        <w:tc>
          <w:tcPr>
            <w:tcW w:w="1087" w:type="pct"/>
            <w:vAlign w:val="center"/>
          </w:tcPr>
          <w:p w14:paraId="12E11106" w14:textId="77777777" w:rsidR="00FD3401" w:rsidRPr="00FE41E3" w:rsidRDefault="00FD3401" w:rsidP="008F74E2">
            <w:pPr>
              <w:pStyle w:val="2"/>
              <w:jc w:val="left"/>
              <w:rPr>
                <w:sz w:val="12"/>
                <w:szCs w:val="12"/>
              </w:rPr>
            </w:pPr>
            <w:r w:rsidRPr="00FE41E3">
              <w:rPr>
                <w:rFonts w:hint="eastAsia"/>
                <w:sz w:val="12"/>
                <w:szCs w:val="12"/>
              </w:rPr>
              <w:t>Produs</w:t>
            </w:r>
          </w:p>
        </w:tc>
        <w:tc>
          <w:tcPr>
            <w:tcW w:w="3913" w:type="pct"/>
            <w:gridSpan w:val="3"/>
            <w:vAlign w:val="center"/>
          </w:tcPr>
          <w:p w14:paraId="5F56DBA2" w14:textId="77777777" w:rsidR="00FD3401" w:rsidRPr="00FE41E3" w:rsidRDefault="00FD3401" w:rsidP="008F74E2">
            <w:pPr>
              <w:pStyle w:val="2"/>
              <w:jc w:val="center"/>
              <w:rPr>
                <w:sz w:val="12"/>
                <w:szCs w:val="12"/>
              </w:rPr>
            </w:pPr>
            <w:r w:rsidRPr="00FE41E3">
              <w:rPr>
                <w:sz w:val="12"/>
                <w:szCs w:val="12"/>
              </w:rPr>
              <w:t>Pachet de baterii</w:t>
            </w:r>
          </w:p>
        </w:tc>
      </w:tr>
      <w:tr w:rsidR="00FD3401" w14:paraId="30AF19E7" w14:textId="77777777" w:rsidTr="008F74E2">
        <w:trPr>
          <w:trHeight w:val="266"/>
        </w:trPr>
        <w:tc>
          <w:tcPr>
            <w:tcW w:w="1087" w:type="pct"/>
            <w:vAlign w:val="center"/>
          </w:tcPr>
          <w:p w14:paraId="5DFC602A" w14:textId="77777777" w:rsidR="00FD3401" w:rsidRPr="00FE41E3" w:rsidRDefault="00FD3401" w:rsidP="008F74E2">
            <w:pPr>
              <w:pStyle w:val="2"/>
              <w:rPr>
                <w:b w:val="0"/>
                <w:bCs/>
                <w:sz w:val="12"/>
                <w:szCs w:val="12"/>
              </w:rPr>
            </w:pPr>
            <w:r w:rsidRPr="00FE41E3">
              <w:rPr>
                <w:b w:val="0"/>
                <w:bCs/>
                <w:sz w:val="12"/>
                <w:szCs w:val="12"/>
              </w:rPr>
              <w:t>Nr. model</w:t>
            </w:r>
          </w:p>
        </w:tc>
        <w:tc>
          <w:tcPr>
            <w:tcW w:w="935" w:type="pct"/>
            <w:vAlign w:val="center"/>
          </w:tcPr>
          <w:p w14:paraId="360215A8" w14:textId="77777777" w:rsidR="00FD3401" w:rsidRPr="00FE41E3" w:rsidRDefault="00FD3401" w:rsidP="008F74E2">
            <w:pPr>
              <w:pStyle w:val="2"/>
              <w:jc w:val="center"/>
              <w:rPr>
                <w:b w:val="0"/>
                <w:bCs/>
                <w:sz w:val="12"/>
                <w:szCs w:val="12"/>
              </w:rPr>
            </w:pPr>
            <w:r w:rsidRPr="00FE41E3">
              <w:rPr>
                <w:b w:val="0"/>
                <w:bCs/>
                <w:sz w:val="12"/>
                <w:szCs w:val="12"/>
              </w:rPr>
              <w:t>Tip</w:t>
            </w:r>
          </w:p>
        </w:tc>
        <w:tc>
          <w:tcPr>
            <w:tcW w:w="1425" w:type="pct"/>
            <w:vAlign w:val="center"/>
          </w:tcPr>
          <w:p w14:paraId="0905A52D" w14:textId="77777777" w:rsidR="00FD3401" w:rsidRPr="00FE41E3" w:rsidRDefault="00FD3401" w:rsidP="008F74E2">
            <w:pPr>
              <w:pStyle w:val="2"/>
              <w:jc w:val="center"/>
              <w:rPr>
                <w:b w:val="0"/>
                <w:bCs/>
                <w:sz w:val="12"/>
                <w:szCs w:val="12"/>
              </w:rPr>
            </w:pPr>
            <w:r w:rsidRPr="00FE41E3">
              <w:rPr>
                <w:b w:val="0"/>
                <w:bCs/>
                <w:sz w:val="12"/>
                <w:szCs w:val="12"/>
              </w:rPr>
              <w:t>Tensiune nominală</w:t>
            </w:r>
          </w:p>
        </w:tc>
        <w:tc>
          <w:tcPr>
            <w:tcW w:w="1554" w:type="pct"/>
            <w:vAlign w:val="center"/>
          </w:tcPr>
          <w:p w14:paraId="389E6C57" w14:textId="77777777" w:rsidR="00FD3401" w:rsidRPr="00FE41E3" w:rsidRDefault="00FD3401" w:rsidP="008F74E2">
            <w:pPr>
              <w:pStyle w:val="2"/>
              <w:jc w:val="center"/>
              <w:rPr>
                <w:b w:val="0"/>
                <w:bCs/>
                <w:sz w:val="12"/>
                <w:szCs w:val="12"/>
              </w:rPr>
            </w:pPr>
            <w:r w:rsidRPr="00FE41E3">
              <w:rPr>
                <w:b w:val="0"/>
                <w:bCs/>
                <w:sz w:val="12"/>
                <w:szCs w:val="12"/>
              </w:rPr>
              <w:t>Capacitate nominală</w:t>
            </w:r>
          </w:p>
        </w:tc>
      </w:tr>
      <w:tr w:rsidR="00FD3401" w14:paraId="50B42EF3" w14:textId="77777777" w:rsidTr="008F74E2">
        <w:trPr>
          <w:trHeight w:val="227"/>
        </w:trPr>
        <w:tc>
          <w:tcPr>
            <w:tcW w:w="1087" w:type="pct"/>
            <w:vAlign w:val="center"/>
          </w:tcPr>
          <w:p w14:paraId="488173A8" w14:textId="77777777" w:rsidR="00FD3401" w:rsidRPr="00FE41E3" w:rsidRDefault="00FD3401" w:rsidP="008F74E2">
            <w:pPr>
              <w:pStyle w:val="2"/>
              <w:rPr>
                <w:b w:val="0"/>
                <w:bCs/>
                <w:sz w:val="12"/>
                <w:szCs w:val="12"/>
              </w:rPr>
            </w:pPr>
            <w:r>
              <w:rPr>
                <w:b w:val="0"/>
                <w:bCs/>
                <w:sz w:val="12"/>
                <w:szCs w:val="12"/>
              </w:rPr>
              <w:t xml:space="preserve">FBIL </w:t>
            </w:r>
            <w:r>
              <w:rPr>
                <w:rFonts w:hint="eastAsia"/>
                <w:b w:val="0"/>
                <w:bCs/>
                <w:sz w:val="12"/>
                <w:szCs w:val="12"/>
              </w:rPr>
              <w:t>1620</w:t>
            </w:r>
          </w:p>
          <w:p w14:paraId="293ECB79" w14:textId="77777777" w:rsidR="00FD3401" w:rsidRPr="00FE41E3" w:rsidRDefault="00FD3401" w:rsidP="008F74E2">
            <w:pPr>
              <w:pStyle w:val="2"/>
              <w:rPr>
                <w:b w:val="0"/>
                <w:bCs/>
                <w:sz w:val="12"/>
                <w:szCs w:val="12"/>
              </w:rPr>
            </w:pPr>
            <w:r>
              <w:rPr>
                <w:b w:val="0"/>
                <w:bCs/>
                <w:sz w:val="12"/>
                <w:szCs w:val="12"/>
              </w:rPr>
              <w:t xml:space="preserve">FBLI </w:t>
            </w:r>
            <w:r>
              <w:rPr>
                <w:rFonts w:hint="eastAsia"/>
                <w:b w:val="0"/>
                <w:bCs/>
                <w:sz w:val="12"/>
                <w:szCs w:val="12"/>
              </w:rPr>
              <w:t xml:space="preserve">1620 </w:t>
            </w:r>
            <w:r w:rsidRPr="00FE41E3">
              <w:rPr>
                <w:b w:val="0"/>
                <w:bCs/>
                <w:sz w:val="12"/>
                <w:szCs w:val="12"/>
              </w:rPr>
              <w:t>xy</w:t>
            </w:r>
          </w:p>
        </w:tc>
        <w:tc>
          <w:tcPr>
            <w:tcW w:w="935" w:type="pct"/>
            <w:vAlign w:val="center"/>
          </w:tcPr>
          <w:p w14:paraId="6910B9D2" w14:textId="77777777" w:rsidR="00FD3401" w:rsidRPr="00FE41E3" w:rsidRDefault="00FD3401" w:rsidP="008F74E2">
            <w:pPr>
              <w:pStyle w:val="2"/>
              <w:jc w:val="center"/>
              <w:rPr>
                <w:b w:val="0"/>
                <w:bCs/>
                <w:sz w:val="12"/>
                <w:szCs w:val="12"/>
              </w:rPr>
            </w:pPr>
            <w:r w:rsidRPr="002C74AC">
              <w:rPr>
                <w:rFonts w:hint="eastAsia"/>
                <w:b w:val="0"/>
                <w:bCs/>
                <w:sz w:val="12"/>
                <w:szCs w:val="12"/>
              </w:rPr>
              <w:t>Litiu-ion</w:t>
            </w:r>
          </w:p>
        </w:tc>
        <w:tc>
          <w:tcPr>
            <w:tcW w:w="1425" w:type="pct"/>
            <w:vAlign w:val="center"/>
          </w:tcPr>
          <w:p w14:paraId="41B59776" w14:textId="77777777" w:rsidR="00FD3401" w:rsidRPr="00FE41E3" w:rsidRDefault="00FD3401" w:rsidP="008F74E2">
            <w:pPr>
              <w:pStyle w:val="2"/>
              <w:jc w:val="center"/>
              <w:rPr>
                <w:b w:val="0"/>
                <w:bCs/>
                <w:sz w:val="12"/>
                <w:szCs w:val="12"/>
              </w:rPr>
            </w:pPr>
            <w:r>
              <w:rPr>
                <w:rFonts w:hint="eastAsia"/>
                <w:b w:val="0"/>
                <w:bCs/>
                <w:sz w:val="12"/>
                <w:szCs w:val="12"/>
              </w:rPr>
              <w:t xml:space="preserve">14,8 V </w:t>
            </w:r>
            <w:r w:rsidRPr="002C74AC">
              <w:rPr>
                <w:rFonts w:hint="eastAsia"/>
                <w:b w:val="0"/>
                <w:bCs/>
                <w:sz w:val="12"/>
                <w:szCs w:val="12"/>
              </w:rPr>
              <w:t xml:space="preserve">CC , 16 </w:t>
            </w:r>
            <w:r w:rsidRPr="002C74AC">
              <w:rPr>
                <w:b w:val="0"/>
                <w:bCs/>
                <w:sz w:val="12"/>
                <w:szCs w:val="12"/>
              </w:rPr>
              <w:t>V Max</w:t>
            </w:r>
          </w:p>
        </w:tc>
        <w:tc>
          <w:tcPr>
            <w:tcW w:w="1554" w:type="pct"/>
            <w:vAlign w:val="center"/>
          </w:tcPr>
          <w:p w14:paraId="6E807277" w14:textId="77777777" w:rsidR="00FD3401" w:rsidRPr="00FE41E3" w:rsidRDefault="00FD3401" w:rsidP="008F74E2">
            <w:pPr>
              <w:pStyle w:val="2"/>
              <w:jc w:val="center"/>
              <w:rPr>
                <w:b w:val="0"/>
                <w:bCs/>
                <w:sz w:val="12"/>
                <w:szCs w:val="12"/>
              </w:rPr>
            </w:pPr>
            <w:r w:rsidRPr="00FE41E3">
              <w:rPr>
                <w:rFonts w:hint="eastAsia"/>
                <w:b w:val="0"/>
                <w:bCs/>
                <w:sz w:val="12"/>
                <w:szCs w:val="12"/>
              </w:rPr>
              <w:t xml:space="preserve">2,0 </w:t>
            </w:r>
            <w:r w:rsidRPr="00FE41E3">
              <w:rPr>
                <w:b w:val="0"/>
                <w:bCs/>
                <w:sz w:val="12"/>
                <w:szCs w:val="12"/>
              </w:rPr>
              <w:t>Ah</w:t>
            </w:r>
          </w:p>
        </w:tc>
      </w:tr>
    </w:tbl>
    <w:p w14:paraId="2B79F386" w14:textId="77777777" w:rsidR="00FD3401" w:rsidRPr="0079029C" w:rsidRDefault="00FD3401" w:rsidP="00FD3401">
      <w:pPr>
        <w:pStyle w:val="a0"/>
        <w:ind w:left="0" w:firstLine="0"/>
        <w:rPr>
          <w:b/>
          <w:bCs/>
          <w:sz w:val="12"/>
          <w:szCs w:val="12"/>
        </w:rPr>
      </w:pPr>
      <w:r w:rsidRPr="00B50BED">
        <w:rPr>
          <w:b/>
          <w:bCs/>
          <w:sz w:val="12"/>
          <w:szCs w:val="12"/>
        </w:rPr>
        <w:t xml:space="preserve">Nr. model </w:t>
      </w:r>
      <w:r>
        <w:rPr>
          <w:rFonts w:hint="eastAsia"/>
          <w:b/>
          <w:bCs/>
          <w:sz w:val="12"/>
          <w:szCs w:val="12"/>
        </w:rPr>
        <w:t>NOT</w:t>
      </w:r>
      <w:r>
        <w:rPr>
          <w:rFonts w:hint="eastAsia"/>
          <w:b/>
          <w:bCs/>
          <w:sz w:val="12"/>
          <w:szCs w:val="12"/>
        </w:rPr>
        <w:t>Ă</w:t>
      </w:r>
      <w:r>
        <w:rPr>
          <w:rFonts w:hint="eastAsia"/>
          <w:b/>
          <w:bCs/>
          <w:sz w:val="12"/>
          <w:szCs w:val="12"/>
        </w:rPr>
        <w:t xml:space="preserve"> </w:t>
      </w:r>
      <w:r w:rsidRPr="00B50BED">
        <w:rPr>
          <w:b/>
          <w:bCs/>
          <w:sz w:val="12"/>
          <w:szCs w:val="12"/>
        </w:rPr>
        <w:t xml:space="preserve">: </w:t>
      </w:r>
      <w:r w:rsidRPr="00B50BED">
        <w:rPr>
          <w:sz w:val="12"/>
          <w:szCs w:val="12"/>
        </w:rPr>
        <w:t>x (spațiu gol , 1, 2, 3, 4, 5, 6, 7, 8, 9, E , S, A, M); y (spațiu gol, -1, -2, -3, -4, -5, -6, -7, -8, -9, E, S, A, M)</w:t>
      </w:r>
    </w:p>
    <w:p w14:paraId="00802DF5" w14:textId="77777777" w:rsidR="00FD3401" w:rsidRDefault="00FD3401" w:rsidP="00FD3401">
      <w:pPr>
        <w:tabs>
          <w:tab w:val="left" w:pos="142"/>
        </w:tabs>
        <w:rPr>
          <w:rFonts w:ascii="Arial" w:hAnsi="Arial" w:cs="Arial"/>
          <w:color w:val="595858"/>
          <w:sz w:val="14"/>
          <w:szCs w:val="14"/>
        </w:rPr>
      </w:pPr>
    </w:p>
    <w:tbl>
      <w:tblPr>
        <w:tblStyle w:val="TableGrid"/>
        <w:tblW w:w="5000" w:type="pct"/>
        <w:tblLook w:val="04A0" w:firstRow="1" w:lastRow="0" w:firstColumn="1" w:lastColumn="0" w:noHBand="0" w:noVBand="1"/>
      </w:tblPr>
      <w:tblGrid>
        <w:gridCol w:w="1013"/>
        <w:gridCol w:w="906"/>
        <w:gridCol w:w="1006"/>
        <w:gridCol w:w="1072"/>
        <w:gridCol w:w="1096"/>
      </w:tblGrid>
      <w:tr w:rsidR="00FD3401" w:rsidRPr="00FE41E3" w14:paraId="0E019630" w14:textId="77777777" w:rsidTr="008F74E2">
        <w:trPr>
          <w:trHeight w:val="272"/>
        </w:trPr>
        <w:tc>
          <w:tcPr>
            <w:tcW w:w="995" w:type="pct"/>
            <w:vAlign w:val="center"/>
          </w:tcPr>
          <w:p w14:paraId="506FAE0D" w14:textId="77777777" w:rsidR="00FD3401" w:rsidRPr="00FE41E3" w:rsidRDefault="00FD3401" w:rsidP="008F74E2">
            <w:pPr>
              <w:pStyle w:val="2"/>
              <w:rPr>
                <w:sz w:val="12"/>
                <w:szCs w:val="12"/>
              </w:rPr>
            </w:pPr>
            <w:r w:rsidRPr="00FE41E3">
              <w:rPr>
                <w:sz w:val="12"/>
                <w:szCs w:val="12"/>
              </w:rPr>
              <w:t>Produs</w:t>
            </w:r>
          </w:p>
        </w:tc>
        <w:tc>
          <w:tcPr>
            <w:tcW w:w="4005" w:type="pct"/>
            <w:gridSpan w:val="4"/>
            <w:vAlign w:val="center"/>
          </w:tcPr>
          <w:p w14:paraId="6774FC57" w14:textId="77777777" w:rsidR="00FD3401" w:rsidRPr="00FE41E3" w:rsidRDefault="00FD3401" w:rsidP="008F74E2">
            <w:pPr>
              <w:pStyle w:val="2"/>
              <w:jc w:val="center"/>
              <w:rPr>
                <w:sz w:val="12"/>
                <w:szCs w:val="12"/>
              </w:rPr>
            </w:pPr>
            <w:r w:rsidRPr="00FE41E3">
              <w:rPr>
                <w:sz w:val="12"/>
                <w:szCs w:val="12"/>
              </w:rPr>
              <w:t>Încărcător de baterie</w:t>
            </w:r>
          </w:p>
        </w:tc>
      </w:tr>
      <w:tr w:rsidR="00FD3401" w:rsidRPr="00FE41E3" w14:paraId="7884A487" w14:textId="77777777" w:rsidTr="008F74E2">
        <w:trPr>
          <w:trHeight w:val="276"/>
        </w:trPr>
        <w:tc>
          <w:tcPr>
            <w:tcW w:w="995" w:type="pct"/>
            <w:vAlign w:val="center"/>
          </w:tcPr>
          <w:p w14:paraId="6DEB5739" w14:textId="77777777" w:rsidR="00FD3401" w:rsidRPr="00FE41E3" w:rsidRDefault="00FD3401" w:rsidP="008F74E2">
            <w:pPr>
              <w:pStyle w:val="2"/>
              <w:rPr>
                <w:b w:val="0"/>
                <w:bCs/>
                <w:sz w:val="12"/>
                <w:szCs w:val="12"/>
              </w:rPr>
            </w:pPr>
            <w:r w:rsidRPr="00FE41E3">
              <w:rPr>
                <w:b w:val="0"/>
                <w:bCs/>
                <w:sz w:val="12"/>
                <w:szCs w:val="12"/>
              </w:rPr>
              <w:t>Nr. model</w:t>
            </w:r>
          </w:p>
        </w:tc>
        <w:tc>
          <w:tcPr>
            <w:tcW w:w="889" w:type="pct"/>
            <w:vAlign w:val="center"/>
          </w:tcPr>
          <w:p w14:paraId="787E10DA" w14:textId="77777777" w:rsidR="00FD3401" w:rsidRPr="00FE41E3" w:rsidRDefault="00FD3401" w:rsidP="008F74E2">
            <w:pPr>
              <w:pStyle w:val="2"/>
              <w:rPr>
                <w:b w:val="0"/>
                <w:bCs/>
                <w:sz w:val="12"/>
                <w:szCs w:val="12"/>
              </w:rPr>
            </w:pPr>
            <w:r w:rsidRPr="00FE41E3">
              <w:rPr>
                <w:b w:val="0"/>
                <w:bCs/>
                <w:sz w:val="12"/>
                <w:szCs w:val="12"/>
              </w:rPr>
              <w:t>Putere de intrare</w:t>
            </w:r>
          </w:p>
        </w:tc>
        <w:tc>
          <w:tcPr>
            <w:tcW w:w="988" w:type="pct"/>
            <w:vAlign w:val="center"/>
          </w:tcPr>
          <w:p w14:paraId="175971CF" w14:textId="77777777" w:rsidR="00FD3401" w:rsidRPr="00FE41E3" w:rsidRDefault="00FD3401" w:rsidP="008F74E2">
            <w:pPr>
              <w:pStyle w:val="2"/>
              <w:rPr>
                <w:b w:val="0"/>
                <w:bCs/>
                <w:sz w:val="12"/>
                <w:szCs w:val="12"/>
              </w:rPr>
            </w:pPr>
            <w:r w:rsidRPr="00FE41E3">
              <w:rPr>
                <w:b w:val="0"/>
                <w:bCs/>
                <w:sz w:val="12"/>
                <w:szCs w:val="12"/>
              </w:rPr>
              <w:t>Tensiune de intrare</w:t>
            </w:r>
          </w:p>
        </w:tc>
        <w:tc>
          <w:tcPr>
            <w:tcW w:w="1052" w:type="pct"/>
            <w:vAlign w:val="center"/>
          </w:tcPr>
          <w:p w14:paraId="5D6FDA5B" w14:textId="77777777" w:rsidR="00FD3401" w:rsidRPr="00FE41E3" w:rsidRDefault="00FD3401" w:rsidP="008F74E2">
            <w:pPr>
              <w:pStyle w:val="2"/>
              <w:ind w:left="120" w:hangingChars="100" w:hanging="120"/>
              <w:jc w:val="center"/>
              <w:rPr>
                <w:b w:val="0"/>
                <w:bCs/>
                <w:sz w:val="12"/>
                <w:szCs w:val="12"/>
              </w:rPr>
            </w:pPr>
            <w:r>
              <w:rPr>
                <w:b w:val="0"/>
                <w:bCs/>
                <w:sz w:val="12"/>
                <w:szCs w:val="12"/>
              </w:rPr>
              <w:t xml:space="preserve">Tensiune </w:t>
            </w:r>
            <w:r>
              <w:rPr>
                <w:rFonts w:hint="eastAsia"/>
                <w:b w:val="0"/>
                <w:bCs/>
                <w:sz w:val="12"/>
                <w:szCs w:val="12"/>
              </w:rPr>
              <w:t>nominal</w:t>
            </w:r>
            <w:r>
              <w:rPr>
                <w:rFonts w:hint="eastAsia"/>
                <w:b w:val="0"/>
                <w:bCs/>
                <w:sz w:val="12"/>
                <w:szCs w:val="12"/>
              </w:rPr>
              <w:t>ă</w:t>
            </w:r>
            <w:r>
              <w:rPr>
                <w:rFonts w:hint="eastAsia"/>
                <w:b w:val="0"/>
                <w:bCs/>
                <w:sz w:val="12"/>
                <w:szCs w:val="12"/>
              </w:rPr>
              <w:t xml:space="preserve"> </w:t>
            </w:r>
            <w:r w:rsidRPr="00FE41E3">
              <w:rPr>
                <w:b w:val="0"/>
                <w:bCs/>
                <w:sz w:val="12"/>
                <w:szCs w:val="12"/>
              </w:rPr>
              <w:t>de ieșire</w:t>
            </w:r>
          </w:p>
        </w:tc>
        <w:tc>
          <w:tcPr>
            <w:tcW w:w="1076" w:type="pct"/>
            <w:vAlign w:val="center"/>
          </w:tcPr>
          <w:p w14:paraId="2718ABD4" w14:textId="77777777" w:rsidR="00FD3401" w:rsidRPr="00FE41E3" w:rsidRDefault="00FD3401" w:rsidP="008F74E2">
            <w:pPr>
              <w:pStyle w:val="2"/>
              <w:jc w:val="center"/>
              <w:rPr>
                <w:b w:val="0"/>
                <w:bCs/>
                <w:sz w:val="12"/>
                <w:szCs w:val="12"/>
              </w:rPr>
            </w:pPr>
            <w:r w:rsidRPr="00FE41E3">
              <w:rPr>
                <w:b w:val="0"/>
                <w:bCs/>
                <w:sz w:val="12"/>
                <w:szCs w:val="12"/>
              </w:rPr>
              <w:t xml:space="preserve">Curent </w:t>
            </w:r>
            <w:r>
              <w:rPr>
                <w:rFonts w:hint="eastAsia"/>
                <w:b w:val="0"/>
                <w:bCs/>
                <w:sz w:val="12"/>
                <w:szCs w:val="12"/>
              </w:rPr>
              <w:t xml:space="preserve">nominal </w:t>
            </w:r>
            <w:r w:rsidRPr="00FE41E3">
              <w:rPr>
                <w:b w:val="0"/>
                <w:bCs/>
                <w:sz w:val="12"/>
                <w:szCs w:val="12"/>
              </w:rPr>
              <w:t>de ieșire</w:t>
            </w:r>
          </w:p>
        </w:tc>
      </w:tr>
      <w:tr w:rsidR="00FD3401" w:rsidRPr="00FE41E3" w14:paraId="15356B70" w14:textId="77777777" w:rsidTr="008F74E2">
        <w:tc>
          <w:tcPr>
            <w:tcW w:w="995" w:type="pct"/>
            <w:vAlign w:val="center"/>
          </w:tcPr>
          <w:p w14:paraId="13A8B7F2" w14:textId="77777777" w:rsidR="00FD3401" w:rsidRPr="00FE41E3" w:rsidRDefault="00FD3401" w:rsidP="008F74E2">
            <w:pPr>
              <w:pStyle w:val="2"/>
              <w:rPr>
                <w:b w:val="0"/>
                <w:bCs/>
                <w:sz w:val="12"/>
                <w:szCs w:val="12"/>
              </w:rPr>
            </w:pPr>
            <w:r w:rsidRPr="00FE41E3">
              <w:rPr>
                <w:b w:val="0"/>
                <w:bCs/>
                <w:sz w:val="12"/>
                <w:szCs w:val="12"/>
              </w:rPr>
              <w:t xml:space="preserve">FCLI </w:t>
            </w:r>
            <w:r>
              <w:rPr>
                <w:rFonts w:hint="eastAsia"/>
                <w:b w:val="0"/>
                <w:bCs/>
                <w:sz w:val="12"/>
                <w:szCs w:val="12"/>
              </w:rPr>
              <w:t>1613</w:t>
            </w:r>
          </w:p>
          <w:p w14:paraId="4AA57DC7" w14:textId="77777777" w:rsidR="00FD3401" w:rsidRPr="00FE41E3" w:rsidRDefault="00FD3401" w:rsidP="008F74E2">
            <w:pPr>
              <w:pStyle w:val="2"/>
              <w:rPr>
                <w:b w:val="0"/>
                <w:bCs/>
                <w:sz w:val="12"/>
                <w:szCs w:val="12"/>
              </w:rPr>
            </w:pPr>
            <w:r w:rsidRPr="00FE41E3">
              <w:rPr>
                <w:b w:val="0"/>
                <w:bCs/>
                <w:sz w:val="12"/>
                <w:szCs w:val="12"/>
              </w:rPr>
              <w:t xml:space="preserve">FCLI </w:t>
            </w:r>
            <w:r>
              <w:rPr>
                <w:rFonts w:hint="eastAsia"/>
                <w:b w:val="0"/>
                <w:bCs/>
                <w:sz w:val="12"/>
                <w:szCs w:val="12"/>
              </w:rPr>
              <w:t xml:space="preserve">1613 </w:t>
            </w:r>
            <w:r w:rsidRPr="00FE41E3">
              <w:rPr>
                <w:b w:val="0"/>
                <w:bCs/>
                <w:sz w:val="12"/>
                <w:szCs w:val="12"/>
              </w:rPr>
              <w:t>xy</w:t>
            </w:r>
          </w:p>
        </w:tc>
        <w:tc>
          <w:tcPr>
            <w:tcW w:w="889" w:type="pct"/>
            <w:vMerge w:val="restart"/>
            <w:vAlign w:val="center"/>
          </w:tcPr>
          <w:p w14:paraId="49D72458" w14:textId="77777777" w:rsidR="00FD3401" w:rsidRPr="00FE41E3" w:rsidRDefault="00FD3401" w:rsidP="008F74E2">
            <w:pPr>
              <w:pStyle w:val="2"/>
              <w:jc w:val="center"/>
              <w:rPr>
                <w:b w:val="0"/>
                <w:bCs/>
                <w:sz w:val="12"/>
                <w:szCs w:val="12"/>
              </w:rPr>
            </w:pPr>
            <w:r>
              <w:rPr>
                <w:rFonts w:hint="eastAsia"/>
                <w:b w:val="0"/>
                <w:bCs/>
                <w:sz w:val="12"/>
                <w:szCs w:val="12"/>
              </w:rPr>
              <w:t>30W</w:t>
            </w:r>
            <w:r w:rsidRPr="00FE41E3">
              <w:rPr>
                <w:b w:val="0"/>
                <w:bCs/>
                <w:sz w:val="12"/>
                <w:szCs w:val="12"/>
              </w:rPr>
              <w:t>​</w:t>
            </w:r>
          </w:p>
        </w:tc>
        <w:tc>
          <w:tcPr>
            <w:tcW w:w="988" w:type="pct"/>
            <w:vAlign w:val="center"/>
          </w:tcPr>
          <w:p w14:paraId="5D9A10C5" w14:textId="77777777" w:rsidR="00FD3401" w:rsidRPr="00FE41E3" w:rsidRDefault="00FD3401" w:rsidP="008F74E2">
            <w:pPr>
              <w:pStyle w:val="2"/>
              <w:jc w:val="center"/>
              <w:rPr>
                <w:b w:val="0"/>
                <w:bCs/>
                <w:sz w:val="12"/>
                <w:szCs w:val="12"/>
              </w:rPr>
            </w:pPr>
            <w:r w:rsidRPr="00FE41E3">
              <w:rPr>
                <w:b w:val="0"/>
                <w:bCs/>
                <w:sz w:val="12"/>
                <w:szCs w:val="12"/>
              </w:rPr>
              <w:t>220-240V</w:t>
            </w:r>
          </w:p>
          <w:p w14:paraId="7A82365F" w14:textId="77777777" w:rsidR="00FD3401" w:rsidRPr="00FE41E3" w:rsidRDefault="00FD3401" w:rsidP="008F74E2">
            <w:pPr>
              <w:pStyle w:val="2"/>
              <w:jc w:val="center"/>
              <w:rPr>
                <w:b w:val="0"/>
                <w:bCs/>
                <w:sz w:val="12"/>
                <w:szCs w:val="12"/>
              </w:rPr>
            </w:pPr>
            <w:r w:rsidRPr="00FE41E3">
              <w:rPr>
                <w:b w:val="0"/>
                <w:bCs/>
                <w:sz w:val="12"/>
                <w:szCs w:val="12"/>
              </w:rPr>
              <w:t>~50/60Hz</w:t>
            </w:r>
          </w:p>
        </w:tc>
        <w:tc>
          <w:tcPr>
            <w:tcW w:w="1052" w:type="pct"/>
            <w:vMerge w:val="restart"/>
            <w:vAlign w:val="center"/>
          </w:tcPr>
          <w:p w14:paraId="706CCE6C" w14:textId="77777777" w:rsidR="00FD3401" w:rsidRPr="00FE41E3" w:rsidRDefault="00FD3401" w:rsidP="008F74E2">
            <w:pPr>
              <w:pStyle w:val="2"/>
              <w:jc w:val="center"/>
              <w:rPr>
                <w:b w:val="0"/>
                <w:bCs/>
                <w:sz w:val="12"/>
                <w:szCs w:val="12"/>
              </w:rPr>
            </w:pPr>
            <w:r>
              <w:rPr>
                <w:rFonts w:hint="eastAsia"/>
                <w:b w:val="0"/>
                <w:bCs/>
                <w:sz w:val="12"/>
                <w:szCs w:val="12"/>
              </w:rPr>
              <w:t xml:space="preserve">16 </w:t>
            </w:r>
            <w:r w:rsidRPr="00FE41E3">
              <w:rPr>
                <w:b w:val="0"/>
                <w:bCs/>
                <w:sz w:val="12"/>
                <w:szCs w:val="12"/>
              </w:rPr>
              <w:t xml:space="preserve">V </w:t>
            </w:r>
            <w:r w:rsidRPr="002C74AC">
              <w:rPr>
                <w:rFonts w:hint="eastAsia"/>
                <w:b w:val="0"/>
                <w:bCs/>
                <w:sz w:val="12"/>
                <w:szCs w:val="12"/>
              </w:rPr>
              <w:t>curent continuu</w:t>
            </w:r>
          </w:p>
        </w:tc>
        <w:tc>
          <w:tcPr>
            <w:tcW w:w="1076" w:type="pct"/>
            <w:vMerge w:val="restart"/>
            <w:vAlign w:val="center"/>
          </w:tcPr>
          <w:p w14:paraId="19380570" w14:textId="77777777" w:rsidR="00FD3401" w:rsidRPr="00FE41E3" w:rsidRDefault="00FD3401" w:rsidP="008F74E2">
            <w:pPr>
              <w:pStyle w:val="2"/>
              <w:jc w:val="center"/>
              <w:rPr>
                <w:b w:val="0"/>
                <w:bCs/>
                <w:sz w:val="12"/>
                <w:szCs w:val="12"/>
              </w:rPr>
            </w:pPr>
            <w:r>
              <w:rPr>
                <w:rFonts w:hint="eastAsia"/>
                <w:b w:val="0"/>
                <w:bCs/>
                <w:sz w:val="12"/>
                <w:szCs w:val="12"/>
              </w:rPr>
              <w:t xml:space="preserve">1,3 </w:t>
            </w:r>
            <w:r w:rsidRPr="00FE41E3">
              <w:rPr>
                <w:b w:val="0"/>
                <w:bCs/>
                <w:sz w:val="12"/>
                <w:szCs w:val="12"/>
              </w:rPr>
              <w:t>A</w:t>
            </w:r>
          </w:p>
        </w:tc>
      </w:tr>
      <w:tr w:rsidR="00FD3401" w:rsidRPr="00FE41E3" w14:paraId="1D52AC74" w14:textId="77777777" w:rsidTr="008F74E2">
        <w:tc>
          <w:tcPr>
            <w:tcW w:w="995" w:type="pct"/>
            <w:vAlign w:val="center"/>
          </w:tcPr>
          <w:p w14:paraId="3D6761AF" w14:textId="77777777" w:rsidR="00FD3401" w:rsidRPr="00FE41E3" w:rsidRDefault="00FD3401" w:rsidP="008F74E2">
            <w:pPr>
              <w:pStyle w:val="2"/>
              <w:rPr>
                <w:b w:val="0"/>
                <w:bCs/>
                <w:sz w:val="12"/>
                <w:szCs w:val="12"/>
              </w:rPr>
            </w:pPr>
            <w:r w:rsidRPr="00FE41E3">
              <w:rPr>
                <w:b w:val="0"/>
                <w:bCs/>
                <w:sz w:val="12"/>
                <w:szCs w:val="12"/>
              </w:rPr>
              <w:t xml:space="preserve">UFCLI </w:t>
            </w:r>
            <w:r>
              <w:rPr>
                <w:rFonts w:hint="eastAsia"/>
                <w:b w:val="0"/>
                <w:bCs/>
                <w:sz w:val="12"/>
                <w:szCs w:val="12"/>
              </w:rPr>
              <w:t>1613</w:t>
            </w:r>
          </w:p>
          <w:p w14:paraId="421B40AE" w14:textId="77777777" w:rsidR="00FD3401" w:rsidRPr="00FE41E3" w:rsidRDefault="00FD3401" w:rsidP="008F74E2">
            <w:pPr>
              <w:pStyle w:val="2"/>
              <w:rPr>
                <w:b w:val="0"/>
                <w:bCs/>
                <w:sz w:val="12"/>
                <w:szCs w:val="12"/>
              </w:rPr>
            </w:pPr>
            <w:r w:rsidRPr="00FE41E3">
              <w:rPr>
                <w:b w:val="0"/>
                <w:bCs/>
                <w:sz w:val="12"/>
                <w:szCs w:val="12"/>
              </w:rPr>
              <w:t xml:space="preserve">UFCLI </w:t>
            </w:r>
            <w:r>
              <w:rPr>
                <w:rFonts w:hint="eastAsia"/>
                <w:b w:val="0"/>
                <w:bCs/>
                <w:sz w:val="12"/>
                <w:szCs w:val="12"/>
              </w:rPr>
              <w:t xml:space="preserve">1613 </w:t>
            </w:r>
            <w:r w:rsidRPr="00FE41E3">
              <w:rPr>
                <w:b w:val="0"/>
                <w:bCs/>
                <w:sz w:val="12"/>
                <w:szCs w:val="12"/>
              </w:rPr>
              <w:t>xy</w:t>
            </w:r>
          </w:p>
        </w:tc>
        <w:tc>
          <w:tcPr>
            <w:tcW w:w="889" w:type="pct"/>
            <w:vMerge/>
            <w:vAlign w:val="center"/>
          </w:tcPr>
          <w:p w14:paraId="2A8D1F57" w14:textId="77777777" w:rsidR="00FD3401" w:rsidRPr="00FE41E3" w:rsidRDefault="00FD3401" w:rsidP="008F74E2">
            <w:pPr>
              <w:pStyle w:val="2"/>
              <w:jc w:val="center"/>
              <w:rPr>
                <w:b w:val="0"/>
                <w:bCs/>
                <w:sz w:val="12"/>
                <w:szCs w:val="12"/>
              </w:rPr>
            </w:pPr>
          </w:p>
        </w:tc>
        <w:tc>
          <w:tcPr>
            <w:tcW w:w="988" w:type="pct"/>
            <w:vAlign w:val="center"/>
          </w:tcPr>
          <w:p w14:paraId="02F81511" w14:textId="77777777" w:rsidR="00FD3401" w:rsidRPr="00FE41E3" w:rsidRDefault="00FD3401" w:rsidP="008F74E2">
            <w:pPr>
              <w:pStyle w:val="2"/>
              <w:jc w:val="center"/>
              <w:rPr>
                <w:b w:val="0"/>
                <w:bCs/>
                <w:sz w:val="12"/>
                <w:szCs w:val="12"/>
              </w:rPr>
            </w:pPr>
            <w:r w:rsidRPr="00FE41E3">
              <w:rPr>
                <w:b w:val="0"/>
                <w:bCs/>
                <w:sz w:val="12"/>
                <w:szCs w:val="12"/>
              </w:rPr>
              <w:t>110-120V</w:t>
            </w:r>
          </w:p>
          <w:p w14:paraId="024CD318" w14:textId="77777777" w:rsidR="00FD3401" w:rsidRPr="00FE41E3" w:rsidRDefault="00FD3401" w:rsidP="008F74E2">
            <w:pPr>
              <w:pStyle w:val="2"/>
              <w:jc w:val="center"/>
              <w:rPr>
                <w:b w:val="0"/>
                <w:bCs/>
                <w:sz w:val="12"/>
                <w:szCs w:val="12"/>
              </w:rPr>
            </w:pPr>
            <w:r w:rsidRPr="00FE41E3">
              <w:rPr>
                <w:b w:val="0"/>
                <w:bCs/>
                <w:sz w:val="12"/>
                <w:szCs w:val="12"/>
              </w:rPr>
              <w:t>~50/60Hz</w:t>
            </w:r>
          </w:p>
        </w:tc>
        <w:tc>
          <w:tcPr>
            <w:tcW w:w="1052" w:type="pct"/>
            <w:vMerge/>
            <w:vAlign w:val="center"/>
          </w:tcPr>
          <w:p w14:paraId="584AEFC0" w14:textId="77777777" w:rsidR="00FD3401" w:rsidRPr="00FE41E3" w:rsidRDefault="00FD3401" w:rsidP="008F74E2">
            <w:pPr>
              <w:pStyle w:val="2"/>
              <w:jc w:val="center"/>
              <w:rPr>
                <w:b w:val="0"/>
                <w:bCs/>
                <w:sz w:val="12"/>
                <w:szCs w:val="12"/>
              </w:rPr>
            </w:pPr>
          </w:p>
        </w:tc>
        <w:tc>
          <w:tcPr>
            <w:tcW w:w="1076" w:type="pct"/>
            <w:vMerge/>
            <w:vAlign w:val="center"/>
          </w:tcPr>
          <w:p w14:paraId="4DDC73C8" w14:textId="77777777" w:rsidR="00FD3401" w:rsidRPr="00FE41E3" w:rsidRDefault="00FD3401" w:rsidP="008F74E2">
            <w:pPr>
              <w:pStyle w:val="2"/>
              <w:jc w:val="center"/>
              <w:rPr>
                <w:b w:val="0"/>
                <w:bCs/>
                <w:sz w:val="12"/>
                <w:szCs w:val="12"/>
              </w:rPr>
            </w:pPr>
          </w:p>
        </w:tc>
      </w:tr>
    </w:tbl>
    <w:p w14:paraId="07AEAE18" w14:textId="77777777" w:rsidR="00FD3401" w:rsidRPr="0079029C" w:rsidRDefault="00FD3401" w:rsidP="00FD3401">
      <w:pPr>
        <w:pStyle w:val="a0"/>
        <w:rPr>
          <w:b/>
          <w:bCs/>
          <w:sz w:val="12"/>
          <w:szCs w:val="12"/>
        </w:rPr>
      </w:pPr>
      <w:r w:rsidRPr="00B50BED">
        <w:rPr>
          <w:b/>
          <w:bCs/>
          <w:sz w:val="12"/>
          <w:szCs w:val="12"/>
        </w:rPr>
        <w:t xml:space="preserve">Nr. model NOTĂ: </w:t>
      </w:r>
      <w:r w:rsidRPr="00B50BED">
        <w:rPr>
          <w:sz w:val="12"/>
          <w:szCs w:val="12"/>
        </w:rPr>
        <w:t>x (gol , 1, 2, 3, 4, 5, 6, 7, 8, 9, E , S, A, M); y (gol, -1, -2, -3, -4, -5, -6, -7, -8, -9, E, S, A, M)</w:t>
      </w:r>
    </w:p>
    <w:p w14:paraId="53597AED" w14:textId="77777777" w:rsidR="00FD3401" w:rsidRDefault="00FD3401" w:rsidP="00FD3401">
      <w:pPr>
        <w:pStyle w:val="-"/>
      </w:pPr>
    </w:p>
    <w:p w14:paraId="79FE12D2" w14:textId="77777777" w:rsidR="00950399" w:rsidRPr="00FD3401" w:rsidRDefault="00950399" w:rsidP="00950399">
      <w:pPr>
        <w:pStyle w:val="-"/>
        <w:jc w:val="left"/>
        <w:rPr>
          <w:b/>
          <w:bCs/>
        </w:rPr>
      </w:pPr>
    </w:p>
    <w:p w14:paraId="63CE291A" w14:textId="0324CFD1" w:rsidR="00950399" w:rsidRDefault="00950399" w:rsidP="00950399">
      <w:pPr>
        <w:pStyle w:val="-"/>
      </w:pPr>
    </w:p>
    <w:p w14:paraId="770BB092" w14:textId="77777777" w:rsidR="00950399" w:rsidRDefault="00950399" w:rsidP="00950399">
      <w:pPr>
        <w:pStyle w:val="-"/>
      </w:pPr>
    </w:p>
    <w:p w14:paraId="1681C0FC" w14:textId="77777777" w:rsidR="00950399" w:rsidRDefault="00950399" w:rsidP="00950399">
      <w:pPr>
        <w:pStyle w:val="-"/>
      </w:pPr>
    </w:p>
    <w:p w14:paraId="5AA1F623" w14:textId="77777777" w:rsidR="00FD3401" w:rsidRDefault="00FD3401" w:rsidP="00950399">
      <w:pPr>
        <w:pStyle w:val="-"/>
      </w:pPr>
    </w:p>
    <w:p w14:paraId="693792C9" w14:textId="77777777" w:rsidR="00FD3401" w:rsidRDefault="00FD3401" w:rsidP="00950399">
      <w:pPr>
        <w:pStyle w:val="-"/>
      </w:pPr>
    </w:p>
    <w:p w14:paraId="7004D58D" w14:textId="77777777" w:rsidR="00FD3401" w:rsidRDefault="00FD3401" w:rsidP="00950399">
      <w:pPr>
        <w:pStyle w:val="-"/>
      </w:pPr>
    </w:p>
    <w:p w14:paraId="75FFB227" w14:textId="77777777" w:rsidR="00FD3401" w:rsidRDefault="00FD3401" w:rsidP="00950399">
      <w:pPr>
        <w:pStyle w:val="-"/>
      </w:pPr>
    </w:p>
    <w:p w14:paraId="77F69F42" w14:textId="77777777" w:rsidR="00FD3401" w:rsidRDefault="00FD3401" w:rsidP="00950399">
      <w:pPr>
        <w:pStyle w:val="-"/>
      </w:pPr>
    </w:p>
    <w:p w14:paraId="3AD57D65" w14:textId="77777777" w:rsidR="00FD3401" w:rsidRDefault="00FD3401" w:rsidP="00950399">
      <w:pPr>
        <w:pStyle w:val="-"/>
      </w:pPr>
    </w:p>
    <w:p w14:paraId="2A012D98" w14:textId="77777777" w:rsidR="00FD3401" w:rsidRDefault="00FD3401" w:rsidP="00950399">
      <w:pPr>
        <w:pStyle w:val="-"/>
      </w:pPr>
    </w:p>
    <w:p w14:paraId="2A00E62C" w14:textId="77777777" w:rsidR="00FD3401" w:rsidRDefault="00FD3401" w:rsidP="00950399">
      <w:pPr>
        <w:pStyle w:val="-"/>
      </w:pPr>
    </w:p>
    <w:p w14:paraId="0D57EEF2" w14:textId="77777777" w:rsidR="00FD3401" w:rsidRDefault="00FD3401" w:rsidP="00950399">
      <w:pPr>
        <w:pStyle w:val="-"/>
      </w:pPr>
    </w:p>
    <w:p w14:paraId="0AD5456A" w14:textId="77777777" w:rsidR="00950399" w:rsidRDefault="00950399" w:rsidP="00950399">
      <w:pPr>
        <w:pStyle w:val="-"/>
      </w:pPr>
    </w:p>
    <w:p w14:paraId="32D49A06" w14:textId="77777777" w:rsidR="00950399" w:rsidRDefault="00950399" w:rsidP="00950399">
      <w:pPr>
        <w:pStyle w:val="-"/>
      </w:pPr>
    </w:p>
    <w:p w14:paraId="21259998" w14:textId="77777777" w:rsidR="00950399" w:rsidRPr="007E36FA" w:rsidRDefault="00950399" w:rsidP="00950399">
      <w:pPr>
        <w:pStyle w:val="-"/>
      </w:pPr>
    </w:p>
    <w:p w14:paraId="63084CEC" w14:textId="0EE53E30" w:rsidR="000C0298" w:rsidRPr="00B55805" w:rsidRDefault="00CB63F9" w:rsidP="000C0298">
      <w:pPr>
        <w:pStyle w:val="1"/>
        <w:spacing w:after="62"/>
      </w:pPr>
      <w:r w:rsidRPr="00B55805">
        <w:rPr>
          <w:noProof/>
        </w:rPr>
        <w:drawing>
          <wp:anchor distT="0" distB="0" distL="114300" distR="114300" simplePos="0" relativeHeight="251722752" behindDoc="0" locked="0" layoutInCell="1" allowOverlap="1" wp14:anchorId="4549B047" wp14:editId="73D30351">
            <wp:simplePos x="0" y="0"/>
            <wp:positionH relativeFrom="column">
              <wp:posOffset>-15240</wp:posOffset>
            </wp:positionH>
            <wp:positionV relativeFrom="paragraph">
              <wp:posOffset>195580</wp:posOffset>
            </wp:positionV>
            <wp:extent cx="1508125" cy="1046480"/>
            <wp:effectExtent l="0" t="0" r="0" b="1270"/>
            <wp:wrapNone/>
            <wp:docPr id="350432589" name="图片 35043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32589" name="图片 350432589"/>
                    <pic:cNvPicPr/>
                  </pic:nvPicPr>
                  <pic:blipFill>
                    <a:blip r:embed="rId25"/>
                    <a:stretch>
                      <a:fillRect/>
                    </a:stretch>
                  </pic:blipFill>
                  <pic:spPr>
                    <a:xfrm>
                      <a:off x="0" y="0"/>
                      <a:ext cx="1508125" cy="1046480"/>
                    </a:xfrm>
                    <a:prstGeom prst="rect">
                      <a:avLst/>
                    </a:prstGeom>
                  </pic:spPr>
                </pic:pic>
              </a:graphicData>
            </a:graphic>
            <wp14:sizeRelH relativeFrom="margin">
              <wp14:pctWidth>0</wp14:pctWidth>
            </wp14:sizeRelH>
            <wp14:sizeRelV relativeFrom="margin">
              <wp14:pctHeight>0</wp14:pctHeight>
            </wp14:sizeRelV>
          </wp:anchor>
        </w:drawing>
      </w:r>
      <w:r w:rsidR="000C0298" w:rsidRPr="00A540F0">
        <w:t>Imaginea operațiunii</w:t>
      </w:r>
    </w:p>
    <w:p w14:paraId="507BF24B" w14:textId="0B8F7688" w:rsidR="000C0298" w:rsidRDefault="00CB63F9" w:rsidP="000C0298">
      <w:pPr>
        <w:tabs>
          <w:tab w:val="left" w:pos="142"/>
        </w:tabs>
        <w:spacing w:after="20" w:line="200" w:lineRule="exact"/>
        <w:rPr>
          <w:rFonts w:ascii="Arial" w:hAnsi="Arial" w:cs="Arial"/>
          <w:bCs/>
          <w:color w:val="595858"/>
          <w:sz w:val="14"/>
          <w:szCs w:val="14"/>
        </w:rPr>
      </w:pPr>
      <w:r>
        <w:rPr>
          <w:noProof/>
        </w:rPr>
        <w:drawing>
          <wp:anchor distT="0" distB="0" distL="114300" distR="114300" simplePos="0" relativeHeight="251723776" behindDoc="0" locked="0" layoutInCell="1" allowOverlap="1" wp14:anchorId="4A5976B1" wp14:editId="66965DA7">
            <wp:simplePos x="0" y="0"/>
            <wp:positionH relativeFrom="column">
              <wp:posOffset>1731010</wp:posOffset>
            </wp:positionH>
            <wp:positionV relativeFrom="paragraph">
              <wp:posOffset>4445</wp:posOffset>
            </wp:positionV>
            <wp:extent cx="1510030" cy="1047115"/>
            <wp:effectExtent l="0" t="0" r="0" b="635"/>
            <wp:wrapNone/>
            <wp:docPr id="983557603" name="图片 98355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57603" name="图片 983557603"/>
                    <pic:cNvPicPr/>
                  </pic:nvPicPr>
                  <pic:blipFill>
                    <a:blip r:embed="rId26"/>
                    <a:stretch>
                      <a:fillRect/>
                    </a:stretch>
                  </pic:blipFill>
                  <pic:spPr>
                    <a:xfrm>
                      <a:off x="0" y="0"/>
                      <a:ext cx="1510030" cy="1047115"/>
                    </a:xfrm>
                    <a:prstGeom prst="rect">
                      <a:avLst/>
                    </a:prstGeom>
                  </pic:spPr>
                </pic:pic>
              </a:graphicData>
            </a:graphic>
            <wp14:sizeRelH relativeFrom="margin">
              <wp14:pctWidth>0</wp14:pctWidth>
            </wp14:sizeRelH>
            <wp14:sizeRelV relativeFrom="margin">
              <wp14:pctHeight>0</wp14:pctHeight>
            </wp14:sizeRelV>
          </wp:anchor>
        </w:drawing>
      </w:r>
      <w:r w:rsidR="000C0298" w:rsidRPr="00CC3575">
        <w:rPr>
          <w:rFonts w:ascii="Arial" w:hAnsi="Arial" w:cs="Arial"/>
          <w:bCs/>
          <w:noProof/>
          <w:color w:val="595858"/>
          <w:sz w:val="14"/>
          <w:szCs w:val="14"/>
        </w:rPr>
        <mc:AlternateContent>
          <mc:Choice Requires="wps">
            <w:drawing>
              <wp:anchor distT="0" distB="0" distL="114300" distR="114300" simplePos="0" relativeHeight="251721728" behindDoc="0" locked="0" layoutInCell="1" allowOverlap="1" wp14:anchorId="0E3A43B0" wp14:editId="6C437D5E">
                <wp:simplePos x="0" y="0"/>
                <wp:positionH relativeFrom="column">
                  <wp:posOffset>48895</wp:posOffset>
                </wp:positionH>
                <wp:positionV relativeFrom="paragraph">
                  <wp:posOffset>12700</wp:posOffset>
                </wp:positionV>
                <wp:extent cx="123825" cy="182880"/>
                <wp:effectExtent l="0" t="0" r="0" b="0"/>
                <wp:wrapNone/>
                <wp:docPr id="7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AB897" w14:textId="77777777" w:rsidR="000C0298" w:rsidRDefault="000C0298" w:rsidP="000C0298">
                            <w:pPr>
                              <w:spacing w:line="360" w:lineRule="auto"/>
                              <w:rPr>
                                <w:b/>
                                <w:sz w:val="24"/>
                              </w:rPr>
                            </w:pPr>
                            <w:r>
                              <w:rPr>
                                <w:b/>
                                <w:color w:val="FFFFFF"/>
                                <w:sz w:val="24"/>
                              </w:rPr>
                              <w:t>A</w:t>
                            </w:r>
                          </w:p>
                        </w:txbxContent>
                      </wps:txbx>
                      <wps:bodyPr rot="0" vert="horz" wrap="square" lIns="0" tIns="0" rIns="0" bIns="0" anchor="t" anchorCtr="0" upright="1">
                        <a:noAutofit/>
                      </wps:bodyPr>
                    </wps:wsp>
                  </a:graphicData>
                </a:graphic>
              </wp:anchor>
            </w:drawing>
          </mc:Choice>
          <mc:Fallback>
            <w:pict>
              <v:shape w14:anchorId="0E3A43B0" id="Text Box 73" o:spid="_x0000_s1028" type="#_x0000_t202" style="position:absolute;left:0;text-align:left;margin-left:3.85pt;margin-top:1pt;width:9.75pt;height:14.4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FA2AEAAJcDAAAOAAAAZHJzL2Uyb0RvYy54bWysU9uO0zAQfUfiHyy/07RBoChqulp2tQhp&#10;uUi7fMDUcRKLxGPGbpPy9Yydpgu7b4gXa+LLmXOZbK+moRdHTd6greRmtZZCW4W1sW0lvz/evSmk&#10;8AFsDT1aXcmT9vJq9/rVdnSlzrHDvtYkGMT6cnSV7EJwZZZ51ekB/AqdtnzYIA0Q+JParCYYGX3o&#10;s3y9fp+NSLUjVNp73r2dD+Uu4TeNVuFr03gdRF9J5hbSSmndxzXbbaFsCVxn1JkG/AOLAYzlpheo&#10;WwggDmReQA1GEXpswkrhkGHTGKWTBlazWT9T89CB00kLm+PdxSb//2DVl+OD+0YiTB9w4gCTCO/u&#10;Uf3wwuJNB7bV10Q4dhpqbryJlmWj8+X5abTalz6C7MfPWHPIcAiYgKaGhugK6xSMzgGcLqbrKQgV&#10;W+Zvi/ydFIqPNkVeFCmUDMrlsSMfPmocRCwqSZxpAofjvQ+RDJTLldjL4p3p+5Rrb//a4ItxJ5GP&#10;fGfmYdpPwtSVzKOyqGWP9YnVEM7TwtPNRYf0S4qRJ6WS/ucBSEvRf7LsSByrpaCl2C8FWMVPKxmk&#10;mMubMI/fwZFpO0aePbd4za41Jil6YnGmy+knoedJjeP153e69fQ/7X4DAAD//wMAUEsDBBQABgAI&#10;AAAAIQA7lNXd2wAAAAUBAAAPAAAAZHJzL2Rvd25yZXYueG1sTI/BTsMwEETvSPyDtUjcqEOQmhKy&#10;qaqqnJAQaThwdOJtYjVeh9htw99jTvQ4mtHMm2I920GcafLGMcLjIgFB3DptuEP4rF8fViB8UKzV&#10;4JgQfsjDury9KVSu3YUrOu9DJ2IJ+1wh9CGMuZS+7ckqv3AjcfQObrIqRDl1Uk/qEsvtINMkWUqr&#10;DMeFXo207ak97k8WYfPF1c58vzcf1aEydf2c8NvyiHh/N29eQASaw38Y/vAjOpSRqXEn1l4MCFkW&#10;gwhpPBTdNEtBNAhPyQpkWchr+vIXAAD//wMAUEsBAi0AFAAGAAgAAAAhALaDOJL+AAAA4QEAABMA&#10;AAAAAAAAAAAAAAAAAAAAAFtDb250ZW50X1R5cGVzXS54bWxQSwECLQAUAAYACAAAACEAOP0h/9YA&#10;AACUAQAACwAAAAAAAAAAAAAAAAAvAQAAX3JlbHMvLnJlbHNQSwECLQAUAAYACAAAACEAuS2xQNgB&#10;AACXAwAADgAAAAAAAAAAAAAAAAAuAgAAZHJzL2Uyb0RvYy54bWxQSwECLQAUAAYACAAAACEAO5TV&#10;3dsAAAAFAQAADwAAAAAAAAAAAAAAAAAyBAAAZHJzL2Rvd25yZXYueG1sUEsFBgAAAAAEAAQA8wAA&#10;ADoFAAAAAA==&#10;" filled="f" stroked="f">
                <v:textbox inset="0,0,0,0">
                  <w:txbxContent>
                    <w:p w14:paraId="347AB897" w14:textId="77777777" w:rsidR="000C0298" w:rsidRDefault="000C0298" w:rsidP="000C0298">
                      <w:pPr>
                        <w:spacing w:line="360" w:lineRule="auto"/>
                        <w:rPr>
                          <w:b/>
                          <w:sz w:val="24"/>
                        </w:rPr>
                      </w:pPr>
                      <w:r>
                        <w:rPr>
                          <w:b/>
                          <w:color w:val="FFFFFF"/>
                          <w:sz w:val="24"/>
                        </w:rPr>
                        <w:t>A</w:t>
                      </w:r>
                    </w:p>
                  </w:txbxContent>
                </v:textbox>
              </v:shape>
            </w:pict>
          </mc:Fallback>
        </mc:AlternateContent>
      </w:r>
    </w:p>
    <w:p w14:paraId="3E0B0B0D" w14:textId="77777777" w:rsidR="000C0298" w:rsidRDefault="000C0298" w:rsidP="000C0298">
      <w:pPr>
        <w:tabs>
          <w:tab w:val="left" w:pos="142"/>
        </w:tabs>
        <w:spacing w:after="20" w:line="200" w:lineRule="exact"/>
        <w:rPr>
          <w:rFonts w:ascii="Arial" w:hAnsi="Arial" w:cs="Arial"/>
          <w:bCs/>
          <w:color w:val="595858"/>
          <w:sz w:val="14"/>
          <w:szCs w:val="14"/>
        </w:rPr>
      </w:pPr>
    </w:p>
    <w:p w14:paraId="48B3C977" w14:textId="77777777" w:rsidR="000C0298" w:rsidRDefault="000C0298" w:rsidP="000C0298">
      <w:pPr>
        <w:tabs>
          <w:tab w:val="left" w:pos="142"/>
        </w:tabs>
        <w:spacing w:after="20" w:line="200" w:lineRule="exact"/>
        <w:rPr>
          <w:rFonts w:ascii="Arial" w:hAnsi="Arial" w:cs="Arial"/>
          <w:bCs/>
          <w:color w:val="595858"/>
          <w:sz w:val="14"/>
          <w:szCs w:val="14"/>
        </w:rPr>
      </w:pPr>
    </w:p>
    <w:p w14:paraId="3444A89B" w14:textId="77777777" w:rsidR="000C0298" w:rsidRDefault="000C0298" w:rsidP="000C0298">
      <w:pPr>
        <w:tabs>
          <w:tab w:val="left" w:pos="142"/>
        </w:tabs>
        <w:spacing w:after="20" w:line="200" w:lineRule="exact"/>
        <w:rPr>
          <w:rFonts w:ascii="Arial" w:hAnsi="Arial" w:cs="Arial"/>
          <w:bCs/>
          <w:color w:val="595858"/>
          <w:sz w:val="14"/>
          <w:szCs w:val="14"/>
        </w:rPr>
      </w:pPr>
    </w:p>
    <w:p w14:paraId="49051BFF" w14:textId="77777777" w:rsidR="000C0298" w:rsidRDefault="000C0298" w:rsidP="000C0298">
      <w:pPr>
        <w:tabs>
          <w:tab w:val="left" w:pos="142"/>
        </w:tabs>
        <w:spacing w:after="20" w:line="200" w:lineRule="exact"/>
        <w:rPr>
          <w:rFonts w:ascii="Arial" w:hAnsi="Arial" w:cs="Arial"/>
          <w:bCs/>
          <w:color w:val="595858"/>
          <w:sz w:val="14"/>
          <w:szCs w:val="14"/>
        </w:rPr>
      </w:pPr>
    </w:p>
    <w:p w14:paraId="640FEFBC" w14:textId="77777777" w:rsidR="000C0298" w:rsidRDefault="000C0298" w:rsidP="000C0298">
      <w:pPr>
        <w:tabs>
          <w:tab w:val="left" w:pos="142"/>
        </w:tabs>
        <w:spacing w:after="20" w:line="200" w:lineRule="exact"/>
        <w:rPr>
          <w:rFonts w:ascii="Arial" w:hAnsi="Arial" w:cs="Arial"/>
          <w:bCs/>
          <w:color w:val="595858"/>
          <w:sz w:val="14"/>
          <w:szCs w:val="14"/>
        </w:rPr>
      </w:pPr>
    </w:p>
    <w:p w14:paraId="526CE0ED" w14:textId="77777777" w:rsidR="000C0298" w:rsidRDefault="000C0298" w:rsidP="000C0298">
      <w:pPr>
        <w:tabs>
          <w:tab w:val="left" w:pos="142"/>
        </w:tabs>
        <w:spacing w:after="20" w:line="200" w:lineRule="exact"/>
        <w:rPr>
          <w:rFonts w:ascii="Arial" w:hAnsi="Arial" w:cs="Arial"/>
          <w:bCs/>
          <w:color w:val="595858"/>
          <w:sz w:val="14"/>
          <w:szCs w:val="14"/>
        </w:rPr>
      </w:pPr>
    </w:p>
    <w:p w14:paraId="35FDD7F0" w14:textId="34B152FA" w:rsidR="000C0298" w:rsidRDefault="00CB63F9" w:rsidP="000C0298">
      <w:pPr>
        <w:tabs>
          <w:tab w:val="left" w:pos="142"/>
        </w:tabs>
        <w:spacing w:after="20" w:line="200" w:lineRule="exact"/>
        <w:rPr>
          <w:rFonts w:ascii="Arial" w:hAnsi="Arial" w:cs="Arial"/>
          <w:bCs/>
          <w:color w:val="595858"/>
          <w:sz w:val="14"/>
          <w:szCs w:val="14"/>
        </w:rPr>
      </w:pPr>
      <w:r w:rsidRPr="00CC3575">
        <w:rPr>
          <w:rFonts w:ascii="Arial" w:hAnsi="Arial" w:cs="Arial"/>
          <w:bCs/>
          <w:noProof/>
          <w:color w:val="595858"/>
          <w:sz w:val="14"/>
          <w:szCs w:val="14"/>
        </w:rPr>
        <w:drawing>
          <wp:anchor distT="0" distB="0" distL="114300" distR="114300" simplePos="0" relativeHeight="251727872" behindDoc="0" locked="0" layoutInCell="1" allowOverlap="1" wp14:anchorId="742D7575" wp14:editId="6BABD015">
            <wp:simplePos x="0" y="0"/>
            <wp:positionH relativeFrom="column">
              <wp:posOffset>1727200</wp:posOffset>
            </wp:positionH>
            <wp:positionV relativeFrom="paragraph">
              <wp:posOffset>118110</wp:posOffset>
            </wp:positionV>
            <wp:extent cx="1508125" cy="1046480"/>
            <wp:effectExtent l="0" t="0" r="0" b="1270"/>
            <wp:wrapNone/>
            <wp:docPr id="795595867" name="图片 79559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95867" name="图片 795595867"/>
                    <pic:cNvPicPr/>
                  </pic:nvPicPr>
                  <pic:blipFill>
                    <a:blip r:embed="rId27"/>
                    <a:stretch>
                      <a:fillRect/>
                    </a:stretch>
                  </pic:blipFill>
                  <pic:spPr>
                    <a:xfrm>
                      <a:off x="0" y="0"/>
                      <a:ext cx="1508125" cy="10464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0E6D42EB" wp14:editId="11C91EB5">
            <wp:simplePos x="0" y="0"/>
            <wp:positionH relativeFrom="column">
              <wp:posOffset>-19685</wp:posOffset>
            </wp:positionH>
            <wp:positionV relativeFrom="paragraph">
              <wp:posOffset>118110</wp:posOffset>
            </wp:positionV>
            <wp:extent cx="1508125" cy="1046480"/>
            <wp:effectExtent l="0" t="0" r="0" b="1270"/>
            <wp:wrapNone/>
            <wp:docPr id="657383091" name="图片 65738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83091" name="图片 657383091"/>
                    <pic:cNvPicPr/>
                  </pic:nvPicPr>
                  <pic:blipFill>
                    <a:blip r:embed="rId28"/>
                    <a:stretch>
                      <a:fillRect/>
                    </a:stretch>
                  </pic:blipFill>
                  <pic:spPr>
                    <a:xfrm>
                      <a:off x="0" y="0"/>
                      <a:ext cx="1508125" cy="1046480"/>
                    </a:xfrm>
                    <a:prstGeom prst="rect">
                      <a:avLst/>
                    </a:prstGeom>
                  </pic:spPr>
                </pic:pic>
              </a:graphicData>
            </a:graphic>
            <wp14:sizeRelH relativeFrom="margin">
              <wp14:pctWidth>0</wp14:pctWidth>
            </wp14:sizeRelH>
            <wp14:sizeRelV relativeFrom="margin">
              <wp14:pctHeight>0</wp14:pctHeight>
            </wp14:sizeRelV>
          </wp:anchor>
        </w:drawing>
      </w:r>
    </w:p>
    <w:p w14:paraId="6651E4FB" w14:textId="77777777" w:rsidR="000C0298" w:rsidRDefault="000C0298" w:rsidP="000C0298">
      <w:pPr>
        <w:tabs>
          <w:tab w:val="left" w:pos="142"/>
        </w:tabs>
        <w:spacing w:after="20" w:line="200" w:lineRule="exact"/>
        <w:rPr>
          <w:rFonts w:ascii="Arial" w:hAnsi="Arial" w:cs="Arial"/>
          <w:bCs/>
          <w:color w:val="595858"/>
          <w:sz w:val="14"/>
          <w:szCs w:val="14"/>
        </w:rPr>
      </w:pPr>
    </w:p>
    <w:p w14:paraId="6ECA665E" w14:textId="77777777" w:rsidR="000C0298" w:rsidRDefault="000C0298" w:rsidP="000C0298">
      <w:pPr>
        <w:tabs>
          <w:tab w:val="left" w:pos="142"/>
        </w:tabs>
        <w:spacing w:after="20" w:line="200" w:lineRule="exact"/>
        <w:rPr>
          <w:rFonts w:ascii="Arial" w:hAnsi="Arial" w:cs="Arial"/>
          <w:bCs/>
          <w:color w:val="595858"/>
          <w:sz w:val="14"/>
          <w:szCs w:val="14"/>
        </w:rPr>
      </w:pPr>
    </w:p>
    <w:p w14:paraId="65C627A5" w14:textId="77777777" w:rsidR="000C0298" w:rsidRDefault="000C0298" w:rsidP="000C0298">
      <w:pPr>
        <w:tabs>
          <w:tab w:val="left" w:pos="142"/>
        </w:tabs>
        <w:spacing w:after="20" w:line="200" w:lineRule="exact"/>
        <w:rPr>
          <w:rFonts w:ascii="Arial" w:hAnsi="Arial" w:cs="Arial"/>
          <w:bCs/>
          <w:color w:val="595858"/>
          <w:sz w:val="14"/>
          <w:szCs w:val="14"/>
        </w:rPr>
      </w:pPr>
    </w:p>
    <w:p w14:paraId="7DEBDCC0" w14:textId="77777777" w:rsidR="000C0298" w:rsidRDefault="000C0298" w:rsidP="000C0298">
      <w:pPr>
        <w:tabs>
          <w:tab w:val="left" w:pos="142"/>
        </w:tabs>
        <w:spacing w:after="20" w:line="200" w:lineRule="exact"/>
        <w:rPr>
          <w:rFonts w:ascii="Arial" w:hAnsi="Arial" w:cs="Arial"/>
          <w:bCs/>
          <w:color w:val="595858"/>
          <w:sz w:val="14"/>
          <w:szCs w:val="14"/>
        </w:rPr>
      </w:pPr>
    </w:p>
    <w:p w14:paraId="5C809C99" w14:textId="77777777" w:rsidR="000C0298" w:rsidRDefault="000C0298" w:rsidP="000C0298">
      <w:pPr>
        <w:tabs>
          <w:tab w:val="left" w:pos="142"/>
        </w:tabs>
        <w:spacing w:after="20" w:line="200" w:lineRule="exact"/>
        <w:rPr>
          <w:rFonts w:ascii="Arial" w:hAnsi="Arial" w:cs="Arial"/>
          <w:bCs/>
          <w:color w:val="595858"/>
          <w:sz w:val="14"/>
          <w:szCs w:val="14"/>
        </w:rPr>
      </w:pPr>
    </w:p>
    <w:p w14:paraId="4D047452" w14:textId="77777777" w:rsidR="000C0298" w:rsidRDefault="000C0298" w:rsidP="000C0298">
      <w:pPr>
        <w:tabs>
          <w:tab w:val="left" w:pos="142"/>
        </w:tabs>
        <w:spacing w:after="20" w:line="200" w:lineRule="exact"/>
        <w:rPr>
          <w:rFonts w:ascii="Arial" w:hAnsi="Arial" w:cs="Arial"/>
          <w:bCs/>
          <w:color w:val="595858"/>
          <w:sz w:val="14"/>
          <w:szCs w:val="14"/>
        </w:rPr>
      </w:pPr>
    </w:p>
    <w:p w14:paraId="3EEF465B" w14:textId="77777777" w:rsidR="000C0298" w:rsidRDefault="000C0298" w:rsidP="000C0298">
      <w:pPr>
        <w:tabs>
          <w:tab w:val="left" w:pos="142"/>
        </w:tabs>
        <w:spacing w:after="20" w:line="200" w:lineRule="exact"/>
        <w:rPr>
          <w:rFonts w:ascii="Arial" w:hAnsi="Arial" w:cs="Arial"/>
          <w:bCs/>
          <w:color w:val="595858"/>
          <w:sz w:val="14"/>
          <w:szCs w:val="14"/>
        </w:rPr>
      </w:pPr>
    </w:p>
    <w:p w14:paraId="7C6ADF5B" w14:textId="3ACDC777" w:rsidR="000C0298" w:rsidRDefault="000C0298" w:rsidP="000C0298">
      <w:pPr>
        <w:tabs>
          <w:tab w:val="left" w:pos="142"/>
        </w:tabs>
        <w:spacing w:after="20" w:line="200" w:lineRule="exact"/>
        <w:rPr>
          <w:rFonts w:ascii="Arial" w:hAnsi="Arial" w:cs="Arial"/>
          <w:bCs/>
          <w:color w:val="595858"/>
          <w:sz w:val="14"/>
          <w:szCs w:val="14"/>
        </w:rPr>
      </w:pPr>
    </w:p>
    <w:p w14:paraId="2B079F25" w14:textId="77777777" w:rsidR="000C0298" w:rsidRDefault="000C0298" w:rsidP="000C0298">
      <w:pPr>
        <w:tabs>
          <w:tab w:val="left" w:pos="142"/>
        </w:tabs>
        <w:spacing w:after="20" w:line="200" w:lineRule="exact"/>
        <w:rPr>
          <w:rFonts w:ascii="Arial" w:hAnsi="Arial" w:cs="Arial"/>
          <w:bCs/>
          <w:color w:val="595858"/>
          <w:sz w:val="14"/>
          <w:szCs w:val="14"/>
        </w:rPr>
      </w:pPr>
    </w:p>
    <w:p w14:paraId="5E71164C" w14:textId="77777777" w:rsidR="000C0298" w:rsidRDefault="000C0298" w:rsidP="000C0298">
      <w:pPr>
        <w:tabs>
          <w:tab w:val="left" w:pos="142"/>
        </w:tabs>
        <w:spacing w:after="20" w:line="200" w:lineRule="exact"/>
        <w:rPr>
          <w:rFonts w:ascii="Arial" w:hAnsi="Arial" w:cs="Arial"/>
          <w:bCs/>
          <w:color w:val="595858"/>
          <w:sz w:val="14"/>
          <w:szCs w:val="14"/>
        </w:rPr>
      </w:pPr>
    </w:p>
    <w:p w14:paraId="337142DE" w14:textId="77777777" w:rsidR="000C0298" w:rsidRDefault="000C0298" w:rsidP="000C0298">
      <w:pPr>
        <w:tabs>
          <w:tab w:val="left" w:pos="142"/>
        </w:tabs>
        <w:spacing w:after="20" w:line="200" w:lineRule="exact"/>
        <w:rPr>
          <w:rFonts w:ascii="Arial" w:hAnsi="Arial" w:cs="Arial"/>
          <w:bCs/>
          <w:color w:val="595858"/>
          <w:sz w:val="14"/>
          <w:szCs w:val="14"/>
        </w:rPr>
      </w:pPr>
    </w:p>
    <w:p w14:paraId="1B1F0FA6" w14:textId="77777777" w:rsidR="000C0298" w:rsidRDefault="000C0298" w:rsidP="000C0298">
      <w:pPr>
        <w:tabs>
          <w:tab w:val="left" w:pos="142"/>
        </w:tabs>
        <w:spacing w:after="20" w:line="200" w:lineRule="exact"/>
        <w:rPr>
          <w:rFonts w:ascii="Arial" w:hAnsi="Arial" w:cs="Arial"/>
          <w:bCs/>
          <w:color w:val="595858"/>
          <w:sz w:val="14"/>
          <w:szCs w:val="14"/>
        </w:rPr>
      </w:pPr>
    </w:p>
    <w:p w14:paraId="11A81458" w14:textId="77777777" w:rsidR="000C0298" w:rsidRDefault="000C0298" w:rsidP="000C0298">
      <w:pPr>
        <w:tabs>
          <w:tab w:val="left" w:pos="142"/>
        </w:tabs>
        <w:spacing w:after="20" w:line="200" w:lineRule="exact"/>
        <w:rPr>
          <w:rFonts w:ascii="Arial" w:hAnsi="Arial" w:cs="Arial"/>
          <w:bCs/>
          <w:color w:val="595858"/>
          <w:sz w:val="14"/>
          <w:szCs w:val="14"/>
        </w:rPr>
      </w:pPr>
    </w:p>
    <w:p w14:paraId="782140EB" w14:textId="77777777" w:rsidR="000C0298" w:rsidRDefault="000C0298" w:rsidP="000C0298">
      <w:pPr>
        <w:tabs>
          <w:tab w:val="left" w:pos="142"/>
        </w:tabs>
        <w:spacing w:after="20" w:line="200" w:lineRule="exact"/>
        <w:rPr>
          <w:rFonts w:ascii="Arial" w:hAnsi="Arial" w:cs="Arial"/>
          <w:bCs/>
          <w:color w:val="595858"/>
          <w:sz w:val="14"/>
          <w:szCs w:val="14"/>
        </w:rPr>
      </w:pPr>
    </w:p>
    <w:p w14:paraId="2EC4661E" w14:textId="77777777" w:rsidR="000C0298" w:rsidRDefault="000C0298" w:rsidP="000C0298">
      <w:pPr>
        <w:tabs>
          <w:tab w:val="left" w:pos="142"/>
        </w:tabs>
        <w:spacing w:after="20" w:line="200" w:lineRule="exact"/>
        <w:rPr>
          <w:rFonts w:ascii="Arial" w:hAnsi="Arial" w:cs="Arial"/>
          <w:bCs/>
          <w:color w:val="595858"/>
          <w:sz w:val="14"/>
          <w:szCs w:val="14"/>
        </w:rPr>
      </w:pPr>
    </w:p>
    <w:p w14:paraId="5405190B" w14:textId="77777777" w:rsidR="00CB63F9" w:rsidRDefault="00CB63F9" w:rsidP="000C0298">
      <w:pPr>
        <w:tabs>
          <w:tab w:val="left" w:pos="142"/>
        </w:tabs>
        <w:spacing w:after="20" w:line="200" w:lineRule="exact"/>
        <w:rPr>
          <w:noProof/>
        </w:rPr>
      </w:pPr>
    </w:p>
    <w:p w14:paraId="3F8E525B" w14:textId="616EECBF" w:rsidR="000C0298" w:rsidRDefault="000C0298" w:rsidP="000C0298">
      <w:pPr>
        <w:tabs>
          <w:tab w:val="left" w:pos="142"/>
        </w:tabs>
        <w:spacing w:after="20" w:line="200" w:lineRule="exact"/>
        <w:rPr>
          <w:rFonts w:ascii="Arial" w:hAnsi="Arial" w:cs="Arial"/>
          <w:bCs/>
          <w:color w:val="595858"/>
          <w:sz w:val="14"/>
          <w:szCs w:val="14"/>
        </w:rPr>
      </w:pPr>
    </w:p>
    <w:p w14:paraId="51FA5582" w14:textId="77777777" w:rsidR="000C0298" w:rsidRDefault="000C0298" w:rsidP="000C0298">
      <w:pPr>
        <w:tabs>
          <w:tab w:val="left" w:pos="142"/>
        </w:tabs>
        <w:spacing w:after="20" w:line="200" w:lineRule="exact"/>
        <w:rPr>
          <w:rFonts w:ascii="Arial" w:hAnsi="Arial" w:cs="Arial"/>
          <w:bCs/>
          <w:color w:val="595858"/>
          <w:sz w:val="14"/>
          <w:szCs w:val="14"/>
        </w:rPr>
      </w:pPr>
    </w:p>
    <w:p w14:paraId="0BAF3E03" w14:textId="77777777" w:rsidR="000C0298" w:rsidRDefault="000C0298" w:rsidP="000C0298">
      <w:pPr>
        <w:tabs>
          <w:tab w:val="left" w:pos="142"/>
        </w:tabs>
        <w:spacing w:after="20" w:line="200" w:lineRule="exact"/>
        <w:rPr>
          <w:rFonts w:ascii="Arial" w:hAnsi="Arial" w:cs="Arial"/>
          <w:bCs/>
          <w:color w:val="595858"/>
          <w:sz w:val="14"/>
          <w:szCs w:val="14"/>
        </w:rPr>
      </w:pPr>
    </w:p>
    <w:p w14:paraId="51E2E739" w14:textId="77777777" w:rsidR="00C06FF7" w:rsidRDefault="00C06FF7" w:rsidP="00DE1BC4">
      <w:pPr>
        <w:tabs>
          <w:tab w:val="left" w:pos="142"/>
        </w:tabs>
        <w:spacing w:after="20" w:line="200" w:lineRule="exact"/>
        <w:rPr>
          <w:rFonts w:ascii="Arial" w:hAnsi="Arial" w:cs="Arial"/>
          <w:bCs/>
          <w:color w:val="595858"/>
          <w:sz w:val="14"/>
          <w:szCs w:val="14"/>
        </w:rPr>
      </w:pPr>
    </w:p>
    <w:p w14:paraId="353C0015" w14:textId="77777777" w:rsidR="00A772F2" w:rsidRDefault="00A772F2" w:rsidP="00A772F2">
      <w:pPr>
        <w:pStyle w:val="1"/>
        <w:spacing w:after="62"/>
        <w:rPr>
          <w:w w:val="105"/>
        </w:rPr>
      </w:pPr>
      <w:r>
        <w:rPr>
          <w:w w:val="105"/>
        </w:rPr>
        <w:lastRenderedPageBreak/>
        <w:t>Funcționarea produsului</w:t>
      </w:r>
    </w:p>
    <w:p w14:paraId="4A7F5C5B" w14:textId="368D1F8F" w:rsidR="001412AD" w:rsidRPr="001412AD" w:rsidRDefault="001412AD" w:rsidP="001412AD">
      <w:pPr>
        <w:spacing w:line="200" w:lineRule="exact"/>
        <w:rPr>
          <w:rFonts w:ascii="Arial" w:hAnsi="Arial" w:cs="Arial"/>
          <w:b/>
          <w:bCs/>
          <w:color w:val="595858"/>
          <w:sz w:val="14"/>
          <w:szCs w:val="14"/>
        </w:rPr>
      </w:pPr>
      <w:r w:rsidRPr="001412AD">
        <w:rPr>
          <w:rFonts w:ascii="Segoe UI Symbol" w:eastAsia="Arial" w:hAnsi="Segoe UI Symbol" w:cs="Segoe UI Symbol"/>
          <w:b/>
          <w:color w:val="58595B"/>
          <w:kern w:val="0"/>
          <w:sz w:val="18"/>
          <w:lang w:bidi="zh-CN"/>
        </w:rPr>
        <w:t>⚠</w:t>
      </w:r>
      <w:r w:rsidRPr="001412AD">
        <w:rPr>
          <w:rFonts w:ascii="Segoe UI Symbol" w:eastAsia="Arial" w:hAnsi="Segoe UI Symbol" w:cs="Segoe UI Symbol"/>
          <w:b/>
          <w:color w:val="58595B"/>
          <w:kern w:val="0"/>
          <w:sz w:val="14"/>
          <w:lang w:bidi="zh-CN"/>
        </w:rPr>
        <w:t xml:space="preserve"> </w:t>
      </w:r>
      <w:r w:rsidR="00B808A4" w:rsidRPr="00A772F2">
        <w:rPr>
          <w:rFonts w:ascii="Arial" w:hAnsi="Arial" w:cs="Arial"/>
          <w:b/>
          <w:bCs/>
          <w:color w:val="595858"/>
          <w:sz w:val="14"/>
          <w:szCs w:val="14"/>
        </w:rPr>
        <w:t>PRECAUȚII</w:t>
      </w:r>
    </w:p>
    <w:p w14:paraId="6C7BA9ED" w14:textId="77777777" w:rsidR="00A772F2" w:rsidRDefault="00A772F2" w:rsidP="001412AD">
      <w:pPr>
        <w:tabs>
          <w:tab w:val="left" w:pos="284"/>
        </w:tabs>
        <w:spacing w:line="200" w:lineRule="exact"/>
        <w:rPr>
          <w:rFonts w:ascii="Arial" w:hAnsi="Arial" w:cs="Arial"/>
          <w:b/>
          <w:color w:val="595858"/>
          <w:sz w:val="14"/>
          <w:szCs w:val="14"/>
        </w:rPr>
      </w:pPr>
      <w:r w:rsidRPr="00A772F2">
        <w:rPr>
          <w:rFonts w:ascii="Arial" w:hAnsi="Arial" w:cs="Arial"/>
          <w:b/>
          <w:color w:val="595858"/>
          <w:sz w:val="14"/>
          <w:szCs w:val="14"/>
        </w:rPr>
        <w:t>Când folosiți foarfece de grădinărit, asigurați-vă că degetele și alte părți ale corpului nu se află în raza de acțiune a lamei. Operatorul va fi responsabil pentru daunele cauzate de încălcarea precauțiilor de către operator.</w:t>
      </w:r>
    </w:p>
    <w:p w14:paraId="2A247BF6" w14:textId="77777777" w:rsidR="00A772F2" w:rsidRDefault="00A772F2" w:rsidP="001412AD">
      <w:pPr>
        <w:tabs>
          <w:tab w:val="left" w:pos="284"/>
        </w:tabs>
        <w:spacing w:line="200" w:lineRule="exact"/>
        <w:rPr>
          <w:rFonts w:ascii="Arial" w:hAnsi="Arial" w:cs="Arial"/>
          <w:b/>
          <w:color w:val="595858"/>
          <w:sz w:val="14"/>
          <w:szCs w:val="14"/>
        </w:rPr>
      </w:pPr>
    </w:p>
    <w:p w14:paraId="3DE6CA81" w14:textId="77777777" w:rsidR="00A772F2" w:rsidRDefault="00A772F2" w:rsidP="001412AD">
      <w:pPr>
        <w:tabs>
          <w:tab w:val="left" w:pos="284"/>
        </w:tabs>
        <w:spacing w:line="200" w:lineRule="exact"/>
        <w:rPr>
          <w:rFonts w:ascii="Arial" w:hAnsi="Arial" w:cs="Arial"/>
          <w:b/>
          <w:color w:val="595858"/>
          <w:sz w:val="14"/>
          <w:szCs w:val="14"/>
        </w:rPr>
      </w:pPr>
      <w:r w:rsidRPr="00A772F2">
        <w:rPr>
          <w:rFonts w:ascii="Arial" w:hAnsi="Arial" w:cs="Arial"/>
          <w:b/>
          <w:color w:val="595858"/>
          <w:sz w:val="14"/>
          <w:szCs w:val="14"/>
        </w:rPr>
        <w:t>Configurarea</w:t>
      </w:r>
    </w:p>
    <w:p w14:paraId="6D31AB29" w14:textId="410605FE" w:rsidR="00A772F2" w:rsidRPr="00A772F2" w:rsidRDefault="00A772F2" w:rsidP="00A772F2">
      <w:pPr>
        <w:pStyle w:val="ListParagraph"/>
        <w:numPr>
          <w:ilvl w:val="0"/>
          <w:numId w:val="18"/>
        </w:numPr>
        <w:tabs>
          <w:tab w:val="left" w:pos="284"/>
        </w:tabs>
        <w:spacing w:line="200" w:lineRule="exact"/>
        <w:ind w:left="284" w:firstLineChars="0" w:hanging="284"/>
        <w:rPr>
          <w:rFonts w:ascii="Arial" w:hAnsi="Arial" w:cs="Arial"/>
          <w:color w:val="595858"/>
          <w:sz w:val="14"/>
          <w:szCs w:val="14"/>
        </w:rPr>
      </w:pPr>
      <w:r w:rsidRPr="00A772F2">
        <w:rPr>
          <w:rFonts w:ascii="Arial" w:hAnsi="Arial" w:cs="Arial"/>
          <w:color w:val="595858"/>
          <w:sz w:val="14"/>
          <w:szCs w:val="14"/>
        </w:rPr>
        <w:t>Introduceți bateria în conectorul de alimentare al mașinii de tăiat copaci.</w:t>
      </w:r>
    </w:p>
    <w:p w14:paraId="258026BA" w14:textId="31CA82BB" w:rsidR="00A772F2" w:rsidRPr="00A772F2" w:rsidRDefault="00A772F2" w:rsidP="00A772F2">
      <w:pPr>
        <w:pStyle w:val="ListParagraph"/>
        <w:numPr>
          <w:ilvl w:val="0"/>
          <w:numId w:val="18"/>
        </w:numPr>
        <w:tabs>
          <w:tab w:val="left" w:pos="284"/>
        </w:tabs>
        <w:spacing w:line="200" w:lineRule="exact"/>
        <w:ind w:left="284" w:firstLineChars="0" w:hanging="284"/>
        <w:rPr>
          <w:rFonts w:ascii="Arial" w:hAnsi="Arial" w:cs="Arial"/>
          <w:color w:val="595858"/>
          <w:sz w:val="14"/>
          <w:szCs w:val="14"/>
        </w:rPr>
      </w:pPr>
      <w:r w:rsidRPr="00A772F2">
        <w:rPr>
          <w:rFonts w:ascii="Arial" w:hAnsi="Arial" w:cs="Arial"/>
          <w:color w:val="595858"/>
          <w:sz w:val="14"/>
          <w:szCs w:val="14"/>
        </w:rPr>
        <w:t>Porniți întrerupătorul de alimentare al foarfecii. La prima utilizare, indicatorul LED de pe afișaj va fi verde, iar buzerul va emite un semnal sonor o dată.</w:t>
      </w:r>
    </w:p>
    <w:p w14:paraId="405A7786" w14:textId="66867A80" w:rsidR="00A772F2" w:rsidRPr="00A772F2" w:rsidRDefault="00A772F2" w:rsidP="00A772F2">
      <w:pPr>
        <w:pStyle w:val="ListParagraph"/>
        <w:numPr>
          <w:ilvl w:val="0"/>
          <w:numId w:val="18"/>
        </w:numPr>
        <w:tabs>
          <w:tab w:val="left" w:pos="284"/>
        </w:tabs>
        <w:spacing w:line="200" w:lineRule="exact"/>
        <w:ind w:left="284" w:firstLineChars="0" w:hanging="284"/>
        <w:rPr>
          <w:rFonts w:ascii="Arial" w:hAnsi="Arial" w:cs="Arial"/>
          <w:color w:val="595858"/>
          <w:sz w:val="14"/>
          <w:szCs w:val="14"/>
        </w:rPr>
      </w:pPr>
      <w:r w:rsidRPr="00A772F2">
        <w:rPr>
          <w:rFonts w:ascii="Arial" w:hAnsi="Arial" w:cs="Arial"/>
          <w:color w:val="595858"/>
          <w:sz w:val="14"/>
          <w:szCs w:val="14"/>
        </w:rPr>
        <w:t>Apăsați dublu pe trăgaci, lamele de tăiere se vor deschide automat.</w:t>
      </w:r>
    </w:p>
    <w:p w14:paraId="69A8343B" w14:textId="4C6F57C2" w:rsidR="00A772F2" w:rsidRPr="00A772F2" w:rsidRDefault="00A772F2" w:rsidP="00A772F2">
      <w:pPr>
        <w:pStyle w:val="ListParagraph"/>
        <w:numPr>
          <w:ilvl w:val="0"/>
          <w:numId w:val="18"/>
        </w:numPr>
        <w:spacing w:line="200" w:lineRule="exact"/>
        <w:ind w:left="284" w:firstLineChars="0" w:hanging="284"/>
        <w:rPr>
          <w:rFonts w:ascii="Arial" w:hAnsi="Arial" w:cs="Arial"/>
          <w:color w:val="595858"/>
          <w:sz w:val="14"/>
          <w:szCs w:val="14"/>
        </w:rPr>
      </w:pPr>
      <w:r w:rsidRPr="00A772F2">
        <w:rPr>
          <w:rFonts w:ascii="Arial" w:hAnsi="Arial" w:cs="Arial"/>
          <w:color w:val="595858"/>
          <w:sz w:val="14"/>
          <w:szCs w:val="14"/>
        </w:rPr>
        <w:t>Tăiere normală: apăsați trăgaciul pentru a închide lamele și eliberați trăgaciul pentru a le deschide.</w:t>
      </w:r>
    </w:p>
    <w:p w14:paraId="74E8B27E" w14:textId="77777777" w:rsidR="00A772F2" w:rsidRPr="00A772F2" w:rsidRDefault="00A772F2" w:rsidP="00A772F2">
      <w:pPr>
        <w:pStyle w:val="ListParagraph"/>
        <w:tabs>
          <w:tab w:val="left" w:pos="284"/>
        </w:tabs>
        <w:spacing w:line="200" w:lineRule="exact"/>
        <w:ind w:left="284" w:firstLineChars="0" w:firstLine="0"/>
        <w:rPr>
          <w:rFonts w:ascii="Arial" w:hAnsi="Arial" w:cs="Arial"/>
          <w:color w:val="595858"/>
          <w:sz w:val="14"/>
          <w:szCs w:val="14"/>
        </w:rPr>
      </w:pPr>
      <w:r w:rsidRPr="00A772F2">
        <w:rPr>
          <w:rFonts w:ascii="Arial" w:hAnsi="Arial" w:cs="Arial"/>
          <w:color w:val="595858"/>
          <w:sz w:val="14"/>
          <w:szCs w:val="14"/>
        </w:rPr>
        <w:t>Închiderea lamei: continuați să apăsați trăgaciul, un bâzâit înseamnă că lama va rămâne închisă.</w:t>
      </w:r>
    </w:p>
    <w:p w14:paraId="68D8B14A" w14:textId="33775B11" w:rsidR="00A772F2" w:rsidRDefault="00A772F2" w:rsidP="00A772F2">
      <w:pPr>
        <w:pStyle w:val="ListParagraph"/>
        <w:numPr>
          <w:ilvl w:val="0"/>
          <w:numId w:val="18"/>
        </w:numPr>
        <w:tabs>
          <w:tab w:val="left" w:pos="284"/>
        </w:tabs>
        <w:spacing w:line="200" w:lineRule="exact"/>
        <w:ind w:left="284" w:firstLineChars="0" w:hanging="284"/>
        <w:rPr>
          <w:rFonts w:ascii="Arial" w:hAnsi="Arial" w:cs="Arial"/>
          <w:color w:val="595858"/>
          <w:sz w:val="14"/>
          <w:szCs w:val="14"/>
        </w:rPr>
      </w:pPr>
      <w:r w:rsidRPr="00A772F2">
        <w:rPr>
          <w:rFonts w:ascii="Arial" w:hAnsi="Arial" w:cs="Arial"/>
          <w:color w:val="595858"/>
          <w:sz w:val="14"/>
          <w:szCs w:val="14"/>
        </w:rPr>
        <w:t>Înainte de utilizare, pentru a verifica dacă foarfeca funcționează bine, apăsați trăgaciul pentru a închide lamele și eliberați-l pentru a le deschide fără a tăia nimic. Repetați acest lucru de câteva ori.</w:t>
      </w:r>
    </w:p>
    <w:p w14:paraId="0E989AA7" w14:textId="77777777" w:rsidR="009467DB" w:rsidRPr="00A772F2" w:rsidRDefault="009467DB" w:rsidP="009467DB">
      <w:pPr>
        <w:pStyle w:val="ListParagraph"/>
        <w:tabs>
          <w:tab w:val="left" w:pos="284"/>
        </w:tabs>
        <w:spacing w:line="200" w:lineRule="exact"/>
        <w:ind w:left="284" w:firstLineChars="0" w:firstLine="0"/>
        <w:rPr>
          <w:rFonts w:ascii="Arial" w:hAnsi="Arial" w:cs="Arial"/>
          <w:color w:val="595858"/>
          <w:sz w:val="14"/>
          <w:szCs w:val="14"/>
        </w:rPr>
      </w:pPr>
    </w:p>
    <w:tbl>
      <w:tblPr>
        <w:tblStyle w:val="TableGrid"/>
        <w:tblW w:w="0" w:type="auto"/>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045"/>
        <w:gridCol w:w="3048"/>
      </w:tblGrid>
      <w:tr w:rsidR="00E5464A" w14:paraId="7A6B52B0" w14:textId="77777777" w:rsidTr="00B7361C">
        <w:trPr>
          <w:trHeight w:val="1538"/>
        </w:trPr>
        <w:tc>
          <w:tcPr>
            <w:tcW w:w="2045" w:type="dxa"/>
          </w:tcPr>
          <w:p w14:paraId="1C38A627" w14:textId="7A9586B6" w:rsidR="00E5464A" w:rsidRDefault="002D78DC" w:rsidP="00A772F2">
            <w:pPr>
              <w:tabs>
                <w:tab w:val="left" w:pos="284"/>
              </w:tabs>
              <w:spacing w:line="200" w:lineRule="exact"/>
              <w:rPr>
                <w:rFonts w:ascii="Arial" w:hAnsi="Arial" w:cs="Arial"/>
                <w:color w:val="595858"/>
                <w:sz w:val="14"/>
                <w:szCs w:val="14"/>
              </w:rPr>
            </w:pPr>
            <w:r>
              <w:rPr>
                <w:noProof/>
              </w:rPr>
              <w:drawing>
                <wp:anchor distT="0" distB="0" distL="114300" distR="114300" simplePos="0" relativeHeight="251738112" behindDoc="0" locked="0" layoutInCell="1" allowOverlap="1" wp14:anchorId="555DEE19" wp14:editId="5E1AD8F6">
                  <wp:simplePos x="0" y="0"/>
                  <wp:positionH relativeFrom="column">
                    <wp:posOffset>19685</wp:posOffset>
                  </wp:positionH>
                  <wp:positionV relativeFrom="paragraph">
                    <wp:posOffset>19756</wp:posOffset>
                  </wp:positionV>
                  <wp:extent cx="1120320" cy="442595"/>
                  <wp:effectExtent l="0" t="0" r="381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120320" cy="442595"/>
                          </a:xfrm>
                          <a:prstGeom prst="rect">
                            <a:avLst/>
                          </a:prstGeom>
                        </pic:spPr>
                      </pic:pic>
                    </a:graphicData>
                  </a:graphic>
                  <wp14:sizeRelH relativeFrom="page">
                    <wp14:pctWidth>0</wp14:pctWidth>
                  </wp14:sizeRelH>
                  <wp14:sizeRelV relativeFrom="page">
                    <wp14:pctHeight>0</wp14:pctHeight>
                  </wp14:sizeRelV>
                </wp:anchor>
              </w:drawing>
            </w:r>
          </w:p>
          <w:p w14:paraId="06C5DE08" w14:textId="7C0AD106" w:rsidR="00E5464A" w:rsidRDefault="00E5464A" w:rsidP="00A772F2">
            <w:pPr>
              <w:tabs>
                <w:tab w:val="left" w:pos="284"/>
              </w:tabs>
              <w:spacing w:line="200" w:lineRule="exact"/>
              <w:rPr>
                <w:rFonts w:ascii="Arial" w:hAnsi="Arial" w:cs="Arial"/>
                <w:color w:val="595858"/>
                <w:sz w:val="14"/>
                <w:szCs w:val="14"/>
              </w:rPr>
            </w:pPr>
          </w:p>
          <w:p w14:paraId="488EA6FF" w14:textId="75344D64" w:rsidR="00E5464A" w:rsidRDefault="00E5464A" w:rsidP="00A772F2">
            <w:pPr>
              <w:tabs>
                <w:tab w:val="left" w:pos="284"/>
              </w:tabs>
              <w:spacing w:line="200" w:lineRule="exact"/>
              <w:rPr>
                <w:rFonts w:ascii="Arial" w:hAnsi="Arial" w:cs="Arial"/>
                <w:color w:val="595858"/>
                <w:sz w:val="14"/>
                <w:szCs w:val="14"/>
              </w:rPr>
            </w:pPr>
          </w:p>
          <w:p w14:paraId="1F6628A1" w14:textId="77777777" w:rsidR="00FD3401" w:rsidRDefault="00FD3401" w:rsidP="00E5464A">
            <w:pPr>
              <w:pStyle w:val="a3"/>
            </w:pPr>
          </w:p>
          <w:p w14:paraId="73BEA305" w14:textId="640142A2" w:rsidR="00E5464A" w:rsidRPr="00E5464A" w:rsidRDefault="00E5464A" w:rsidP="00E5464A">
            <w:pPr>
              <w:pStyle w:val="a3"/>
            </w:pPr>
            <w:r w:rsidRPr="00E5464A">
              <w:t>Întrerupător principal (descrierea funcției)</w:t>
            </w:r>
          </w:p>
          <w:p w14:paraId="7380E568" w14:textId="6ADEF5C2" w:rsidR="00E5464A" w:rsidRPr="00E5464A" w:rsidRDefault="00E5464A" w:rsidP="00E5464A">
            <w:pPr>
              <w:pStyle w:val="a3"/>
            </w:pPr>
            <w:r w:rsidRPr="00E5464A">
              <w:t>- Apăsați lung 2 secunde pentru a porni aparatul</w:t>
            </w:r>
          </w:p>
          <w:p w14:paraId="1ACBFCC8" w14:textId="32EDCAE2" w:rsidR="00E5464A" w:rsidRDefault="00E5464A" w:rsidP="00E5464A">
            <w:pPr>
              <w:pStyle w:val="a3"/>
            </w:pPr>
            <w:r w:rsidRPr="00E5464A">
              <w:t>- Apăsați lung timp de 2 secunde pentru a opri aparatul</w:t>
            </w:r>
          </w:p>
        </w:tc>
        <w:tc>
          <w:tcPr>
            <w:tcW w:w="3048" w:type="dxa"/>
          </w:tcPr>
          <w:p w14:paraId="750A8CBB" w14:textId="01C1E975" w:rsidR="00E5464A" w:rsidRPr="00E5464A" w:rsidRDefault="00E5464A" w:rsidP="00E5464A">
            <w:pPr>
              <w:pStyle w:val="a3"/>
            </w:pPr>
            <w:r>
              <w:rPr>
                <w:noProof/>
              </w:rPr>
              <w:drawing>
                <wp:anchor distT="0" distB="0" distL="114300" distR="114300" simplePos="0" relativeHeight="251728896" behindDoc="0" locked="0" layoutInCell="1" allowOverlap="1" wp14:anchorId="16F872E8" wp14:editId="1A8F10F9">
                  <wp:simplePos x="0" y="0"/>
                  <wp:positionH relativeFrom="column">
                    <wp:posOffset>-65140</wp:posOffset>
                  </wp:positionH>
                  <wp:positionV relativeFrom="paragraph">
                    <wp:posOffset>51983</wp:posOffset>
                  </wp:positionV>
                  <wp:extent cx="715052" cy="600122"/>
                  <wp:effectExtent l="0" t="0" r="8890" b="9525"/>
                  <wp:wrapSquare wrapText="bothSides"/>
                  <wp:docPr id="11394993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5052" cy="600122"/>
                          </a:xfrm>
                          <a:prstGeom prst="rect">
                            <a:avLst/>
                          </a:prstGeom>
                          <a:noFill/>
                          <a:ln>
                            <a:noFill/>
                          </a:ln>
                        </pic:spPr>
                      </pic:pic>
                    </a:graphicData>
                  </a:graphic>
                </wp:anchor>
              </w:drawing>
            </w:r>
            <w:r w:rsidRPr="00E5464A">
              <w:t>Declanșator (descrierea funcției)</w:t>
            </w:r>
          </w:p>
          <w:p w14:paraId="30C5DA1F" w14:textId="723A60E2" w:rsidR="00E5464A" w:rsidRPr="00E5464A" w:rsidRDefault="00E5464A" w:rsidP="00E5464A">
            <w:pPr>
              <w:pStyle w:val="a3"/>
            </w:pPr>
            <w:r w:rsidRPr="00E5464A">
              <w:t>- Apăsați rapid trăgaciul de două ori pentru a activa acțiunea</w:t>
            </w:r>
          </w:p>
          <w:p w14:paraId="314D983A" w14:textId="38DA5D81" w:rsidR="00E5464A" w:rsidRPr="00E5464A" w:rsidRDefault="00E5464A" w:rsidP="00E5464A">
            <w:pPr>
              <w:pStyle w:val="a3"/>
            </w:pPr>
            <w:r w:rsidRPr="00E5464A">
              <w:t>-Suspendați lucrul pentru o perioadă lungă de timp, după o perioadă de repaus, mașina trebuie să apese de două ori pe trăgaci pentru a activa acțiunea.</w:t>
            </w:r>
          </w:p>
          <w:p w14:paraId="08D5AF0F" w14:textId="430172F0" w:rsidR="00E5464A" w:rsidRPr="00E5464A" w:rsidRDefault="00E5464A" w:rsidP="00E5464A">
            <w:pPr>
              <w:pStyle w:val="a3"/>
            </w:pPr>
            <w:r w:rsidRPr="00E5464A">
              <w:t>- Muchia cuțitului va rămâne închisă după apăsarea lungă a trăgaciului timp de 2</w:t>
            </w:r>
          </w:p>
          <w:p w14:paraId="08A97897" w14:textId="77777777" w:rsidR="00E5464A" w:rsidRPr="00E5464A" w:rsidRDefault="00E5464A" w:rsidP="00E5464A">
            <w:pPr>
              <w:pStyle w:val="a3"/>
            </w:pPr>
            <w:r w:rsidRPr="00E5464A">
              <w:t>secunde, iar trăgaciul va fi reactivat prin apăsarea trăgaciului timp de 2</w:t>
            </w:r>
          </w:p>
          <w:p w14:paraId="1EAD538F" w14:textId="6ECA26A6" w:rsidR="00E5464A" w:rsidRDefault="00E5464A" w:rsidP="00E5464A">
            <w:pPr>
              <w:pStyle w:val="a3"/>
            </w:pPr>
            <w:r w:rsidRPr="00E5464A">
              <w:t>ori într-un timp scurt</w:t>
            </w:r>
          </w:p>
        </w:tc>
      </w:tr>
    </w:tbl>
    <w:p w14:paraId="69F6763B" w14:textId="77777777" w:rsidR="00A772F2" w:rsidRDefault="00A772F2" w:rsidP="00A772F2">
      <w:pPr>
        <w:tabs>
          <w:tab w:val="left" w:pos="284"/>
        </w:tabs>
        <w:spacing w:line="200" w:lineRule="exact"/>
        <w:rPr>
          <w:rFonts w:ascii="Arial" w:hAnsi="Arial" w:cs="Arial"/>
          <w:color w:val="595858"/>
          <w:sz w:val="14"/>
          <w:szCs w:val="14"/>
        </w:rPr>
      </w:pPr>
    </w:p>
    <w:p w14:paraId="4001D4D3"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Segoe UI Emoji" w:hAnsi="Segoe UI Emoji" w:cs="Segoe UI Emoji"/>
          <w:b/>
          <w:bCs/>
          <w:color w:val="595858"/>
          <w:sz w:val="14"/>
          <w:szCs w:val="14"/>
        </w:rPr>
        <w:t>🔧</w:t>
      </w:r>
      <w:r w:rsidRPr="00DB7901">
        <w:rPr>
          <w:rFonts w:ascii="Arial" w:hAnsi="Arial" w:cs="Arial"/>
          <w:b/>
          <w:bCs/>
          <w:color w:val="595858"/>
          <w:sz w:val="14"/>
          <w:szCs w:val="14"/>
        </w:rPr>
        <w:t xml:space="preserve"> ÎMPACHETAREA  </w:t>
      </w:r>
    </w:p>
    <w:p w14:paraId="214E66B0"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1. Apăsa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trăgaciul </w:t>
      </w:r>
      <w:r w:rsidRPr="00DB7901">
        <w:rPr>
          <w:rFonts w:ascii="Arial" w:eastAsia="DengXian" w:hAnsi="Arial" w:cs="Arial" w:hint="eastAsia"/>
          <w:b/>
          <w:bCs/>
          <w:color w:val="595858"/>
          <w:sz w:val="14"/>
          <w:szCs w:val="14"/>
        </w:rPr>
        <w:t>ș</w:t>
      </w:r>
      <w:r w:rsidRPr="00DB7901">
        <w:rPr>
          <w:rFonts w:ascii="Arial" w:hAnsi="Arial" w:cs="Arial"/>
          <w:b/>
          <w:bCs/>
          <w:color w:val="595858"/>
          <w:sz w:val="14"/>
          <w:szCs w:val="14"/>
        </w:rPr>
        <w:t>i men</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ine</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i-l apăsat c</w:t>
      </w:r>
      <w:r w:rsidRPr="00DB7901">
        <w:rPr>
          <w:rFonts w:ascii="Arial" w:eastAsia="DengXian" w:hAnsi="Arial" w:cs="Arial" w:hint="eastAsia"/>
          <w:b/>
          <w:bCs/>
          <w:color w:val="595858"/>
          <w:sz w:val="14"/>
          <w:szCs w:val="14"/>
        </w:rPr>
        <w:t>â</w:t>
      </w:r>
      <w:r w:rsidRPr="00DB7901">
        <w:rPr>
          <w:rFonts w:ascii="Arial" w:hAnsi="Arial" w:cs="Arial"/>
          <w:b/>
          <w:bCs/>
          <w:color w:val="595858"/>
          <w:sz w:val="14"/>
          <w:szCs w:val="14"/>
        </w:rPr>
        <w:t>teva secunde, apoi elibera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i-l. Lama se va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nchide complet </w:t>
      </w:r>
      <w:r w:rsidRPr="00DB7901">
        <w:rPr>
          <w:rFonts w:ascii="Arial" w:eastAsia="DengXian" w:hAnsi="Arial" w:cs="Arial" w:hint="eastAsia"/>
          <w:b/>
          <w:bCs/>
          <w:color w:val="595858"/>
          <w:sz w:val="14"/>
          <w:szCs w:val="14"/>
        </w:rPr>
        <w:t>ș</w:t>
      </w:r>
      <w:r w:rsidRPr="00DB7901">
        <w:rPr>
          <w:rFonts w:ascii="Arial" w:hAnsi="Arial" w:cs="Arial"/>
          <w:b/>
          <w:bCs/>
          <w:color w:val="595858"/>
          <w:sz w:val="14"/>
          <w:szCs w:val="14"/>
        </w:rPr>
        <w:t xml:space="preserve">i nu se va mai deschide.  </w:t>
      </w:r>
    </w:p>
    <w:p w14:paraId="57C64514"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lastRenderedPageBreak/>
        <w:t xml:space="preserve">2. Opriți unealta și deconectați bateria.  </w:t>
      </w:r>
    </w:p>
    <w:p w14:paraId="1212EF0F" w14:textId="7B6928EE"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3. Cură</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foarfeca de grădină,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ndepărta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resturile de plante </w:t>
      </w:r>
      <w:r w:rsidRPr="00DB7901">
        <w:rPr>
          <w:rFonts w:ascii="Arial" w:eastAsia="DengXian" w:hAnsi="Arial" w:cs="Arial" w:hint="eastAsia"/>
          <w:b/>
          <w:bCs/>
          <w:color w:val="595858"/>
          <w:sz w:val="14"/>
          <w:szCs w:val="14"/>
        </w:rPr>
        <w:t>ș</w:t>
      </w:r>
      <w:r w:rsidRPr="00DB7901">
        <w:rPr>
          <w:rFonts w:ascii="Arial" w:hAnsi="Arial" w:cs="Arial"/>
          <w:b/>
          <w:bCs/>
          <w:color w:val="595858"/>
          <w:sz w:val="14"/>
          <w:szCs w:val="14"/>
        </w:rPr>
        <w:t xml:space="preserve">i murdăria, apoi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mpacheta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unealta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 cutia de depozitare.  </w:t>
      </w:r>
    </w:p>
    <w:p w14:paraId="25DA8FC0" w14:textId="0C543A89" w:rsidR="00DB7901" w:rsidRPr="00DB7901" w:rsidRDefault="00DB7901" w:rsidP="00DB7901">
      <w:pPr>
        <w:pStyle w:val="ListParagraph"/>
        <w:tabs>
          <w:tab w:val="left" w:pos="284"/>
        </w:tabs>
        <w:spacing w:line="200" w:lineRule="exact"/>
        <w:ind w:left="440" w:firstLineChars="0" w:firstLine="0"/>
        <w:jc w:val="left"/>
        <w:rPr>
          <w:rFonts w:ascii="Arial" w:hAnsi="Arial" w:cs="Arial"/>
          <w:b/>
          <w:bCs/>
          <w:color w:val="595858"/>
          <w:sz w:val="14"/>
          <w:szCs w:val="14"/>
        </w:rPr>
      </w:pPr>
      <w:r w:rsidRPr="00DB7901">
        <w:rPr>
          <w:rFonts w:ascii="Arial" w:hAnsi="Arial" w:cs="Arial"/>
          <w:b/>
          <w:bCs/>
          <w:color w:val="595858"/>
          <w:sz w:val="14"/>
          <w:szCs w:val="14"/>
        </w:rPr>
        <w:t>---</w:t>
      </w:r>
    </w:p>
    <w:p w14:paraId="4CC98D7E" w14:textId="77777777" w:rsidR="00DB7901" w:rsidRPr="00DB7901" w:rsidRDefault="00DB7901" w:rsidP="00DB7901">
      <w:pPr>
        <w:pStyle w:val="ListParagraph"/>
        <w:tabs>
          <w:tab w:val="left" w:pos="284"/>
        </w:tabs>
        <w:spacing w:line="200" w:lineRule="exact"/>
        <w:ind w:left="440" w:firstLineChars="0" w:firstLine="0"/>
        <w:jc w:val="left"/>
        <w:rPr>
          <w:rFonts w:ascii="Arial" w:hAnsi="Arial" w:cs="Arial"/>
          <w:b/>
          <w:bCs/>
          <w:color w:val="595858"/>
          <w:sz w:val="14"/>
          <w:szCs w:val="14"/>
        </w:rPr>
      </w:pPr>
      <w:r w:rsidRPr="00DB7901">
        <w:rPr>
          <w:rFonts w:ascii="Segoe UI Symbol" w:hAnsi="Segoe UI Symbol" w:cs="Segoe UI Symbol"/>
          <w:b/>
          <w:bCs/>
          <w:color w:val="595858"/>
          <w:sz w:val="14"/>
          <w:szCs w:val="14"/>
        </w:rPr>
        <w:t>⚠</w:t>
      </w:r>
      <w:r w:rsidRPr="00DB7901">
        <w:rPr>
          <w:rFonts w:ascii="Arial" w:hAnsi="Arial" w:cs="Arial"/>
          <w:b/>
          <w:bCs/>
          <w:color w:val="595858"/>
          <w:sz w:val="14"/>
          <w:szCs w:val="14"/>
        </w:rPr>
        <w:t xml:space="preserve"> ATENȚIE  </w:t>
      </w:r>
    </w:p>
    <w:p w14:paraId="6B460552"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1. În timpul procesului de încărcare, este normal ca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ncărcătorul </w:t>
      </w:r>
      <w:r w:rsidRPr="00DB7901">
        <w:rPr>
          <w:rFonts w:ascii="Arial" w:eastAsia="DengXian" w:hAnsi="Arial" w:cs="Arial" w:hint="eastAsia"/>
          <w:b/>
          <w:bCs/>
          <w:color w:val="595858"/>
          <w:sz w:val="14"/>
          <w:szCs w:val="14"/>
        </w:rPr>
        <w:t>ș</w:t>
      </w:r>
      <w:r w:rsidRPr="00DB7901">
        <w:rPr>
          <w:rFonts w:ascii="Arial" w:hAnsi="Arial" w:cs="Arial"/>
          <w:b/>
          <w:bCs/>
          <w:color w:val="595858"/>
          <w:sz w:val="14"/>
          <w:szCs w:val="14"/>
        </w:rPr>
        <w:t xml:space="preserve">i bateria să se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ncălzească u</w:t>
      </w:r>
      <w:r w:rsidRPr="00DB7901">
        <w:rPr>
          <w:rFonts w:ascii="Arial" w:eastAsia="DengXian" w:hAnsi="Arial" w:cs="Arial" w:hint="eastAsia"/>
          <w:b/>
          <w:bCs/>
          <w:color w:val="595858"/>
          <w:sz w:val="14"/>
          <w:szCs w:val="14"/>
        </w:rPr>
        <w:t>ș</w:t>
      </w:r>
      <w:r w:rsidRPr="00DB7901">
        <w:rPr>
          <w:rFonts w:ascii="Arial" w:hAnsi="Arial" w:cs="Arial"/>
          <w:b/>
          <w:bCs/>
          <w:color w:val="595858"/>
          <w:sz w:val="14"/>
          <w:szCs w:val="14"/>
        </w:rPr>
        <w:t xml:space="preserve">or.  </w:t>
      </w:r>
    </w:p>
    <w:p w14:paraId="7846FFDD"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2. Dacă bateria nu este utilizată pentru o perioadă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ndelungată, se recomandă re</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ncărcarea acesteia o dată la 3 luni, pentru a preveni scăderea duratei de via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ă.  </w:t>
      </w:r>
    </w:p>
    <w:p w14:paraId="56D2C2D6"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3. Bateriile noi sau cele care nu au fost utilizate o perioadă lungă necesită aproximativ 5 cicluri complete de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ncărcare-descărcare pentru a atinge capacitatea maximă.  </w:t>
      </w:r>
    </w:p>
    <w:p w14:paraId="6E8967D4"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4. Nu reîncărca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imediat o baterie complet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ncărcată după doar c</w:t>
      </w:r>
      <w:r w:rsidRPr="00DB7901">
        <w:rPr>
          <w:rFonts w:ascii="Arial" w:eastAsia="DengXian" w:hAnsi="Arial" w:cs="Arial" w:hint="eastAsia"/>
          <w:b/>
          <w:bCs/>
          <w:color w:val="595858"/>
          <w:sz w:val="14"/>
          <w:szCs w:val="14"/>
        </w:rPr>
        <w:t>â</w:t>
      </w:r>
      <w:r w:rsidRPr="00DB7901">
        <w:rPr>
          <w:rFonts w:ascii="Arial" w:hAnsi="Arial" w:cs="Arial"/>
          <w:b/>
          <w:bCs/>
          <w:color w:val="595858"/>
          <w:sz w:val="14"/>
          <w:szCs w:val="14"/>
        </w:rPr>
        <w:t>teva minute de utilizare, deoarece acest lucru reduce durata sa de via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ă.  </w:t>
      </w:r>
    </w:p>
    <w:p w14:paraId="286112EC"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5. Nu utilizați baterii deteriorate și nu dezasamblați încărcătorul sau bateria.  </w:t>
      </w:r>
    </w:p>
    <w:p w14:paraId="2F1FB895" w14:textId="451967A4"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6. Nu așezați bateria lângă surse de căldură sau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n zone cu temperaturi</w:t>
      </w:r>
      <w:r w:rsidRPr="00DB7901">
        <w:rPr>
          <w:rFonts w:ascii="Arial" w:hAnsi="Arial" w:cs="Arial"/>
          <w:b/>
          <w:bCs/>
          <w:color w:val="595858"/>
          <w:sz w:val="14"/>
          <w:szCs w:val="14"/>
        </w:rPr>
        <w:t xml:space="preserve"> </w:t>
      </w:r>
      <w:r w:rsidRPr="00DB7901">
        <w:rPr>
          <w:rFonts w:ascii="Arial" w:hAnsi="Arial" w:cs="Arial"/>
          <w:b/>
          <w:bCs/>
          <w:color w:val="595858"/>
          <w:sz w:val="14"/>
          <w:szCs w:val="14"/>
        </w:rPr>
        <w:t xml:space="preserve">ridicate.  </w:t>
      </w:r>
    </w:p>
    <w:p w14:paraId="6EF90597"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7. Nu încărca</w:t>
      </w:r>
      <w:r w:rsidRPr="00DB7901">
        <w:rPr>
          <w:rFonts w:ascii="Arial" w:eastAsia="DengXian" w:hAnsi="Arial" w:cs="Arial" w:hint="eastAsia"/>
          <w:b/>
          <w:bCs/>
          <w:color w:val="595858"/>
          <w:sz w:val="14"/>
          <w:szCs w:val="14"/>
        </w:rPr>
        <w:t>ț</w:t>
      </w:r>
      <w:r w:rsidRPr="00DB7901">
        <w:rPr>
          <w:rFonts w:ascii="Arial" w:hAnsi="Arial" w:cs="Arial"/>
          <w:b/>
          <w:bCs/>
          <w:color w:val="595858"/>
          <w:sz w:val="14"/>
          <w:szCs w:val="14"/>
        </w:rPr>
        <w:t xml:space="preserve">i bateria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 exterior sau </w:t>
      </w:r>
      <w:r w:rsidRPr="00DB7901">
        <w:rPr>
          <w:rFonts w:ascii="Arial" w:eastAsia="DengXian" w:hAnsi="Arial" w:cs="Arial" w:hint="eastAsia"/>
          <w:b/>
          <w:bCs/>
          <w:color w:val="595858"/>
          <w:sz w:val="14"/>
          <w:szCs w:val="14"/>
        </w:rPr>
        <w:t>î</w:t>
      </w:r>
      <w:r w:rsidRPr="00DB7901">
        <w:rPr>
          <w:rFonts w:ascii="Arial" w:hAnsi="Arial" w:cs="Arial"/>
          <w:b/>
          <w:bCs/>
          <w:color w:val="595858"/>
          <w:sz w:val="14"/>
          <w:szCs w:val="14"/>
        </w:rPr>
        <w:t xml:space="preserve">n medii umede.  </w:t>
      </w:r>
    </w:p>
    <w:p w14:paraId="62586D69" w14:textId="77777777" w:rsidR="00DB7901" w:rsidRPr="00DB7901" w:rsidRDefault="00DB7901" w:rsidP="00DB7901">
      <w:pPr>
        <w:tabs>
          <w:tab w:val="left" w:pos="284"/>
        </w:tabs>
        <w:spacing w:line="200" w:lineRule="exact"/>
        <w:jc w:val="left"/>
        <w:rPr>
          <w:rFonts w:ascii="Arial" w:hAnsi="Arial" w:cs="Arial"/>
          <w:b/>
          <w:bCs/>
          <w:color w:val="595858"/>
          <w:sz w:val="14"/>
          <w:szCs w:val="14"/>
        </w:rPr>
      </w:pPr>
      <w:r w:rsidRPr="00DB7901">
        <w:rPr>
          <w:rFonts w:ascii="Arial" w:hAnsi="Arial" w:cs="Arial"/>
          <w:b/>
          <w:bCs/>
          <w:color w:val="595858"/>
          <w:sz w:val="14"/>
          <w:szCs w:val="14"/>
        </w:rPr>
        <w:t xml:space="preserve">8. Este normal ca foarfeca de grădină să reducă diametrul de tăiere atunci când nivelul bateriei este scăzut.  </w:t>
      </w:r>
    </w:p>
    <w:p w14:paraId="756A4336" w14:textId="77777777" w:rsidR="00DB7901" w:rsidRPr="00DB7901" w:rsidRDefault="00DB7901" w:rsidP="00DB7901">
      <w:pPr>
        <w:pStyle w:val="ListParagraph"/>
        <w:numPr>
          <w:ilvl w:val="0"/>
          <w:numId w:val="20"/>
        </w:numPr>
        <w:tabs>
          <w:tab w:val="left" w:pos="284"/>
        </w:tabs>
        <w:spacing w:line="200" w:lineRule="exact"/>
        <w:ind w:firstLineChars="0"/>
        <w:jc w:val="left"/>
        <w:rPr>
          <w:rFonts w:ascii="Arial" w:hAnsi="Arial" w:cs="Arial"/>
          <w:b/>
          <w:bCs/>
          <w:color w:val="595858"/>
          <w:sz w:val="14"/>
          <w:szCs w:val="14"/>
        </w:rPr>
      </w:pPr>
      <w:r w:rsidRPr="00DB7901">
        <w:rPr>
          <w:rFonts w:ascii="Arial" w:hAnsi="Arial" w:cs="Arial"/>
          <w:b/>
          <w:bCs/>
          <w:color w:val="595858"/>
          <w:sz w:val="14"/>
          <w:szCs w:val="14"/>
        </w:rPr>
        <w:t xml:space="preserve">9. Nu utilizați foarfeca de grădinărit în timpul încărcării — unealta trebuie să fie deconectată de la baterie în acest timp.  </w:t>
      </w:r>
    </w:p>
    <w:p w14:paraId="495336AA" w14:textId="08A1684E" w:rsidR="00E5464A" w:rsidRPr="00757F35" w:rsidRDefault="00DB7901" w:rsidP="00DB7901">
      <w:pPr>
        <w:pStyle w:val="ListParagraph"/>
        <w:numPr>
          <w:ilvl w:val="0"/>
          <w:numId w:val="20"/>
        </w:numPr>
        <w:tabs>
          <w:tab w:val="left" w:pos="284"/>
        </w:tabs>
        <w:spacing w:line="200" w:lineRule="exact"/>
        <w:ind w:firstLineChars="0"/>
        <w:jc w:val="left"/>
        <w:rPr>
          <w:rFonts w:ascii="Arial" w:hAnsi="Arial" w:cs="Arial"/>
          <w:b/>
          <w:bCs/>
          <w:color w:val="595858"/>
          <w:sz w:val="14"/>
          <w:szCs w:val="14"/>
        </w:rPr>
      </w:pPr>
      <w:r w:rsidRPr="00DB7901">
        <w:rPr>
          <w:rFonts w:ascii="Arial" w:hAnsi="Arial" w:cs="Arial"/>
          <w:b/>
          <w:bCs/>
          <w:color w:val="595858"/>
          <w:sz w:val="14"/>
          <w:szCs w:val="14"/>
        </w:rPr>
        <w:t>10. Nu depozitați bateria în locuri umede sau expuse la umezeală.</w:t>
      </w:r>
    </w:p>
    <w:p w14:paraId="711FC893" w14:textId="1F5CF8C6" w:rsidR="00E5464A" w:rsidRDefault="00E5464A" w:rsidP="00A772F2">
      <w:pPr>
        <w:tabs>
          <w:tab w:val="left" w:pos="284"/>
        </w:tabs>
        <w:spacing w:line="200" w:lineRule="exact"/>
        <w:rPr>
          <w:rFonts w:ascii="Arial" w:hAnsi="Arial" w:cs="Arial"/>
          <w:color w:val="595858"/>
          <w:sz w:val="14"/>
          <w:szCs w:val="14"/>
        </w:rPr>
      </w:pPr>
    </w:p>
    <w:p w14:paraId="27B7DF56" w14:textId="34F77D43" w:rsidR="00E5464A" w:rsidRDefault="00E5464A" w:rsidP="00A772F2">
      <w:pPr>
        <w:tabs>
          <w:tab w:val="left" w:pos="284"/>
        </w:tabs>
        <w:spacing w:line="200" w:lineRule="exact"/>
        <w:rPr>
          <w:rFonts w:ascii="Arial" w:hAnsi="Arial" w:cs="Arial"/>
          <w:color w:val="595858"/>
          <w:sz w:val="14"/>
          <w:szCs w:val="14"/>
        </w:rPr>
      </w:pPr>
      <w:r>
        <w:rPr>
          <w:rFonts w:ascii="Arial" w:hAnsi="Arial" w:cs="Arial"/>
          <w:noProof/>
          <w:color w:val="595858"/>
          <w:sz w:val="14"/>
          <w:szCs w:val="14"/>
        </w:rPr>
        <w:drawing>
          <wp:anchor distT="0" distB="0" distL="114300" distR="114300" simplePos="0" relativeHeight="251729920" behindDoc="0" locked="0" layoutInCell="1" allowOverlap="1" wp14:anchorId="7A78DB90" wp14:editId="3D5A1E82">
            <wp:simplePos x="0" y="0"/>
            <wp:positionH relativeFrom="margin">
              <wp:align>left</wp:align>
            </wp:positionH>
            <wp:positionV relativeFrom="paragraph">
              <wp:posOffset>55142</wp:posOffset>
            </wp:positionV>
            <wp:extent cx="303355" cy="303355"/>
            <wp:effectExtent l="0" t="0" r="1905" b="1905"/>
            <wp:wrapSquare wrapText="bothSides"/>
            <wp:docPr id="16173049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355" cy="3033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E72CB" w14:textId="0AEEF352" w:rsidR="00E5464A" w:rsidRPr="00E5464A" w:rsidRDefault="007218A8" w:rsidP="00E5464A">
      <w:pPr>
        <w:pStyle w:val="-"/>
        <w:rPr>
          <w:b/>
          <w:bCs/>
        </w:rPr>
      </w:pPr>
      <w:r w:rsidRPr="00E5464A">
        <w:rPr>
          <w:b/>
          <w:bCs/>
        </w:rPr>
        <w:t>Precauții de operare</w:t>
      </w:r>
    </w:p>
    <w:p w14:paraId="286B46BD" w14:textId="77777777" w:rsidR="00E5464A" w:rsidRDefault="00E5464A" w:rsidP="00A772F2">
      <w:pPr>
        <w:tabs>
          <w:tab w:val="left" w:pos="284"/>
        </w:tabs>
        <w:spacing w:line="200" w:lineRule="exact"/>
        <w:rPr>
          <w:rFonts w:ascii="Arial" w:hAnsi="Arial" w:cs="Arial"/>
          <w:color w:val="595858"/>
          <w:sz w:val="14"/>
          <w:szCs w:val="14"/>
        </w:rPr>
      </w:pPr>
    </w:p>
    <w:p w14:paraId="0BE62A4F" w14:textId="77777777" w:rsidR="00DB7901" w:rsidRDefault="00DB7901" w:rsidP="00DB7901">
      <w:pPr>
        <w:tabs>
          <w:tab w:val="left" w:pos="284"/>
        </w:tabs>
        <w:spacing w:line="200" w:lineRule="exact"/>
        <w:rPr>
          <w:rFonts w:ascii="Arial" w:hAnsi="Arial" w:cs="Arial"/>
          <w:b/>
          <w:bCs/>
          <w:color w:val="595858"/>
          <w:sz w:val="14"/>
          <w:szCs w:val="14"/>
        </w:rPr>
      </w:pPr>
      <w:r w:rsidRPr="00E5464A">
        <w:rPr>
          <w:rFonts w:ascii="Arial" w:hAnsi="Arial" w:cs="Arial"/>
          <w:b/>
          <w:bCs/>
          <w:color w:val="595858"/>
          <w:sz w:val="14"/>
          <w:szCs w:val="14"/>
        </w:rPr>
        <w:t>Utilizarea și îngrijirea foarfecelor de grădinărit</w:t>
      </w:r>
    </w:p>
    <w:p w14:paraId="17F1C309" w14:textId="77777777" w:rsidR="00DB7901" w:rsidRPr="009634C5" w:rsidRDefault="00DB7901" w:rsidP="00DB7901">
      <w:pPr>
        <w:pStyle w:val="-"/>
        <w:numPr>
          <w:ilvl w:val="0"/>
          <w:numId w:val="21"/>
        </w:numPr>
        <w:ind w:left="284" w:hanging="284"/>
      </w:pPr>
      <w:r w:rsidRPr="009634C5">
        <w:t>Nu tăiați crengi peste diametrul specificat, nu tăiați obiecte dure, cum ar fi metale, pietre sau alte materiale nelevigetale. Dacă lamele sunt uzate sau deteriorate, vă rugăm să le înlocuiți.</w:t>
      </w:r>
    </w:p>
    <w:p w14:paraId="30D3FBCC" w14:textId="77777777" w:rsidR="00DB7901" w:rsidRPr="009634C5" w:rsidRDefault="00DB7901" w:rsidP="00DB7901">
      <w:pPr>
        <w:pStyle w:val="-"/>
        <w:numPr>
          <w:ilvl w:val="0"/>
          <w:numId w:val="21"/>
        </w:numPr>
        <w:ind w:left="284" w:hanging="284"/>
      </w:pPr>
      <w:r w:rsidRPr="009634C5">
        <w:t xml:space="preserve">Păstrați foarfeca de grădină curată, folosiți o lavetă curată pentru a curăța foarfeca, bateria și încărcătorul (nu folosiți agenți de curățare abrazivi sau pe bază de solvenți), folosiți o perie moale sau o lavetă uscată pentru a curăța </w:t>
      </w:r>
      <w:r w:rsidRPr="009634C5">
        <w:lastRenderedPageBreak/>
        <w:t>praful de pe capul foarfecei de grădină.</w:t>
      </w:r>
    </w:p>
    <w:p w14:paraId="4F6F9E8B" w14:textId="77777777" w:rsidR="00DB7901" w:rsidRPr="009634C5" w:rsidRDefault="00DB7901" w:rsidP="00DB7901">
      <w:pPr>
        <w:pStyle w:val="-"/>
        <w:numPr>
          <w:ilvl w:val="0"/>
          <w:numId w:val="21"/>
        </w:numPr>
        <w:ind w:left="284" w:hanging="284"/>
      </w:pPr>
      <w:r w:rsidRPr="009634C5">
        <w:t>Nu scufundați foarfeca de grădinărit, bateria sau încărcătorul în niciun lichid.</w:t>
      </w:r>
    </w:p>
    <w:p w14:paraId="082227BF" w14:textId="77777777" w:rsidR="00DB7901" w:rsidRPr="009634C5" w:rsidRDefault="00DB7901" w:rsidP="00DB7901">
      <w:pPr>
        <w:pStyle w:val="-"/>
        <w:numPr>
          <w:ilvl w:val="0"/>
          <w:numId w:val="21"/>
        </w:numPr>
        <w:ind w:left="284" w:hanging="284"/>
      </w:pPr>
      <w:r w:rsidRPr="009634C5">
        <w:t>Urmați instrucțiunile pentru utilizarea corectă a foarfecei de grădinărit; nu utilizați foarfeca de grădinărit dacă unealta, bateria sau încărcătorul sunt deteriorate.</w:t>
      </w:r>
    </w:p>
    <w:p w14:paraId="215B776C" w14:textId="77777777" w:rsidR="00DB7901" w:rsidRPr="009634C5" w:rsidRDefault="00DB7901" w:rsidP="00DB7901">
      <w:pPr>
        <w:pStyle w:val="-"/>
        <w:numPr>
          <w:ilvl w:val="0"/>
          <w:numId w:val="21"/>
        </w:numPr>
        <w:ind w:left="284" w:hanging="284"/>
      </w:pPr>
      <w:r w:rsidRPr="009634C5">
        <w:t>Nu utilizați foarfeca de grădină dacă nu funcționează sau nu se oprește corect, trimiteți-o imediat la service. Este periculos să utilizați foarfeca de grădină atunci când unealta nu funcționează sau nu se oprește corect.</w:t>
      </w:r>
    </w:p>
    <w:p w14:paraId="4D012414" w14:textId="77777777" w:rsidR="00DB7901" w:rsidRPr="009634C5" w:rsidRDefault="00DB7901" w:rsidP="00DB7901">
      <w:pPr>
        <w:pStyle w:val="-"/>
        <w:numPr>
          <w:ilvl w:val="0"/>
          <w:numId w:val="21"/>
        </w:numPr>
        <w:ind w:left="284" w:hanging="284"/>
      </w:pPr>
      <w:r w:rsidRPr="009634C5">
        <w:t>Vă rugăm să vă asigurați că foarfeca electrică este OPRITĂ în timpul oricărei ajustări sau modificări.</w:t>
      </w:r>
    </w:p>
    <w:p w14:paraId="3FD1F5CC" w14:textId="77777777" w:rsidR="00DB7901" w:rsidRPr="009634C5" w:rsidRDefault="00DB7901" w:rsidP="00DB7901">
      <w:pPr>
        <w:pStyle w:val="-"/>
        <w:numPr>
          <w:ilvl w:val="0"/>
          <w:numId w:val="21"/>
        </w:numPr>
        <w:ind w:left="284" w:hanging="284"/>
      </w:pPr>
      <w:r w:rsidRPr="009634C5">
        <w:t>accesorii sau depozitare. Această măsură de protecție are ca scop reducerea riscului de activare accidentală a foarfecelor de grădinărit.</w:t>
      </w:r>
    </w:p>
    <w:p w14:paraId="74CF677A" w14:textId="77777777" w:rsidR="00DB7901" w:rsidRPr="009634C5" w:rsidRDefault="00DB7901" w:rsidP="00DB7901">
      <w:pPr>
        <w:pStyle w:val="-"/>
        <w:numPr>
          <w:ilvl w:val="0"/>
          <w:numId w:val="21"/>
        </w:numPr>
        <w:ind w:left="284" w:hanging="284"/>
      </w:pPr>
      <w:r w:rsidRPr="009634C5">
        <w:t>Vă rugăm să vă asigurați că lamele sunt închise atunci când nu sunt utilizate. Depozitarea foarfecei de grădinărit nu trebuie lăsată la îndemâna COPIILOR. Nu permiteți nimănui care nu este familiarizat cu funcționarea sau instrucțiunile foarfecei să o utilizeze, este periculos să o utilizați fără o instruire și o înțelegere adecvate.</w:t>
      </w:r>
    </w:p>
    <w:p w14:paraId="53C1A164" w14:textId="77777777" w:rsidR="00DB7901" w:rsidRPr="009634C5" w:rsidRDefault="00DB7901" w:rsidP="00DB7901">
      <w:pPr>
        <w:pStyle w:val="-"/>
        <w:numPr>
          <w:ilvl w:val="0"/>
          <w:numId w:val="21"/>
        </w:numPr>
        <w:ind w:left="284" w:hanging="284"/>
      </w:pPr>
      <w:r w:rsidRPr="009634C5">
        <w:t>Utilizarea foarfecii de grădină trebuie să respecte instrucțiunile din acest manual și metodele de utilizare, ținând cont și de mediul de lucru și de natura lucrării efectuate. Utilizarea foarfecii de grădină în afara capacității și specificațiilor declarate este periculoasă.</w:t>
      </w:r>
    </w:p>
    <w:p w14:paraId="46594CB9" w14:textId="77777777" w:rsidR="00DB7901" w:rsidRPr="009634C5" w:rsidRDefault="00DB7901" w:rsidP="00DB7901">
      <w:pPr>
        <w:pStyle w:val="-"/>
        <w:numPr>
          <w:ilvl w:val="0"/>
          <w:numId w:val="21"/>
        </w:numPr>
        <w:ind w:left="284" w:hanging="284"/>
      </w:pPr>
      <w:r w:rsidRPr="009634C5">
        <w:t>Îndepărtați toată murdăria de pe lamele mobile și fixe după fiecare utilizare, apoi aplicați lubrifiant pe partea cu lamă unde intră în contact atât lama mobilă, cât și cea fixă. Acest lucru va asigura menținerea lamelor în stare bună și va reduce rezistența în timpul utilizării, prelungind durata de viață a foarfecii și a lamei.</w:t>
      </w:r>
    </w:p>
    <w:p w14:paraId="6AE1356A" w14:textId="77777777" w:rsidR="00DB7901" w:rsidRPr="009634C5" w:rsidRDefault="00DB7901" w:rsidP="00DB7901">
      <w:pPr>
        <w:pStyle w:val="-"/>
        <w:numPr>
          <w:ilvl w:val="0"/>
          <w:numId w:val="21"/>
        </w:numPr>
        <w:ind w:left="284" w:hanging="284"/>
      </w:pPr>
      <w:r w:rsidRPr="009634C5">
        <w:t xml:space="preserve">A nu se lăsa la îndemâna </w:t>
      </w:r>
      <w:r w:rsidRPr="009634C5">
        <w:rPr>
          <w:b/>
          <w:bCs/>
        </w:rPr>
        <w:t xml:space="preserve">copiilor </w:t>
      </w:r>
      <w:r w:rsidRPr="009634C5">
        <w:t>.</w:t>
      </w:r>
    </w:p>
    <w:p w14:paraId="5CCB0609" w14:textId="77777777" w:rsidR="00DB7901" w:rsidRPr="009634C5" w:rsidRDefault="00DB7901" w:rsidP="00DB7901">
      <w:pPr>
        <w:pStyle w:val="-"/>
        <w:numPr>
          <w:ilvl w:val="0"/>
          <w:numId w:val="21"/>
        </w:numPr>
        <w:ind w:left="284" w:hanging="284"/>
      </w:pPr>
      <w:r w:rsidRPr="009634C5">
        <w:t>Nu utilizați și nu așezați bateria în lumina directă a soarelui (sau în vehicule expuse la lumina directă a soarelui), deoarece aceasta se va supraîncălzi sau se va arde, scurtând durata de viață a acesteia.</w:t>
      </w:r>
    </w:p>
    <w:p w14:paraId="73B38213" w14:textId="77777777" w:rsidR="00DB7901" w:rsidRPr="009634C5" w:rsidRDefault="00DB7901" w:rsidP="00DB7901">
      <w:pPr>
        <w:pStyle w:val="-"/>
        <w:numPr>
          <w:ilvl w:val="0"/>
          <w:numId w:val="21"/>
        </w:numPr>
        <w:ind w:left="284" w:hanging="284"/>
      </w:pPr>
      <w:r w:rsidRPr="009634C5">
        <w:t>Nu utilizați bateria într-un mediu electrostatic (peste 64V).</w:t>
      </w:r>
    </w:p>
    <w:p w14:paraId="489207F1" w14:textId="77777777" w:rsidR="00DB7901" w:rsidRPr="009634C5" w:rsidRDefault="00DB7901" w:rsidP="00DB7901">
      <w:pPr>
        <w:pStyle w:val="-"/>
        <w:numPr>
          <w:ilvl w:val="0"/>
          <w:numId w:val="21"/>
        </w:numPr>
        <w:ind w:left="284" w:hanging="284"/>
      </w:pPr>
      <w:r w:rsidRPr="009634C5">
        <w:t>Nu utilizați baterii corodate, cu miros neplăcut sau cu aspect neobișnuit.</w:t>
      </w:r>
    </w:p>
    <w:p w14:paraId="254777E7" w14:textId="77777777" w:rsidR="00DB7901" w:rsidRPr="009634C5" w:rsidRDefault="00DB7901" w:rsidP="00DB7901">
      <w:pPr>
        <w:pStyle w:val="-"/>
        <w:numPr>
          <w:ilvl w:val="0"/>
          <w:numId w:val="21"/>
        </w:numPr>
        <w:ind w:left="284" w:hanging="284"/>
      </w:pPr>
      <w:r w:rsidRPr="009634C5">
        <w:t>Dacă pielea sau îmbrăcămintea intră în contact direct cu lichidul bateriei, clătiți imediat cu apă curată.</w:t>
      </w:r>
    </w:p>
    <w:p w14:paraId="41CF9A1B" w14:textId="77777777" w:rsidR="00DB7901" w:rsidRDefault="00DB7901" w:rsidP="00DB7901">
      <w:pPr>
        <w:pStyle w:val="-"/>
        <w:numPr>
          <w:ilvl w:val="0"/>
          <w:numId w:val="21"/>
        </w:numPr>
        <w:ind w:left="284" w:hanging="284"/>
      </w:pPr>
      <w:r w:rsidRPr="009634C5">
        <w:t xml:space="preserve">Mențineți bateria complet încărcată atunci când foarfeca de grădină nu este </w:t>
      </w:r>
      <w:r w:rsidRPr="009634C5">
        <w:lastRenderedPageBreak/>
        <w:t>utilizată pentru o perioadă lungă de timp.</w:t>
      </w:r>
    </w:p>
    <w:p w14:paraId="5457D8B2" w14:textId="77777777" w:rsidR="00DB7901" w:rsidRDefault="00DB7901" w:rsidP="00DB7901">
      <w:pPr>
        <w:tabs>
          <w:tab w:val="left" w:pos="284"/>
        </w:tabs>
        <w:spacing w:line="200" w:lineRule="exact"/>
        <w:rPr>
          <w:rFonts w:ascii="Arial" w:hAnsi="Arial" w:cs="Arial"/>
          <w:b/>
          <w:bCs/>
          <w:color w:val="595858"/>
          <w:sz w:val="14"/>
          <w:szCs w:val="14"/>
        </w:rPr>
      </w:pPr>
    </w:p>
    <w:p w14:paraId="49210B2A" w14:textId="77777777" w:rsidR="00DB7901" w:rsidRPr="000B0C5C" w:rsidRDefault="00DB7901" w:rsidP="00DB7901">
      <w:pPr>
        <w:pStyle w:val="-"/>
        <w:rPr>
          <w:b/>
          <w:bCs/>
        </w:rPr>
      </w:pPr>
      <w:r w:rsidRPr="000B0C5C">
        <w:rPr>
          <w:b/>
          <w:bCs/>
        </w:rPr>
        <w:t>Măsuri privind neregularitățile</w:t>
      </w:r>
    </w:p>
    <w:p w14:paraId="13B636AF" w14:textId="77777777" w:rsidR="00DB7901" w:rsidRPr="000B0C5C" w:rsidRDefault="00DB7901" w:rsidP="00DB7901">
      <w:pPr>
        <w:pStyle w:val="-"/>
        <w:numPr>
          <w:ilvl w:val="0"/>
          <w:numId w:val="22"/>
        </w:numPr>
        <w:ind w:left="284" w:hanging="284"/>
      </w:pPr>
      <w:r w:rsidRPr="000B0C5C">
        <w:t>În cazul în care foarfeca de grădină nu poate tăia un obiect, eliberați imediat trăgaciul, iar lama mobilă va reveni automat în poziția deschisă.</w:t>
      </w:r>
    </w:p>
    <w:p w14:paraId="505C84AE" w14:textId="77777777" w:rsidR="00DB7901" w:rsidRPr="000B0C5C" w:rsidRDefault="00DB7901" w:rsidP="00DB7901">
      <w:pPr>
        <w:pStyle w:val="-"/>
        <w:numPr>
          <w:ilvl w:val="0"/>
          <w:numId w:val="22"/>
        </w:numPr>
        <w:ind w:left="284" w:hanging="284"/>
      </w:pPr>
      <w:r w:rsidRPr="000B0C5C">
        <w:t>În cazul în care foarfeca de grădină taie o creangă deosebit de dură, eliberați imediat trăgaciul, iar lama mobilă va reveni automat în poziția deschisă.</w:t>
      </w:r>
    </w:p>
    <w:p w14:paraId="085AEE64" w14:textId="77777777" w:rsidR="00DB7901" w:rsidRPr="000B0C5C" w:rsidRDefault="00DB7901" w:rsidP="00DB7901">
      <w:pPr>
        <w:pStyle w:val="-"/>
        <w:numPr>
          <w:ilvl w:val="0"/>
          <w:numId w:val="22"/>
        </w:numPr>
        <w:ind w:left="284" w:hanging="284"/>
      </w:pPr>
      <w:r w:rsidRPr="000B0C5C">
        <w:t>În cazul în care bateria nu se încarcă corect, vă rugăm să verificați dacă încărcătorul este unul furnizat în pachet în timpul achiziției. Apoi, asigurați-vă că tensiunea de alimentare a încărcătorului este aceeași cu specificațiile încărcătorului.</w:t>
      </w:r>
    </w:p>
    <w:p w14:paraId="23782A60" w14:textId="77777777" w:rsidR="00DB7901" w:rsidRPr="000B0C5C" w:rsidRDefault="00DB7901" w:rsidP="00DB7901">
      <w:pPr>
        <w:pStyle w:val="-"/>
        <w:numPr>
          <w:ilvl w:val="0"/>
          <w:numId w:val="22"/>
        </w:numPr>
        <w:ind w:left="284" w:hanging="284"/>
      </w:pPr>
      <w:r w:rsidRPr="000B0C5C">
        <w:t>În caz de defecțiune electrică sau mecanică, OPRIȚI imediat alimentarea.</w:t>
      </w:r>
    </w:p>
    <w:p w14:paraId="53FE799E" w14:textId="77777777" w:rsidR="00DB7901" w:rsidRDefault="00DB7901" w:rsidP="00DB7901">
      <w:pPr>
        <w:pStyle w:val="-"/>
        <w:numPr>
          <w:ilvl w:val="0"/>
          <w:numId w:val="22"/>
        </w:numPr>
        <w:ind w:left="284" w:hanging="284"/>
      </w:pPr>
      <w:r w:rsidRPr="000B0C5C">
        <w:t>Nerespectarea instrucțiunilor din acest manual poate duce la scurgeri de lichid din baterie; nu contactați lichidul scurs din baterie. În caz de contact accidental cu lichidul din baterie, clătiți imediat cu apă curată. Dacă lichidul din baterie intră în contact cu ochii, spălați cu apă curată și solicitați asistență medicală la spital. Lichidul din bateria scursă poate provoca iritații sau arsuri.</w:t>
      </w:r>
    </w:p>
    <w:p w14:paraId="648C8CF2" w14:textId="77777777" w:rsidR="00DB7901" w:rsidRDefault="00DB7901" w:rsidP="00DB7901">
      <w:pPr>
        <w:tabs>
          <w:tab w:val="left" w:pos="284"/>
        </w:tabs>
        <w:spacing w:line="200" w:lineRule="exact"/>
        <w:rPr>
          <w:rFonts w:ascii="Arial" w:hAnsi="Arial" w:cs="Arial"/>
          <w:b/>
          <w:bCs/>
          <w:color w:val="595858"/>
          <w:sz w:val="14"/>
          <w:szCs w:val="14"/>
        </w:rPr>
      </w:pPr>
    </w:p>
    <w:p w14:paraId="7F0804FD" w14:textId="77777777" w:rsidR="00DB7901" w:rsidRPr="000B0C5C" w:rsidRDefault="00DB7901" w:rsidP="00DB7901">
      <w:pPr>
        <w:pStyle w:val="-"/>
        <w:rPr>
          <w:b/>
          <w:bCs/>
        </w:rPr>
      </w:pPr>
      <w:r w:rsidRPr="000B0C5C">
        <w:rPr>
          <w:b/>
          <w:bCs/>
        </w:rPr>
        <w:t>Întreţinere</w:t>
      </w:r>
    </w:p>
    <w:p w14:paraId="71B45F62" w14:textId="77777777" w:rsidR="00DB7901" w:rsidRPr="000B0C5C" w:rsidRDefault="00DB7901" w:rsidP="00DB7901">
      <w:pPr>
        <w:pStyle w:val="-"/>
        <w:rPr>
          <w:b/>
          <w:bCs/>
        </w:rPr>
      </w:pPr>
      <w:r w:rsidRPr="000B0C5C">
        <w:rPr>
          <w:b/>
          <w:bCs/>
        </w:rPr>
        <w:t>Curățenie</w:t>
      </w:r>
    </w:p>
    <w:p w14:paraId="2FBC2E03" w14:textId="77777777" w:rsidR="00DB7901" w:rsidRDefault="00DB7901" w:rsidP="00DB7901">
      <w:pPr>
        <w:pStyle w:val="-"/>
      </w:pPr>
      <w:r w:rsidRPr="000B0C5C">
        <w:t>Pericol! Scoateți întotdeauna bateria înainte de a începe orice lucrare de curățare.</w:t>
      </w:r>
    </w:p>
    <w:p w14:paraId="613DE2DC" w14:textId="77777777" w:rsidR="00DB7901" w:rsidRPr="000B0C5C" w:rsidRDefault="00DB7901" w:rsidP="00DB7901">
      <w:pPr>
        <w:pStyle w:val="-"/>
        <w:numPr>
          <w:ilvl w:val="0"/>
          <w:numId w:val="24"/>
        </w:numPr>
        <w:ind w:left="284" w:hanging="284"/>
      </w:pPr>
      <w:r w:rsidRPr="000B0C5C">
        <w:t>Păstrați toate dispozitivele de siguranță, orificiile de ventilație și carcasa motorului cât mai curate posibil, fără murdărie și praf. Ștergeți echipamentul cu o cârpă curată sau suflați-l cu aer comprimat la presiune scăzută.</w:t>
      </w:r>
    </w:p>
    <w:p w14:paraId="1E34ED7D" w14:textId="77777777" w:rsidR="00DB7901" w:rsidRPr="000B0C5C" w:rsidRDefault="00DB7901" w:rsidP="00DB7901">
      <w:pPr>
        <w:pStyle w:val="-"/>
        <w:numPr>
          <w:ilvl w:val="0"/>
          <w:numId w:val="24"/>
        </w:numPr>
        <w:ind w:left="284" w:hanging="284"/>
      </w:pPr>
      <w:r w:rsidRPr="000B0C5C">
        <w:t>Vă recomandăm să curățați dispozitivul imediat după ce ați terminat de utilizat.</w:t>
      </w:r>
    </w:p>
    <w:p w14:paraId="6F878689" w14:textId="77777777" w:rsidR="00DB7901" w:rsidRDefault="00DB7901" w:rsidP="00DB7901">
      <w:pPr>
        <w:pStyle w:val="-"/>
        <w:numPr>
          <w:ilvl w:val="0"/>
          <w:numId w:val="24"/>
        </w:numPr>
        <w:ind w:left="284" w:hanging="284"/>
      </w:pPr>
      <w:r w:rsidRPr="000B0C5C">
        <w:t>Curățați echipamentul în mod regulat cu o lavetă umedă și puțin săpun moale. Nu utilizați agenți de curățare sau solvenți; aceștia ar putea ataca părțile din plastic ale echipamentului. Asigurați-vă că apa nu poate pătrunde în dispozitiv. Pătrunderea apei într-o unealtă electrică crește riscul de electrocutare.</w:t>
      </w:r>
    </w:p>
    <w:p w14:paraId="3D412377" w14:textId="77777777" w:rsidR="00DB7901" w:rsidRDefault="00DB7901" w:rsidP="00DB7901">
      <w:pPr>
        <w:tabs>
          <w:tab w:val="left" w:pos="284"/>
        </w:tabs>
        <w:spacing w:line="200" w:lineRule="exact"/>
        <w:rPr>
          <w:rFonts w:ascii="Arial" w:hAnsi="Arial" w:cs="Arial"/>
          <w:b/>
          <w:bCs/>
          <w:color w:val="595858"/>
          <w:sz w:val="14"/>
          <w:szCs w:val="14"/>
        </w:rPr>
      </w:pPr>
    </w:p>
    <w:p w14:paraId="06FA6313" w14:textId="77777777" w:rsidR="00DB7901" w:rsidRDefault="00DB7901" w:rsidP="00DB7901">
      <w:pPr>
        <w:pStyle w:val="-"/>
        <w:rPr>
          <w:b/>
          <w:bCs/>
        </w:rPr>
      </w:pPr>
      <w:r w:rsidRPr="007368E5">
        <w:rPr>
          <w:b/>
          <w:bCs/>
        </w:rPr>
        <w:t>Înlocuirea lamei</w:t>
      </w:r>
    </w:p>
    <w:p w14:paraId="4EB79762" w14:textId="77777777" w:rsidR="00DB7901" w:rsidRPr="007368E5" w:rsidRDefault="00DB7901" w:rsidP="00DB7901">
      <w:pPr>
        <w:pStyle w:val="-"/>
      </w:pPr>
      <w:r w:rsidRPr="007368E5">
        <w:t>Când lama mobilă nu mai traversează lama fixă pe toată lungimea sa sau când foarfeca electrică nu mai poate tăia curat după șlefuire, se recomandă înlocuirea lamei urmând următorii pași.</w:t>
      </w:r>
    </w:p>
    <w:p w14:paraId="74376F61" w14:textId="77777777" w:rsidR="00DB7901" w:rsidRPr="007368E5" w:rsidRDefault="00DB7901" w:rsidP="00DB7901">
      <w:pPr>
        <w:pStyle w:val="-"/>
        <w:numPr>
          <w:ilvl w:val="0"/>
          <w:numId w:val="25"/>
        </w:numPr>
        <w:ind w:left="284" w:hanging="284"/>
      </w:pPr>
      <w:r w:rsidRPr="007368E5">
        <w:t xml:space="preserve">Din motive de siguranță, înainte de a înlocui lama, asigurați-vă că foarfeca de </w:t>
      </w:r>
      <w:r w:rsidRPr="007368E5">
        <w:lastRenderedPageBreak/>
        <w:t>grădină este OPRITĂ și cablul de alimentare este deconectat de la baterie.</w:t>
      </w:r>
    </w:p>
    <w:p w14:paraId="0DB8C1D8" w14:textId="77777777" w:rsidR="00DB7901" w:rsidRPr="007368E5" w:rsidRDefault="00DB7901" w:rsidP="00DB7901">
      <w:pPr>
        <w:pStyle w:val="-"/>
        <w:numPr>
          <w:ilvl w:val="0"/>
          <w:numId w:val="25"/>
        </w:numPr>
        <w:ind w:left="284" w:hanging="284"/>
      </w:pPr>
      <w:r w:rsidRPr="007368E5">
        <w:t>Consultați diagramele pentru procedura de înlocuire a lamei.</w:t>
      </w:r>
    </w:p>
    <w:p w14:paraId="03F13AA3" w14:textId="77777777" w:rsidR="00DB7901" w:rsidRPr="007368E5" w:rsidRDefault="00DB7901" w:rsidP="00DB7901">
      <w:pPr>
        <w:pStyle w:val="-"/>
      </w:pPr>
      <w:r w:rsidRPr="007368E5">
        <w:t>- Deșurubați cele 2 șuruburi și scoateți capacul lateral.</w:t>
      </w:r>
    </w:p>
    <w:p w14:paraId="58633769" w14:textId="77777777" w:rsidR="00DB7901" w:rsidRPr="007368E5" w:rsidRDefault="00DB7901" w:rsidP="00DB7901">
      <w:pPr>
        <w:pStyle w:val="-"/>
      </w:pPr>
      <w:r w:rsidRPr="007368E5">
        <w:t>- Deșurubați cele 2 piulițe de pe cealaltă parte una câte una.</w:t>
      </w:r>
    </w:p>
    <w:p w14:paraId="715199D3" w14:textId="77777777" w:rsidR="00DB7901" w:rsidRPr="007368E5" w:rsidRDefault="00DB7901" w:rsidP="00DB7901">
      <w:pPr>
        <w:pStyle w:val="-"/>
      </w:pPr>
      <w:r w:rsidRPr="007368E5">
        <w:t>- Scoateți lama mobilă și scoateți vechea lamă de tăiere și înlocuiți-o cu una nouă.</w:t>
      </w:r>
    </w:p>
    <w:p w14:paraId="628715F5" w14:textId="77777777" w:rsidR="00DB7901" w:rsidRPr="007368E5" w:rsidRDefault="00DB7901" w:rsidP="00DB7901">
      <w:pPr>
        <w:pStyle w:val="-"/>
      </w:pPr>
      <w:r w:rsidRPr="007368E5">
        <w:t>- Reasamblați lama, piulițele și capacul conform instrucțiunilor de mai sus</w:t>
      </w:r>
    </w:p>
    <w:p w14:paraId="73623DD4" w14:textId="77777777" w:rsidR="00DB7901" w:rsidRPr="007368E5" w:rsidRDefault="00DB7901" w:rsidP="00DB7901">
      <w:pPr>
        <w:pStyle w:val="-"/>
        <w:numPr>
          <w:ilvl w:val="0"/>
          <w:numId w:val="25"/>
        </w:numPr>
        <w:ind w:left="284" w:hanging="284"/>
      </w:pPr>
      <w:r w:rsidRPr="007368E5">
        <w:t>Curățați lama după înlocuire, conectați cablul de alimentare la baterie, porniți lama pentru a testa lama, închideți lama pentru a finaliza întreaga procedură.</w:t>
      </w:r>
    </w:p>
    <w:p w14:paraId="70B34E42" w14:textId="19AAA7E6" w:rsidR="007368E5" w:rsidRDefault="007368E5" w:rsidP="00341C28">
      <w:pPr>
        <w:pStyle w:val="-"/>
        <w:rPr>
          <w:bCs/>
        </w:rPr>
      </w:pPr>
    </w:p>
    <w:p w14:paraId="42F7E158" w14:textId="7ED5F85F" w:rsidR="004742CE" w:rsidRDefault="004742CE" w:rsidP="00341C28">
      <w:pPr>
        <w:pStyle w:val="-"/>
        <w:rPr>
          <w:bCs/>
        </w:rPr>
      </w:pPr>
    </w:p>
    <w:p w14:paraId="71A64BF2" w14:textId="13BC7170" w:rsidR="004742CE" w:rsidRDefault="004742CE" w:rsidP="00341C28">
      <w:pPr>
        <w:pStyle w:val="-"/>
        <w:rPr>
          <w:bCs/>
        </w:rPr>
      </w:pPr>
    </w:p>
    <w:p w14:paraId="3F58862B" w14:textId="421FE71A" w:rsidR="004742CE" w:rsidRDefault="004742CE" w:rsidP="00341C28">
      <w:pPr>
        <w:pStyle w:val="-"/>
        <w:rPr>
          <w:bCs/>
        </w:rPr>
      </w:pPr>
    </w:p>
    <w:p w14:paraId="5CF1B539" w14:textId="3FC2314F" w:rsidR="004742CE" w:rsidRDefault="004742CE" w:rsidP="00341C28">
      <w:pPr>
        <w:pStyle w:val="-"/>
        <w:rPr>
          <w:bCs/>
        </w:rPr>
      </w:pPr>
    </w:p>
    <w:p w14:paraId="17EA893B" w14:textId="1B9F54A2" w:rsidR="004742CE" w:rsidRDefault="004742CE" w:rsidP="00341C28">
      <w:pPr>
        <w:pStyle w:val="-"/>
        <w:rPr>
          <w:bCs/>
        </w:rPr>
      </w:pPr>
    </w:p>
    <w:p w14:paraId="4A7E872B" w14:textId="73145EED" w:rsidR="004742CE" w:rsidRDefault="004742CE" w:rsidP="00341C28">
      <w:pPr>
        <w:pStyle w:val="-"/>
        <w:rPr>
          <w:bCs/>
        </w:rPr>
      </w:pPr>
    </w:p>
    <w:p w14:paraId="6F8A8FEC" w14:textId="31C04B3E" w:rsidR="004742CE" w:rsidRDefault="004742CE" w:rsidP="00341C28">
      <w:pPr>
        <w:pStyle w:val="-"/>
        <w:rPr>
          <w:bCs/>
        </w:rPr>
      </w:pPr>
    </w:p>
    <w:p w14:paraId="391362C4" w14:textId="37C0B97E" w:rsidR="004742CE" w:rsidRDefault="004742CE" w:rsidP="00341C28">
      <w:pPr>
        <w:pStyle w:val="-"/>
        <w:rPr>
          <w:bCs/>
        </w:rPr>
      </w:pPr>
    </w:p>
    <w:p w14:paraId="7798EAC4" w14:textId="407352CB" w:rsidR="004742CE" w:rsidRDefault="004742CE" w:rsidP="00341C28">
      <w:pPr>
        <w:pStyle w:val="-"/>
        <w:rPr>
          <w:bCs/>
        </w:rPr>
      </w:pPr>
    </w:p>
    <w:p w14:paraId="233C1DAC" w14:textId="544B26DA" w:rsidR="004742CE" w:rsidRDefault="004742CE" w:rsidP="00341C28">
      <w:pPr>
        <w:pStyle w:val="-"/>
        <w:rPr>
          <w:bCs/>
        </w:rPr>
      </w:pPr>
    </w:p>
    <w:p w14:paraId="621E4B17" w14:textId="3F339FA6" w:rsidR="004742CE" w:rsidRDefault="004742CE" w:rsidP="00341C28">
      <w:pPr>
        <w:pStyle w:val="-"/>
        <w:rPr>
          <w:bCs/>
        </w:rPr>
      </w:pPr>
    </w:p>
    <w:p w14:paraId="3A808B88" w14:textId="7075AD48" w:rsidR="004742CE" w:rsidRDefault="004742CE" w:rsidP="00341C28">
      <w:pPr>
        <w:pStyle w:val="-"/>
        <w:rPr>
          <w:bCs/>
        </w:rPr>
      </w:pPr>
    </w:p>
    <w:p w14:paraId="6D858AEE" w14:textId="372FBC54" w:rsidR="004742CE" w:rsidRDefault="004742CE" w:rsidP="00341C28">
      <w:pPr>
        <w:pStyle w:val="-"/>
        <w:rPr>
          <w:bCs/>
        </w:rPr>
      </w:pPr>
    </w:p>
    <w:p w14:paraId="3D58C3B3" w14:textId="1158740F" w:rsidR="004742CE" w:rsidRDefault="004742CE" w:rsidP="00341C28">
      <w:pPr>
        <w:pStyle w:val="-"/>
        <w:rPr>
          <w:bCs/>
        </w:rPr>
      </w:pPr>
    </w:p>
    <w:p w14:paraId="0969289D" w14:textId="2247B540" w:rsidR="004742CE" w:rsidRDefault="004742CE" w:rsidP="00341C28">
      <w:pPr>
        <w:pStyle w:val="-"/>
        <w:rPr>
          <w:bCs/>
        </w:rPr>
      </w:pPr>
    </w:p>
    <w:p w14:paraId="34012427" w14:textId="2AD4C615" w:rsidR="004742CE" w:rsidRDefault="004742CE" w:rsidP="00341C28">
      <w:pPr>
        <w:pStyle w:val="-"/>
        <w:rPr>
          <w:bCs/>
        </w:rPr>
      </w:pPr>
    </w:p>
    <w:p w14:paraId="3FBFEC45" w14:textId="40D7E856" w:rsidR="004742CE" w:rsidRDefault="004742CE" w:rsidP="00341C28">
      <w:pPr>
        <w:pStyle w:val="-"/>
        <w:rPr>
          <w:bCs/>
        </w:rPr>
      </w:pPr>
    </w:p>
    <w:p w14:paraId="35F8F9D8" w14:textId="2B959BB4" w:rsidR="004742CE" w:rsidRDefault="004742CE" w:rsidP="00341C28">
      <w:pPr>
        <w:pStyle w:val="-"/>
        <w:rPr>
          <w:bCs/>
        </w:rPr>
      </w:pPr>
    </w:p>
    <w:p w14:paraId="2582FFC4" w14:textId="2D9ABE99" w:rsidR="004742CE" w:rsidRDefault="004742CE" w:rsidP="00341C28">
      <w:pPr>
        <w:pStyle w:val="-"/>
        <w:rPr>
          <w:bCs/>
        </w:rPr>
      </w:pPr>
    </w:p>
    <w:p w14:paraId="248EB67F" w14:textId="11FBE17C" w:rsidR="004742CE" w:rsidRDefault="004742CE" w:rsidP="00341C28">
      <w:pPr>
        <w:pStyle w:val="-"/>
        <w:rPr>
          <w:bCs/>
        </w:rPr>
      </w:pPr>
    </w:p>
    <w:p w14:paraId="07060022" w14:textId="0C3FC0AB" w:rsidR="004742CE" w:rsidRDefault="004742CE" w:rsidP="00341C28">
      <w:pPr>
        <w:pStyle w:val="-"/>
        <w:rPr>
          <w:bCs/>
        </w:rPr>
      </w:pPr>
    </w:p>
    <w:p w14:paraId="04CF08F6" w14:textId="1597789F" w:rsidR="004742CE" w:rsidRDefault="004742CE" w:rsidP="00341C28">
      <w:pPr>
        <w:pStyle w:val="-"/>
        <w:rPr>
          <w:bCs/>
        </w:rPr>
      </w:pPr>
    </w:p>
    <w:p w14:paraId="6EFB2887" w14:textId="344EA8CC" w:rsidR="004742CE" w:rsidRDefault="004742CE" w:rsidP="00341C28">
      <w:pPr>
        <w:pStyle w:val="-"/>
        <w:rPr>
          <w:bCs/>
        </w:rPr>
      </w:pPr>
    </w:p>
    <w:p w14:paraId="48AE675C" w14:textId="65C018AD" w:rsidR="004742CE" w:rsidRDefault="004742CE" w:rsidP="00341C28">
      <w:pPr>
        <w:pStyle w:val="-"/>
        <w:rPr>
          <w:bCs/>
        </w:rPr>
      </w:pPr>
    </w:p>
    <w:p w14:paraId="157F800A" w14:textId="575FB548" w:rsidR="004742CE" w:rsidRDefault="004742CE" w:rsidP="00341C28">
      <w:pPr>
        <w:pStyle w:val="-"/>
        <w:rPr>
          <w:bCs/>
        </w:rPr>
      </w:pPr>
    </w:p>
    <w:p w14:paraId="36617454" w14:textId="77777777" w:rsidR="004742CE" w:rsidRPr="00341C28" w:rsidRDefault="004742CE" w:rsidP="00341C28">
      <w:pPr>
        <w:pStyle w:val="-"/>
        <w:rPr>
          <w:bCs/>
        </w:rPr>
      </w:pPr>
    </w:p>
    <w:p w14:paraId="120D3FEB" w14:textId="77777777" w:rsidR="00C06FF7" w:rsidRPr="00B40264" w:rsidRDefault="00C06FF7" w:rsidP="00094975">
      <w:pPr>
        <w:pStyle w:val="1"/>
        <w:spacing w:after="62"/>
      </w:pPr>
      <w:r w:rsidRPr="00247316">
        <w:lastRenderedPageBreak/>
        <w:t>ÎNTREȚINERE ȘI DEFECTE</w:t>
      </w:r>
    </w:p>
    <w:p w14:paraId="2159E84C" w14:textId="6BCB1C32" w:rsidR="00C06FF7" w:rsidRDefault="007368E5" w:rsidP="00094975">
      <w:pPr>
        <w:pStyle w:val="2"/>
      </w:pPr>
      <w:r w:rsidRPr="007368E5">
        <w:t>Depanare</w:t>
      </w:r>
    </w:p>
    <w:p w14:paraId="53D43616" w14:textId="791DF820" w:rsidR="007368E5" w:rsidRPr="0097570A" w:rsidRDefault="007368E5" w:rsidP="007368E5">
      <w:pPr>
        <w:pStyle w:val="-"/>
      </w:pPr>
      <w:r w:rsidRPr="007368E5">
        <w:t>Pericol! Înainte de depanare, opriți echipamentul și scoateți bateria. Tabelul de mai jos conține o listă de simptome de defecțiune și explică ce puteți face pentru a remedia problema dacă echipamentul nu funcționează corect. Dacă nu reușiți să localizați și să rezolvați problema după parcurgerea listei, vă rugăm să contactați cel mai apropiat atelier de service.</w:t>
      </w:r>
    </w:p>
    <w:tbl>
      <w:tblPr>
        <w:tblStyle w:val="TableGrid"/>
        <w:tblW w:w="0" w:type="auto"/>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1697"/>
        <w:gridCol w:w="1698"/>
        <w:gridCol w:w="1698"/>
      </w:tblGrid>
      <w:tr w:rsidR="006D7121" w14:paraId="65B40245" w14:textId="77777777" w:rsidTr="00B7361C">
        <w:tc>
          <w:tcPr>
            <w:tcW w:w="1697" w:type="dxa"/>
          </w:tcPr>
          <w:p w14:paraId="7F193F22" w14:textId="5CC6006C" w:rsidR="006D7121" w:rsidRDefault="006D7121" w:rsidP="006D7121">
            <w:pPr>
              <w:pStyle w:val="a5"/>
            </w:pPr>
            <w:r w:rsidRPr="006D7121">
              <w:t>Defect</w:t>
            </w:r>
          </w:p>
        </w:tc>
        <w:tc>
          <w:tcPr>
            <w:tcW w:w="1698" w:type="dxa"/>
          </w:tcPr>
          <w:p w14:paraId="069804FD" w14:textId="312E898E" w:rsidR="006D7121" w:rsidRDefault="006D7121" w:rsidP="006D7121">
            <w:pPr>
              <w:pStyle w:val="a5"/>
            </w:pPr>
            <w:r w:rsidRPr="006D7121">
              <w:t>Cauză posibilă</w:t>
            </w:r>
          </w:p>
        </w:tc>
        <w:tc>
          <w:tcPr>
            <w:tcW w:w="1698" w:type="dxa"/>
          </w:tcPr>
          <w:p w14:paraId="11041C07" w14:textId="074DEE55" w:rsidR="006D7121" w:rsidRDefault="006D7121" w:rsidP="006D7121">
            <w:pPr>
              <w:pStyle w:val="a5"/>
            </w:pPr>
            <w:r w:rsidRPr="006D7121">
              <w:t>Remediu</w:t>
            </w:r>
          </w:p>
        </w:tc>
      </w:tr>
      <w:tr w:rsidR="006D7121" w14:paraId="37E7DE5F" w14:textId="77777777" w:rsidTr="00B7361C">
        <w:tc>
          <w:tcPr>
            <w:tcW w:w="1697" w:type="dxa"/>
          </w:tcPr>
          <w:p w14:paraId="45C80714" w14:textId="651E45CD" w:rsidR="006D7121" w:rsidRDefault="006D7121" w:rsidP="00DB7901">
            <w:pPr>
              <w:pStyle w:val="a3"/>
              <w:jc w:val="left"/>
            </w:pPr>
            <w:r w:rsidRPr="006D7121">
              <w:t>Echipamentul nu funcționează</w:t>
            </w:r>
          </w:p>
        </w:tc>
        <w:tc>
          <w:tcPr>
            <w:tcW w:w="1698" w:type="dxa"/>
          </w:tcPr>
          <w:p w14:paraId="0EC05E73" w14:textId="77777777" w:rsidR="006D7121" w:rsidRDefault="006D7121" w:rsidP="00DB7901">
            <w:pPr>
              <w:pStyle w:val="a3"/>
              <w:jc w:val="left"/>
            </w:pPr>
            <w:r>
              <w:t>-Puneți întrerupătorul principal ON-OFF în poziția OFF</w:t>
            </w:r>
          </w:p>
          <w:p w14:paraId="04F423DE" w14:textId="77777777" w:rsidR="006D7121" w:rsidRDefault="006D7121" w:rsidP="00DB7901">
            <w:pPr>
              <w:pStyle w:val="a3"/>
              <w:jc w:val="left"/>
            </w:pPr>
            <w:r>
              <w:t>- Baterie descărcată</w:t>
            </w:r>
          </w:p>
          <w:p w14:paraId="25C46754" w14:textId="2510B712" w:rsidR="006D7121" w:rsidRDefault="006D7121" w:rsidP="00DB7901">
            <w:pPr>
              <w:pStyle w:val="a3"/>
              <w:jc w:val="left"/>
            </w:pPr>
            <w:r>
              <w:t>- Bateria nu este introdusă corect</w:t>
            </w:r>
          </w:p>
        </w:tc>
        <w:tc>
          <w:tcPr>
            <w:tcW w:w="1698" w:type="dxa"/>
          </w:tcPr>
          <w:p w14:paraId="5BDEAED9" w14:textId="77777777" w:rsidR="006D7121" w:rsidRDefault="006D7121" w:rsidP="00DB7901">
            <w:pPr>
              <w:pStyle w:val="a3"/>
              <w:jc w:val="left"/>
            </w:pPr>
            <w:r>
              <w:t>- Setați întrerupătorul principal ON-OFF în poziția ON</w:t>
            </w:r>
          </w:p>
          <w:p w14:paraId="08E6B26C" w14:textId="77777777" w:rsidR="006D7121" w:rsidRDefault="006D7121" w:rsidP="00DB7901">
            <w:pPr>
              <w:pStyle w:val="a3"/>
              <w:jc w:val="left"/>
            </w:pPr>
            <w:r>
              <w:t>- Încărcați bateria</w:t>
            </w:r>
          </w:p>
          <w:p w14:paraId="7ABCCBEB" w14:textId="155788D1" w:rsidR="006D7121" w:rsidRDefault="006D7121" w:rsidP="00DB7901">
            <w:pPr>
              <w:pStyle w:val="a3"/>
              <w:jc w:val="left"/>
            </w:pPr>
            <w:r>
              <w:t>- Scoateți bateria și introduceți-o din nou</w:t>
            </w:r>
          </w:p>
        </w:tc>
      </w:tr>
      <w:tr w:rsidR="006D7121" w14:paraId="1FDA0587" w14:textId="77777777" w:rsidTr="00B7361C">
        <w:tc>
          <w:tcPr>
            <w:tcW w:w="1697" w:type="dxa"/>
          </w:tcPr>
          <w:p w14:paraId="554AC0D8" w14:textId="0854AE24" w:rsidR="006D7121" w:rsidRDefault="006D7121" w:rsidP="00DB7901">
            <w:pPr>
              <w:pStyle w:val="a3"/>
              <w:jc w:val="left"/>
            </w:pPr>
            <w:r w:rsidRPr="006D7121">
              <w:t>Echipamentul se oprește în timpul tăierii</w:t>
            </w:r>
          </w:p>
        </w:tc>
        <w:tc>
          <w:tcPr>
            <w:tcW w:w="1698" w:type="dxa"/>
          </w:tcPr>
          <w:p w14:paraId="2FD5129C" w14:textId="18CD23B7" w:rsidR="006D7121" w:rsidRDefault="006D7121" w:rsidP="00DB7901">
            <w:pPr>
              <w:pStyle w:val="a3"/>
              <w:jc w:val="left"/>
            </w:pPr>
            <w:r w:rsidRPr="006D7121">
              <w:t>- Baterie descărcată - Capacitate baterie scăzută</w:t>
            </w:r>
          </w:p>
        </w:tc>
        <w:tc>
          <w:tcPr>
            <w:tcW w:w="1698" w:type="dxa"/>
          </w:tcPr>
          <w:p w14:paraId="6B7F5D9D" w14:textId="77777777" w:rsidR="006D7121" w:rsidRDefault="006D7121" w:rsidP="00DB7901">
            <w:pPr>
              <w:pStyle w:val="a3"/>
              <w:jc w:val="left"/>
            </w:pPr>
            <w:r>
              <w:t>- Încărcați bateria</w:t>
            </w:r>
          </w:p>
          <w:p w14:paraId="1C37B2FB" w14:textId="10374CB8" w:rsidR="006D7121" w:rsidRDefault="006D7121" w:rsidP="00DB7901">
            <w:pPr>
              <w:pStyle w:val="a3"/>
              <w:jc w:val="left"/>
            </w:pPr>
            <w:r>
              <w:t>- Încărcați bateria</w:t>
            </w:r>
          </w:p>
        </w:tc>
      </w:tr>
      <w:tr w:rsidR="006D7121" w14:paraId="17DDEE2D" w14:textId="77777777" w:rsidTr="00B7361C">
        <w:tc>
          <w:tcPr>
            <w:tcW w:w="1697" w:type="dxa"/>
          </w:tcPr>
          <w:p w14:paraId="0A12C451" w14:textId="7E218F6E" w:rsidR="006D7121" w:rsidRDefault="006D7121" w:rsidP="00DB7901">
            <w:pPr>
              <w:pStyle w:val="a3"/>
              <w:jc w:val="left"/>
            </w:pPr>
            <w:r w:rsidRPr="006D7121">
              <w:t>Lama de tăiere se blochează într-o creangă groasă</w:t>
            </w:r>
          </w:p>
        </w:tc>
        <w:tc>
          <w:tcPr>
            <w:tcW w:w="1698" w:type="dxa"/>
          </w:tcPr>
          <w:p w14:paraId="5CF832D9" w14:textId="77777777" w:rsidR="006D7121" w:rsidRDefault="006D7121" w:rsidP="00DB7901">
            <w:pPr>
              <w:pStyle w:val="a3"/>
              <w:jc w:val="left"/>
            </w:pPr>
            <w:r>
              <w:t>- Capacitate baterie scăzută</w:t>
            </w:r>
          </w:p>
          <w:p w14:paraId="38C3A7C4" w14:textId="77777777" w:rsidR="006D7121" w:rsidRDefault="006D7121" w:rsidP="00DB7901">
            <w:pPr>
              <w:pStyle w:val="a3"/>
              <w:jc w:val="left"/>
            </w:pPr>
            <w:r>
              <w:t>- Lemn prea tare</w:t>
            </w:r>
          </w:p>
          <w:p w14:paraId="0D021AB7" w14:textId="4507EA7C" w:rsidR="006D7121" w:rsidRDefault="006D7121" w:rsidP="00DB7901">
            <w:pPr>
              <w:pStyle w:val="a3"/>
              <w:jc w:val="left"/>
            </w:pPr>
            <w:r>
              <w:t>- Diametrul lemnului este prea mare</w:t>
            </w:r>
          </w:p>
        </w:tc>
        <w:tc>
          <w:tcPr>
            <w:tcW w:w="1698" w:type="dxa"/>
          </w:tcPr>
          <w:p w14:paraId="7527F77A" w14:textId="77777777" w:rsidR="006D7121" w:rsidRDefault="006D7121" w:rsidP="00DB7901">
            <w:pPr>
              <w:pStyle w:val="a3"/>
              <w:jc w:val="left"/>
            </w:pPr>
            <w:r>
              <w:t>- Încărcați bateria</w:t>
            </w:r>
          </w:p>
          <w:p w14:paraId="194E0B05" w14:textId="77777777" w:rsidR="006D7121" w:rsidRDefault="006D7121" w:rsidP="00DB7901">
            <w:pPr>
              <w:pStyle w:val="a3"/>
              <w:jc w:val="left"/>
            </w:pPr>
            <w:r>
              <w:t>- Lemnul nu este potrivit pentru tăiere</w:t>
            </w:r>
          </w:p>
          <w:p w14:paraId="24C7964E" w14:textId="6209707E" w:rsidR="006D7121" w:rsidRDefault="006D7121" w:rsidP="00DB7901">
            <w:pPr>
              <w:pStyle w:val="a3"/>
              <w:jc w:val="left"/>
            </w:pPr>
            <w:r>
              <w:t>- Lemnul nu este potrivit pentru tăiere</w:t>
            </w:r>
          </w:p>
        </w:tc>
      </w:tr>
      <w:tr w:rsidR="006D7121" w14:paraId="49FF2965" w14:textId="77777777" w:rsidTr="00B7361C">
        <w:tc>
          <w:tcPr>
            <w:tcW w:w="1697" w:type="dxa"/>
          </w:tcPr>
          <w:p w14:paraId="380704E5" w14:textId="1C1A0F24" w:rsidR="006D7121" w:rsidRDefault="006D7121" w:rsidP="00DB7901">
            <w:pPr>
              <w:pStyle w:val="a3"/>
              <w:jc w:val="left"/>
            </w:pPr>
            <w:r w:rsidRPr="006D7121">
              <w:t>Tăietura nu este netedă</w:t>
            </w:r>
          </w:p>
        </w:tc>
        <w:tc>
          <w:tcPr>
            <w:tcW w:w="1698" w:type="dxa"/>
          </w:tcPr>
          <w:p w14:paraId="0053A926" w14:textId="09BECF06" w:rsidR="006D7121" w:rsidRDefault="006D7121" w:rsidP="00DB7901">
            <w:pPr>
              <w:pStyle w:val="a3"/>
              <w:jc w:val="left"/>
            </w:pPr>
            <w:r w:rsidRPr="006D7121">
              <w:t>- Lama de tăiere este tocită sau uzată</w:t>
            </w:r>
          </w:p>
        </w:tc>
        <w:tc>
          <w:tcPr>
            <w:tcW w:w="1698" w:type="dxa"/>
          </w:tcPr>
          <w:p w14:paraId="248CD61F" w14:textId="2538CBBC" w:rsidR="006D7121" w:rsidRDefault="006D7121" w:rsidP="00DB7901">
            <w:pPr>
              <w:pStyle w:val="a3"/>
              <w:jc w:val="left"/>
            </w:pPr>
            <w:r w:rsidRPr="006D7121">
              <w:t>- Înlocuiți lama de tăiere</w:t>
            </w:r>
          </w:p>
        </w:tc>
      </w:tr>
    </w:tbl>
    <w:p w14:paraId="5E217AF9" w14:textId="77777777" w:rsidR="00C06FF7" w:rsidRPr="00094975" w:rsidRDefault="00C06FF7" w:rsidP="009530D6">
      <w:pPr>
        <w:pStyle w:val="a0"/>
        <w:ind w:left="0" w:firstLine="0"/>
      </w:pPr>
    </w:p>
    <w:p w14:paraId="45779446" w14:textId="5F1E31C5" w:rsidR="00C06FF7" w:rsidRDefault="00C06FF7" w:rsidP="008D7436">
      <w:pPr>
        <w:pStyle w:val="a0"/>
      </w:pPr>
    </w:p>
    <w:p w14:paraId="20EDA6E3" w14:textId="77777777" w:rsidR="007368E5" w:rsidRDefault="007368E5" w:rsidP="008D7436">
      <w:pPr>
        <w:pStyle w:val="a0"/>
      </w:pPr>
    </w:p>
    <w:p w14:paraId="0275EADC" w14:textId="77777777" w:rsidR="007368E5" w:rsidRDefault="007368E5" w:rsidP="008D7436">
      <w:pPr>
        <w:pStyle w:val="a0"/>
      </w:pPr>
    </w:p>
    <w:p w14:paraId="5177F5BE" w14:textId="77777777" w:rsidR="007368E5" w:rsidRDefault="007368E5" w:rsidP="008D7436">
      <w:pPr>
        <w:pStyle w:val="a0"/>
      </w:pPr>
    </w:p>
    <w:p w14:paraId="6C812817" w14:textId="53B88D16" w:rsidR="007368E5" w:rsidRDefault="007368E5" w:rsidP="008D7436">
      <w:pPr>
        <w:pStyle w:val="a0"/>
      </w:pPr>
    </w:p>
    <w:p w14:paraId="6A096546" w14:textId="057F17EF" w:rsidR="004742CE" w:rsidRDefault="004742CE" w:rsidP="008D7436">
      <w:pPr>
        <w:pStyle w:val="a0"/>
      </w:pPr>
    </w:p>
    <w:p w14:paraId="77C5D5B5" w14:textId="7BA46F32" w:rsidR="004742CE" w:rsidRDefault="004742CE" w:rsidP="008D7436">
      <w:pPr>
        <w:pStyle w:val="a0"/>
      </w:pPr>
    </w:p>
    <w:p w14:paraId="7709BBD3" w14:textId="4B7778F3" w:rsidR="004742CE" w:rsidRDefault="004742CE" w:rsidP="008D7436">
      <w:pPr>
        <w:pStyle w:val="a0"/>
      </w:pPr>
    </w:p>
    <w:p w14:paraId="4167E050" w14:textId="77777777" w:rsidR="004742CE" w:rsidRDefault="004742CE" w:rsidP="008D7436">
      <w:pPr>
        <w:pStyle w:val="a0"/>
      </w:pPr>
    </w:p>
    <w:p w14:paraId="2F2051BD" w14:textId="77777777" w:rsidR="007368E5" w:rsidRDefault="007368E5" w:rsidP="008D7436">
      <w:pPr>
        <w:pStyle w:val="a0"/>
      </w:pPr>
    </w:p>
    <w:p w14:paraId="5C79C6D5" w14:textId="77777777" w:rsidR="007368E5" w:rsidRDefault="007368E5" w:rsidP="008D7436">
      <w:pPr>
        <w:pStyle w:val="a0"/>
      </w:pPr>
    </w:p>
    <w:p w14:paraId="5DBFED3D" w14:textId="77777777" w:rsidR="007368E5" w:rsidRDefault="007368E5" w:rsidP="008D7436">
      <w:pPr>
        <w:pStyle w:val="a0"/>
      </w:pPr>
    </w:p>
    <w:p w14:paraId="55BBB46E" w14:textId="77777777" w:rsidR="007368E5" w:rsidRDefault="007368E5" w:rsidP="008D7436">
      <w:pPr>
        <w:pStyle w:val="a0"/>
      </w:pPr>
    </w:p>
    <w:p w14:paraId="0233E270" w14:textId="521F5891" w:rsidR="007368E5" w:rsidRDefault="00DB7901" w:rsidP="008D7436">
      <w:pPr>
        <w:pStyle w:val="a0"/>
      </w:pPr>
      <w:r>
        <w:rPr>
          <w:rFonts w:hint="eastAsia"/>
          <w:noProof/>
        </w:rPr>
        <w:lastRenderedPageBreak/>
        <w:drawing>
          <wp:anchor distT="0" distB="0" distL="114300" distR="114300" simplePos="0" relativeHeight="251736064" behindDoc="0" locked="0" layoutInCell="1" allowOverlap="1" wp14:anchorId="5645577D" wp14:editId="197F8E73">
            <wp:simplePos x="0" y="0"/>
            <wp:positionH relativeFrom="page">
              <wp:posOffset>-28575</wp:posOffset>
            </wp:positionH>
            <wp:positionV relativeFrom="paragraph">
              <wp:posOffset>-343688</wp:posOffset>
            </wp:positionV>
            <wp:extent cx="3809365" cy="5184174"/>
            <wp:effectExtent l="0" t="0" r="635"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32"/>
                    <a:stretch>
                      <a:fillRect/>
                    </a:stretch>
                  </pic:blipFill>
                  <pic:spPr>
                    <a:xfrm>
                      <a:off x="0" y="0"/>
                      <a:ext cx="3810328" cy="5185485"/>
                    </a:xfrm>
                    <a:prstGeom prst="rect">
                      <a:avLst/>
                    </a:prstGeom>
                  </pic:spPr>
                </pic:pic>
              </a:graphicData>
            </a:graphic>
            <wp14:sizeRelH relativeFrom="page">
              <wp14:pctWidth>0</wp14:pctWidth>
            </wp14:sizeRelH>
            <wp14:sizeRelV relativeFrom="page">
              <wp14:pctHeight>0</wp14:pctHeight>
            </wp14:sizeRelV>
          </wp:anchor>
        </w:drawing>
      </w:r>
    </w:p>
    <w:p w14:paraId="2CEA4EF6" w14:textId="1795A16C" w:rsidR="003D431D" w:rsidRDefault="00DB7901" w:rsidP="008D7436">
      <w:pPr>
        <w:pStyle w:val="a0"/>
      </w:pPr>
      <w:r w:rsidRPr="00B14F8D">
        <w:rPr>
          <w:bCs/>
          <w:noProof/>
        </w:rPr>
        <mc:AlternateContent>
          <mc:Choice Requires="wps">
            <w:drawing>
              <wp:anchor distT="45720" distB="45720" distL="114300" distR="114300" simplePos="0" relativeHeight="251744256" behindDoc="0" locked="0" layoutInCell="1" allowOverlap="1" wp14:anchorId="20C5050F" wp14:editId="2EEDC6A5">
                <wp:simplePos x="0" y="0"/>
                <wp:positionH relativeFrom="margin">
                  <wp:posOffset>1271905</wp:posOffset>
                </wp:positionH>
                <wp:positionV relativeFrom="paragraph">
                  <wp:posOffset>701675</wp:posOffset>
                </wp:positionV>
                <wp:extent cx="770890" cy="1404620"/>
                <wp:effectExtent l="0" t="0" r="0" b="6350"/>
                <wp:wrapSquare wrapText="bothSides"/>
                <wp:docPr id="58639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890" cy="1404620"/>
                        </a:xfrm>
                        <a:prstGeom prst="rect">
                          <a:avLst/>
                        </a:prstGeom>
                        <a:noFill/>
                        <a:ln w="9525">
                          <a:noFill/>
                          <a:miter lim="800000"/>
                          <a:headEnd/>
                          <a:tailEnd/>
                        </a:ln>
                      </wps:spPr>
                      <wps:txbx>
                        <w:txbxContent>
                          <w:p w14:paraId="6CF647C4" w14:textId="77777777" w:rsidR="00DB7901" w:rsidRPr="00B14F8D" w:rsidRDefault="00DB7901" w:rsidP="00DB7901">
                            <w:pPr>
                              <w:jc w:val="left"/>
                              <w:rPr>
                                <w:rFonts w:ascii="Arial" w:hAnsi="Arial" w:cs="Arial"/>
                                <w:b/>
                                <w:bCs/>
                                <w:sz w:val="18"/>
                                <w:szCs w:val="18"/>
                                <w:lang w:val="en-US"/>
                              </w:rPr>
                            </w:pPr>
                            <w:r w:rsidRPr="00B14F8D">
                              <w:rPr>
                                <w:rFonts w:ascii="Arial" w:hAnsi="Arial" w:cs="Arial"/>
                                <w:b/>
                                <w:bCs/>
                                <w:sz w:val="18"/>
                                <w:szCs w:val="18"/>
                                <w:lang w:val="en-US"/>
                              </w:rPr>
                              <w:t>INGCO.RO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5050F" id="_x0000_s1029" type="#_x0000_t202" style="position:absolute;left:0;text-align:left;margin-left:100.15pt;margin-top:55.25pt;width:60.7pt;height:110.6pt;z-index:251744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54s/gEAANQDAAAOAAAAZHJzL2Uyb0RvYy54bWysU9uO2yAQfa/Uf0C8N3bSZJNYIavtblNV&#10;2l6kbT+AYByjAkOBxE6/vgP2ZqP2raofEDCeM3POHDa3vdHkJH1QYBmdTkpKpBVQK3tg9Pu33ZsV&#10;JSFyW3MNVjJ6loHebl+/2nSukjNoQdfSEwSxoeoco22MriqKIFppeJiAkxaDDXjDIx79oag97xDd&#10;6GJWljdFB752HoQMAW8fhiDdZvymkSJ+aZogI9GMYm8xrz6v+7QW2w2vDp67VomxDf4PXRiuLBa9&#10;QD3wyMnRq7+gjBIeAjRxIsAU0DRKyMwB2UzLP9g8tdzJzAXFCe4iU/h/sOLz6cl99ST276DHAWYS&#10;wT2C+BGIhfuW24O88x66VvIaC0+TZEXnQjWmJqlDFRLIvvsENQ6ZHyNkoL7xJqmCPAmi4wDOF9Fl&#10;H4nAy+WyXK0xIjA0nZfzm1meSsGr52znQ/wgwZC0YdTjUDM6Pz2GmLrh1fMvqZiFndI6D1Zb0jG6&#10;XswWOeEqYlRE32llGF2V6RuckEi+t3VOjlzpYY8FtB1ZJ6ID5djve6JqRt+m3CTCHuozyuBhsBk+&#10;C9y04H9R0qHFGA0/j9xLSvRHi1Kup/N58mQ+zBdLJE78dWR/HeFWIBSjkZJhex+zjxPl4O5Q8p3K&#10;arx0MraM1skijTZP3rw+579eHuP2NwAAAP//AwBQSwMEFAAGAAgAAAAhAIgz0TbdAAAACwEAAA8A&#10;AABkcnMvZG93bnJldi54bWxMj8FOwzAQRO9I/IO1SNyonURQlMapKtSWI1Aizm7sJhHx2rLdNPw9&#10;y4neZjVPszPVerYjm0yIg0MJ2UIAM9g6PWAnofncPTwDi0mhVqNDI+HHRFjXtzeVKrW74IeZDqlj&#10;FIKxVBL6lHzJeWx7Y1VcOG+QvJMLViU6Q8d1UBcKtyPPhXjiVg1IH3rlzUtv2u/D2Urwye+Xr+Ht&#10;fbPdTaL52jf50G2lvL+bNytgyczpH4a/+lQdaup0dGfUkY0SKL0glIxMPAIjosizJbAjiYIEryt+&#10;vaH+BQAA//8DAFBLAQItABQABgAIAAAAIQC2gziS/gAAAOEBAAATAAAAAAAAAAAAAAAAAAAAAABb&#10;Q29udGVudF9UeXBlc10ueG1sUEsBAi0AFAAGAAgAAAAhADj9If/WAAAAlAEAAAsAAAAAAAAAAAAA&#10;AAAALwEAAF9yZWxzLy5yZWxzUEsBAi0AFAAGAAgAAAAhAOSLniz+AQAA1AMAAA4AAAAAAAAAAAAA&#10;AAAALgIAAGRycy9lMm9Eb2MueG1sUEsBAi0AFAAGAAgAAAAhAIgz0TbdAAAACwEAAA8AAAAAAAAA&#10;AAAAAAAAWAQAAGRycy9kb3ducmV2LnhtbFBLBQYAAAAABAAEAPMAAABiBQAAAAA=&#10;" filled="f" stroked="f">
                <v:textbox style="mso-fit-shape-to-text:t">
                  <w:txbxContent>
                    <w:p w14:paraId="6CF647C4" w14:textId="77777777" w:rsidR="00DB7901" w:rsidRPr="00B14F8D" w:rsidRDefault="00DB7901" w:rsidP="00DB7901">
                      <w:pPr>
                        <w:jc w:val="left"/>
                        <w:rPr>
                          <w:rFonts w:ascii="Arial" w:hAnsi="Arial" w:cs="Arial"/>
                          <w:b/>
                          <w:bCs/>
                          <w:sz w:val="18"/>
                          <w:szCs w:val="18"/>
                          <w:lang w:val="en-US"/>
                        </w:rPr>
                      </w:pPr>
                      <w:r w:rsidRPr="00B14F8D">
                        <w:rPr>
                          <w:rFonts w:ascii="Arial" w:hAnsi="Arial" w:cs="Arial"/>
                          <w:b/>
                          <w:bCs/>
                          <w:sz w:val="18"/>
                          <w:szCs w:val="18"/>
                          <w:lang w:val="en-US"/>
                        </w:rPr>
                        <w:t>INGCO.RO</w:t>
                      </w:r>
                    </w:p>
                  </w:txbxContent>
                </v:textbox>
                <w10:wrap type="square" anchorx="margin"/>
              </v:shape>
            </w:pict>
          </mc:Fallback>
        </mc:AlternateContent>
      </w:r>
    </w:p>
    <w:sectPr w:rsidR="003D431D" w:rsidSect="0050227F">
      <w:headerReference w:type="default" r:id="rId33"/>
      <w:footerReference w:type="default" r:id="rId34"/>
      <w:type w:val="continuous"/>
      <w:pgSz w:w="5954" w:h="8108"/>
      <w:pgMar w:top="510" w:right="397" w:bottom="454" w:left="454" w:header="283" w:footer="227" w:gutter="0"/>
      <w:pgNumType w:start="0"/>
      <w:cols w:space="171"/>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E212A4" w14:textId="77777777" w:rsidR="00846A0A" w:rsidRDefault="00846A0A" w:rsidP="00A4694F">
      <w:r>
        <w:separator/>
      </w:r>
    </w:p>
  </w:endnote>
  <w:endnote w:type="continuationSeparator" w:id="0">
    <w:p w14:paraId="5E4BAE6E" w14:textId="77777777" w:rsidR="00846A0A" w:rsidRDefault="00846A0A" w:rsidP="00A469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9224297"/>
      <w:docPartObj>
        <w:docPartGallery w:val="Page Numbers (Bottom of Page)"/>
        <w:docPartUnique/>
      </w:docPartObj>
    </w:sdtPr>
    <w:sdtContent>
      <w:p w14:paraId="30794BD2" w14:textId="77777777" w:rsidR="0050227F" w:rsidRDefault="0050227F" w:rsidP="0050227F">
        <w:pPr>
          <w:pStyle w:val="a3"/>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6E5030" w14:textId="77777777" w:rsidR="00846A0A" w:rsidRDefault="00846A0A" w:rsidP="00A4694F">
      <w:r>
        <w:separator/>
      </w:r>
    </w:p>
  </w:footnote>
  <w:footnote w:type="continuationSeparator" w:id="0">
    <w:p w14:paraId="4546F4A1" w14:textId="77777777" w:rsidR="00846A0A" w:rsidRDefault="00846A0A" w:rsidP="00A469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5FAB3" w14:textId="46C60831" w:rsidR="0079311D" w:rsidRPr="0079311D" w:rsidRDefault="0079311D" w:rsidP="0079311D">
    <w:pPr>
      <w:jc w:val="right"/>
      <w:rPr>
        <w:rFonts w:ascii="Arial" w:hAnsi="Arial" w:cs="Arial"/>
        <w:b/>
        <w:color w:val="7D7D7D"/>
        <w:sz w:val="13"/>
        <w:lang w:val="ro-RO"/>
      </w:rPr>
    </w:pPr>
    <w:r>
      <w:rPr>
        <w:rFonts w:ascii="Arial" w:hAnsi="Arial" w:cs="Arial"/>
        <w:b/>
        <w:color w:val="7D7D7D"/>
        <w:sz w:val="13"/>
        <w:lang w:val="ro-RO"/>
      </w:rPr>
      <w:t>Română</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17.8pt;height:13.8pt;visibility:visible;mso-wrap-style:square" o:bullet="t">
        <v:imagedata r:id="rId1" o:title=""/>
      </v:shape>
    </w:pict>
  </w:numPicBullet>
  <w:abstractNum w:abstractNumId="0" w15:restartNumberingAfterBreak="0">
    <w:nsid w:val="09B92D03"/>
    <w:multiLevelType w:val="hybridMultilevel"/>
    <w:tmpl w:val="5C48BEBC"/>
    <w:lvl w:ilvl="0" w:tplc="E4AEA25E">
      <w:start w:val="1"/>
      <w:numFmt w:val="lowerLetter"/>
      <w:lvlText w:val="%1)"/>
      <w:lvlJc w:val="left"/>
      <w:pPr>
        <w:ind w:left="440" w:hanging="440"/>
      </w:pPr>
      <w:rPr>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BAB5C1C"/>
    <w:multiLevelType w:val="hybridMultilevel"/>
    <w:tmpl w:val="2D962848"/>
    <w:lvl w:ilvl="0" w:tplc="C03EB522">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2F15A47"/>
    <w:multiLevelType w:val="hybridMultilevel"/>
    <w:tmpl w:val="3A4C046A"/>
    <w:lvl w:ilvl="0" w:tplc="F89617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33517A1"/>
    <w:multiLevelType w:val="hybridMultilevel"/>
    <w:tmpl w:val="82D0E0FC"/>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56C755D"/>
    <w:multiLevelType w:val="hybridMultilevel"/>
    <w:tmpl w:val="8E74978E"/>
    <w:lvl w:ilvl="0" w:tplc="040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8872C9F"/>
    <w:multiLevelType w:val="hybridMultilevel"/>
    <w:tmpl w:val="2DD2590A"/>
    <w:lvl w:ilvl="0" w:tplc="57FE0790">
      <w:start w:val="1"/>
      <w:numFmt w:val="lowerLetter"/>
      <w:lvlText w:val="%1)"/>
      <w:lvlJc w:val="left"/>
      <w:pPr>
        <w:ind w:left="440" w:hanging="440"/>
      </w:pPr>
      <w:rPr>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D2A026D"/>
    <w:multiLevelType w:val="hybridMultilevel"/>
    <w:tmpl w:val="75DABD6E"/>
    <w:lvl w:ilvl="0" w:tplc="F89617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F914463"/>
    <w:multiLevelType w:val="hybridMultilevel"/>
    <w:tmpl w:val="7F1A927E"/>
    <w:lvl w:ilvl="0" w:tplc="04090019">
      <w:start w:val="1"/>
      <w:numFmt w:val="lowerLetter"/>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1FC200FE"/>
    <w:multiLevelType w:val="hybridMultilevel"/>
    <w:tmpl w:val="917CE180"/>
    <w:lvl w:ilvl="0" w:tplc="9BB63A00">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1817DFD"/>
    <w:multiLevelType w:val="hybridMultilevel"/>
    <w:tmpl w:val="55F657C8"/>
    <w:lvl w:ilvl="0" w:tplc="0E7A9B48">
      <w:start w:val="1"/>
      <w:numFmt w:val="lowerLetter"/>
      <w:lvlText w:val="%1)"/>
      <w:lvlJc w:val="left"/>
      <w:pPr>
        <w:ind w:left="440" w:hanging="440"/>
      </w:pPr>
      <w:rPr>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2305398B"/>
    <w:multiLevelType w:val="hybridMultilevel"/>
    <w:tmpl w:val="6D9A1B36"/>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5F901BF"/>
    <w:multiLevelType w:val="hybridMultilevel"/>
    <w:tmpl w:val="799263EA"/>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263B557E"/>
    <w:multiLevelType w:val="hybridMultilevel"/>
    <w:tmpl w:val="2646C144"/>
    <w:lvl w:ilvl="0" w:tplc="C63A1460">
      <w:start w:val="1"/>
      <w:numFmt w:val="lowerLetter"/>
      <w:lvlText w:val="%1)"/>
      <w:lvlJc w:val="left"/>
      <w:pPr>
        <w:ind w:left="440" w:hanging="440"/>
      </w:pPr>
      <w:rPr>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28947972"/>
    <w:multiLevelType w:val="hybridMultilevel"/>
    <w:tmpl w:val="A1C0CBE4"/>
    <w:lvl w:ilvl="0" w:tplc="5DA2809A">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4" w15:restartNumberingAfterBreak="0">
    <w:nsid w:val="2A9D78DB"/>
    <w:multiLevelType w:val="hybridMultilevel"/>
    <w:tmpl w:val="69A2EAF8"/>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313F06C0"/>
    <w:multiLevelType w:val="hybridMultilevel"/>
    <w:tmpl w:val="2AFA1C18"/>
    <w:lvl w:ilvl="0" w:tplc="4CBADD0A">
      <w:start w:val="1"/>
      <w:numFmt w:val="bullet"/>
      <w:lvlText w:val=""/>
      <w:lvlPicBulletId w:val="0"/>
      <w:lvlJc w:val="left"/>
      <w:pPr>
        <w:tabs>
          <w:tab w:val="num" w:pos="0"/>
        </w:tabs>
        <w:ind w:left="0" w:firstLine="0"/>
      </w:pPr>
      <w:rPr>
        <w:rFonts w:ascii="Symbol" w:hAnsi="Symbol" w:hint="default"/>
      </w:rPr>
    </w:lvl>
    <w:lvl w:ilvl="1" w:tplc="6C3A8E8C" w:tentative="1">
      <w:start w:val="1"/>
      <w:numFmt w:val="bullet"/>
      <w:lvlText w:val=""/>
      <w:lvlJc w:val="left"/>
      <w:pPr>
        <w:tabs>
          <w:tab w:val="num" w:pos="420"/>
        </w:tabs>
        <w:ind w:left="420" w:firstLine="0"/>
      </w:pPr>
      <w:rPr>
        <w:rFonts w:ascii="Symbol" w:hAnsi="Symbol" w:hint="default"/>
      </w:rPr>
    </w:lvl>
    <w:lvl w:ilvl="2" w:tplc="26B41A9A" w:tentative="1">
      <w:start w:val="1"/>
      <w:numFmt w:val="bullet"/>
      <w:lvlText w:val=""/>
      <w:lvlJc w:val="left"/>
      <w:pPr>
        <w:tabs>
          <w:tab w:val="num" w:pos="840"/>
        </w:tabs>
        <w:ind w:left="840" w:firstLine="0"/>
      </w:pPr>
      <w:rPr>
        <w:rFonts w:ascii="Symbol" w:hAnsi="Symbol" w:hint="default"/>
      </w:rPr>
    </w:lvl>
    <w:lvl w:ilvl="3" w:tplc="E3329878" w:tentative="1">
      <w:start w:val="1"/>
      <w:numFmt w:val="bullet"/>
      <w:lvlText w:val=""/>
      <w:lvlJc w:val="left"/>
      <w:pPr>
        <w:tabs>
          <w:tab w:val="num" w:pos="1260"/>
        </w:tabs>
        <w:ind w:left="1260" w:firstLine="0"/>
      </w:pPr>
      <w:rPr>
        <w:rFonts w:ascii="Symbol" w:hAnsi="Symbol" w:hint="default"/>
      </w:rPr>
    </w:lvl>
    <w:lvl w:ilvl="4" w:tplc="E208F1BE" w:tentative="1">
      <w:start w:val="1"/>
      <w:numFmt w:val="bullet"/>
      <w:lvlText w:val=""/>
      <w:lvlJc w:val="left"/>
      <w:pPr>
        <w:tabs>
          <w:tab w:val="num" w:pos="1680"/>
        </w:tabs>
        <w:ind w:left="1680" w:firstLine="0"/>
      </w:pPr>
      <w:rPr>
        <w:rFonts w:ascii="Symbol" w:hAnsi="Symbol" w:hint="default"/>
      </w:rPr>
    </w:lvl>
    <w:lvl w:ilvl="5" w:tplc="B816B58C" w:tentative="1">
      <w:start w:val="1"/>
      <w:numFmt w:val="bullet"/>
      <w:lvlText w:val=""/>
      <w:lvlJc w:val="left"/>
      <w:pPr>
        <w:tabs>
          <w:tab w:val="num" w:pos="2100"/>
        </w:tabs>
        <w:ind w:left="2100" w:firstLine="0"/>
      </w:pPr>
      <w:rPr>
        <w:rFonts w:ascii="Symbol" w:hAnsi="Symbol" w:hint="default"/>
      </w:rPr>
    </w:lvl>
    <w:lvl w:ilvl="6" w:tplc="737607EA" w:tentative="1">
      <w:start w:val="1"/>
      <w:numFmt w:val="bullet"/>
      <w:lvlText w:val=""/>
      <w:lvlJc w:val="left"/>
      <w:pPr>
        <w:tabs>
          <w:tab w:val="num" w:pos="2520"/>
        </w:tabs>
        <w:ind w:left="2520" w:firstLine="0"/>
      </w:pPr>
      <w:rPr>
        <w:rFonts w:ascii="Symbol" w:hAnsi="Symbol" w:hint="default"/>
      </w:rPr>
    </w:lvl>
    <w:lvl w:ilvl="7" w:tplc="D790323A" w:tentative="1">
      <w:start w:val="1"/>
      <w:numFmt w:val="bullet"/>
      <w:lvlText w:val=""/>
      <w:lvlJc w:val="left"/>
      <w:pPr>
        <w:tabs>
          <w:tab w:val="num" w:pos="2940"/>
        </w:tabs>
        <w:ind w:left="2940" w:firstLine="0"/>
      </w:pPr>
      <w:rPr>
        <w:rFonts w:ascii="Symbol" w:hAnsi="Symbol" w:hint="default"/>
      </w:rPr>
    </w:lvl>
    <w:lvl w:ilvl="8" w:tplc="38B24D08" w:tentative="1">
      <w:start w:val="1"/>
      <w:numFmt w:val="bullet"/>
      <w:lvlText w:val=""/>
      <w:lvlJc w:val="left"/>
      <w:pPr>
        <w:tabs>
          <w:tab w:val="num" w:pos="3360"/>
        </w:tabs>
        <w:ind w:left="3360" w:firstLine="0"/>
      </w:pPr>
      <w:rPr>
        <w:rFonts w:ascii="Symbol" w:hAnsi="Symbol" w:hint="default"/>
      </w:rPr>
    </w:lvl>
  </w:abstractNum>
  <w:abstractNum w:abstractNumId="16" w15:restartNumberingAfterBreak="0">
    <w:nsid w:val="319D090D"/>
    <w:multiLevelType w:val="hybridMultilevel"/>
    <w:tmpl w:val="D49626C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354711F0"/>
    <w:multiLevelType w:val="hybridMultilevel"/>
    <w:tmpl w:val="92C4F362"/>
    <w:lvl w:ilvl="0" w:tplc="69C089CE">
      <w:numFmt w:val="bullet"/>
      <w:lvlText w:val="•"/>
      <w:lvlJc w:val="left"/>
      <w:pPr>
        <w:ind w:left="420" w:hanging="420"/>
      </w:pPr>
      <w:rPr>
        <w:rFonts w:hint="default"/>
      </w:rPr>
    </w:lvl>
    <w:lvl w:ilvl="1" w:tplc="04090017">
      <w:start w:val="1"/>
      <w:numFmt w:val="lowerLetter"/>
      <w:lvlText w:val="%2)"/>
      <w:lvlJc w:val="left"/>
      <w:pPr>
        <w:ind w:left="840" w:hanging="420"/>
      </w:pPr>
      <w:rPr>
        <w:rFont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74E5DEF"/>
    <w:multiLevelType w:val="hybridMultilevel"/>
    <w:tmpl w:val="E17A9152"/>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3A911342"/>
    <w:multiLevelType w:val="hybridMultilevel"/>
    <w:tmpl w:val="F818381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3FEB603B"/>
    <w:multiLevelType w:val="hybridMultilevel"/>
    <w:tmpl w:val="E94EF64A"/>
    <w:lvl w:ilvl="0" w:tplc="04090019">
      <w:start w:val="1"/>
      <w:numFmt w:val="lowerLetter"/>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438B0069"/>
    <w:multiLevelType w:val="hybridMultilevel"/>
    <w:tmpl w:val="B85E8B68"/>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49977AB5"/>
    <w:multiLevelType w:val="hybridMultilevel"/>
    <w:tmpl w:val="6F94FF58"/>
    <w:lvl w:ilvl="0" w:tplc="494EB29E">
      <w:start w:val="6"/>
      <w:numFmt w:val="decimal"/>
      <w:lvlText w:val="%1."/>
      <w:lvlJc w:val="left"/>
      <w:pPr>
        <w:tabs>
          <w:tab w:val="num" w:pos="720"/>
        </w:tabs>
        <w:ind w:left="720" w:hanging="360"/>
      </w:pPr>
      <w:rPr>
        <w:b w:val="0"/>
      </w:rPr>
    </w:lvl>
    <w:lvl w:ilvl="1" w:tplc="C95C6720" w:tentative="1">
      <w:start w:val="1"/>
      <w:numFmt w:val="decimal"/>
      <w:lvlText w:val="%2."/>
      <w:lvlJc w:val="left"/>
      <w:pPr>
        <w:tabs>
          <w:tab w:val="num" w:pos="1440"/>
        </w:tabs>
        <w:ind w:left="1440" w:hanging="360"/>
      </w:pPr>
    </w:lvl>
    <w:lvl w:ilvl="2" w:tplc="D5965BC8" w:tentative="1">
      <w:start w:val="1"/>
      <w:numFmt w:val="decimal"/>
      <w:lvlText w:val="%3."/>
      <w:lvlJc w:val="left"/>
      <w:pPr>
        <w:tabs>
          <w:tab w:val="num" w:pos="2160"/>
        </w:tabs>
        <w:ind w:left="2160" w:hanging="360"/>
      </w:pPr>
    </w:lvl>
    <w:lvl w:ilvl="3" w:tplc="780CC0D8" w:tentative="1">
      <w:start w:val="1"/>
      <w:numFmt w:val="decimal"/>
      <w:lvlText w:val="%4."/>
      <w:lvlJc w:val="left"/>
      <w:pPr>
        <w:tabs>
          <w:tab w:val="num" w:pos="2880"/>
        </w:tabs>
        <w:ind w:left="2880" w:hanging="360"/>
      </w:pPr>
    </w:lvl>
    <w:lvl w:ilvl="4" w:tplc="95A66DC8" w:tentative="1">
      <w:start w:val="1"/>
      <w:numFmt w:val="decimal"/>
      <w:lvlText w:val="%5."/>
      <w:lvlJc w:val="left"/>
      <w:pPr>
        <w:tabs>
          <w:tab w:val="num" w:pos="3600"/>
        </w:tabs>
        <w:ind w:left="3600" w:hanging="360"/>
      </w:pPr>
    </w:lvl>
    <w:lvl w:ilvl="5" w:tplc="2F38D27E" w:tentative="1">
      <w:start w:val="1"/>
      <w:numFmt w:val="decimal"/>
      <w:lvlText w:val="%6."/>
      <w:lvlJc w:val="left"/>
      <w:pPr>
        <w:tabs>
          <w:tab w:val="num" w:pos="4320"/>
        </w:tabs>
        <w:ind w:left="4320" w:hanging="360"/>
      </w:pPr>
    </w:lvl>
    <w:lvl w:ilvl="6" w:tplc="E2402EB6" w:tentative="1">
      <w:start w:val="1"/>
      <w:numFmt w:val="decimal"/>
      <w:lvlText w:val="%7."/>
      <w:lvlJc w:val="left"/>
      <w:pPr>
        <w:tabs>
          <w:tab w:val="num" w:pos="5040"/>
        </w:tabs>
        <w:ind w:left="5040" w:hanging="360"/>
      </w:pPr>
    </w:lvl>
    <w:lvl w:ilvl="7" w:tplc="54EEC1DE" w:tentative="1">
      <w:start w:val="1"/>
      <w:numFmt w:val="decimal"/>
      <w:lvlText w:val="%8."/>
      <w:lvlJc w:val="left"/>
      <w:pPr>
        <w:tabs>
          <w:tab w:val="num" w:pos="5760"/>
        </w:tabs>
        <w:ind w:left="5760" w:hanging="360"/>
      </w:pPr>
    </w:lvl>
    <w:lvl w:ilvl="8" w:tplc="046E5E22" w:tentative="1">
      <w:start w:val="1"/>
      <w:numFmt w:val="decimal"/>
      <w:lvlText w:val="%9."/>
      <w:lvlJc w:val="left"/>
      <w:pPr>
        <w:tabs>
          <w:tab w:val="num" w:pos="6480"/>
        </w:tabs>
        <w:ind w:left="6480" w:hanging="360"/>
      </w:pPr>
    </w:lvl>
  </w:abstractNum>
  <w:abstractNum w:abstractNumId="23" w15:restartNumberingAfterBreak="0">
    <w:nsid w:val="4F704CDE"/>
    <w:multiLevelType w:val="hybridMultilevel"/>
    <w:tmpl w:val="BD944A60"/>
    <w:lvl w:ilvl="0" w:tplc="A70ADEA4">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50B333E7"/>
    <w:multiLevelType w:val="hybridMultilevel"/>
    <w:tmpl w:val="A5820DFA"/>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53B80957"/>
    <w:multiLevelType w:val="hybridMultilevel"/>
    <w:tmpl w:val="042A10C4"/>
    <w:lvl w:ilvl="0" w:tplc="69C089CE">
      <w:numFmt w:val="bullet"/>
      <w:lvlText w:val="•"/>
      <w:lvlJc w:val="left"/>
      <w:pPr>
        <w:ind w:left="420" w:hanging="420"/>
      </w:pPr>
      <w:rPr>
        <w:rFonts w:hint="default"/>
      </w:rPr>
    </w:lvl>
    <w:lvl w:ilvl="1" w:tplc="9A16B7E6">
      <w:start w:val="1"/>
      <w:numFmt w:val="lowerRoman"/>
      <w:pStyle w:val="a"/>
      <w:lvlText w:val="%2."/>
      <w:lvlJc w:val="right"/>
      <w:pPr>
        <w:ind w:left="840" w:hanging="420"/>
      </w:pPr>
      <w:rPr>
        <w:rFont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3C73B5E"/>
    <w:multiLevelType w:val="hybridMultilevel"/>
    <w:tmpl w:val="7D801DC6"/>
    <w:lvl w:ilvl="0" w:tplc="04090019">
      <w:start w:val="1"/>
      <w:numFmt w:val="lowerLetter"/>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589D5337"/>
    <w:multiLevelType w:val="hybridMultilevel"/>
    <w:tmpl w:val="6A3A893E"/>
    <w:lvl w:ilvl="0" w:tplc="0409000F">
      <w:start w:val="1"/>
      <w:numFmt w:val="decimal"/>
      <w:lvlText w:val="%1."/>
      <w:lvlJc w:val="left"/>
      <w:pPr>
        <w:tabs>
          <w:tab w:val="num" w:pos="720"/>
        </w:tabs>
        <w:ind w:left="720" w:hanging="360"/>
      </w:pPr>
      <w:rPr>
        <w:b w:val="0"/>
      </w:rPr>
    </w:lvl>
    <w:lvl w:ilvl="1" w:tplc="C95C6720" w:tentative="1">
      <w:start w:val="1"/>
      <w:numFmt w:val="decimal"/>
      <w:lvlText w:val="%2."/>
      <w:lvlJc w:val="left"/>
      <w:pPr>
        <w:tabs>
          <w:tab w:val="num" w:pos="1440"/>
        </w:tabs>
        <w:ind w:left="1440" w:hanging="360"/>
      </w:pPr>
    </w:lvl>
    <w:lvl w:ilvl="2" w:tplc="D5965BC8" w:tentative="1">
      <w:start w:val="1"/>
      <w:numFmt w:val="decimal"/>
      <w:lvlText w:val="%3."/>
      <w:lvlJc w:val="left"/>
      <w:pPr>
        <w:tabs>
          <w:tab w:val="num" w:pos="2160"/>
        </w:tabs>
        <w:ind w:left="2160" w:hanging="360"/>
      </w:pPr>
    </w:lvl>
    <w:lvl w:ilvl="3" w:tplc="780CC0D8" w:tentative="1">
      <w:start w:val="1"/>
      <w:numFmt w:val="decimal"/>
      <w:lvlText w:val="%4."/>
      <w:lvlJc w:val="left"/>
      <w:pPr>
        <w:tabs>
          <w:tab w:val="num" w:pos="2880"/>
        </w:tabs>
        <w:ind w:left="2880" w:hanging="360"/>
      </w:pPr>
    </w:lvl>
    <w:lvl w:ilvl="4" w:tplc="95A66DC8" w:tentative="1">
      <w:start w:val="1"/>
      <w:numFmt w:val="decimal"/>
      <w:lvlText w:val="%5."/>
      <w:lvlJc w:val="left"/>
      <w:pPr>
        <w:tabs>
          <w:tab w:val="num" w:pos="3600"/>
        </w:tabs>
        <w:ind w:left="3600" w:hanging="360"/>
      </w:pPr>
    </w:lvl>
    <w:lvl w:ilvl="5" w:tplc="2F38D27E" w:tentative="1">
      <w:start w:val="1"/>
      <w:numFmt w:val="decimal"/>
      <w:lvlText w:val="%6."/>
      <w:lvlJc w:val="left"/>
      <w:pPr>
        <w:tabs>
          <w:tab w:val="num" w:pos="4320"/>
        </w:tabs>
        <w:ind w:left="4320" w:hanging="360"/>
      </w:pPr>
    </w:lvl>
    <w:lvl w:ilvl="6" w:tplc="E2402EB6" w:tentative="1">
      <w:start w:val="1"/>
      <w:numFmt w:val="decimal"/>
      <w:lvlText w:val="%7."/>
      <w:lvlJc w:val="left"/>
      <w:pPr>
        <w:tabs>
          <w:tab w:val="num" w:pos="5040"/>
        </w:tabs>
        <w:ind w:left="5040" w:hanging="360"/>
      </w:pPr>
    </w:lvl>
    <w:lvl w:ilvl="7" w:tplc="54EEC1DE" w:tentative="1">
      <w:start w:val="1"/>
      <w:numFmt w:val="decimal"/>
      <w:lvlText w:val="%8."/>
      <w:lvlJc w:val="left"/>
      <w:pPr>
        <w:tabs>
          <w:tab w:val="num" w:pos="5760"/>
        </w:tabs>
        <w:ind w:left="5760" w:hanging="360"/>
      </w:pPr>
    </w:lvl>
    <w:lvl w:ilvl="8" w:tplc="046E5E22" w:tentative="1">
      <w:start w:val="1"/>
      <w:numFmt w:val="decimal"/>
      <w:lvlText w:val="%9."/>
      <w:lvlJc w:val="left"/>
      <w:pPr>
        <w:tabs>
          <w:tab w:val="num" w:pos="6480"/>
        </w:tabs>
        <w:ind w:left="6480" w:hanging="360"/>
      </w:pPr>
    </w:lvl>
  </w:abstractNum>
  <w:abstractNum w:abstractNumId="28" w15:restartNumberingAfterBreak="0">
    <w:nsid w:val="5BE4036E"/>
    <w:multiLevelType w:val="hybridMultilevel"/>
    <w:tmpl w:val="A7641586"/>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9" w15:restartNumberingAfterBreak="0">
    <w:nsid w:val="67F33211"/>
    <w:multiLevelType w:val="hybridMultilevel"/>
    <w:tmpl w:val="05E0C696"/>
    <w:lvl w:ilvl="0" w:tplc="04090017">
      <w:start w:val="1"/>
      <w:numFmt w:val="lowerLetter"/>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697612C1"/>
    <w:multiLevelType w:val="hybridMultilevel"/>
    <w:tmpl w:val="3B24325A"/>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1" w15:restartNumberingAfterBreak="0">
    <w:nsid w:val="735A20FE"/>
    <w:multiLevelType w:val="hybridMultilevel"/>
    <w:tmpl w:val="E6F4B6BA"/>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2" w15:restartNumberingAfterBreak="0">
    <w:nsid w:val="76672979"/>
    <w:multiLevelType w:val="hybridMultilevel"/>
    <w:tmpl w:val="29FE6182"/>
    <w:lvl w:ilvl="0" w:tplc="5DA2809A">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 w15:restartNumberingAfterBreak="0">
    <w:nsid w:val="7CA10703"/>
    <w:multiLevelType w:val="hybridMultilevel"/>
    <w:tmpl w:val="5E60DF72"/>
    <w:lvl w:ilvl="0" w:tplc="69C089CE">
      <w:numFmt w:val="bullet"/>
      <w:lvlText w:val="•"/>
      <w:lvlJc w:val="left"/>
      <w:pPr>
        <w:ind w:left="420" w:hanging="420"/>
      </w:pPr>
      <w:rPr>
        <w:rFonts w:hint="default"/>
      </w:rPr>
    </w:lvl>
    <w:lvl w:ilvl="1" w:tplc="04090011">
      <w:start w:val="1"/>
      <w:numFmt w:val="decimal"/>
      <w:lvlText w:val="%2)"/>
      <w:lvlJc w:val="left"/>
      <w:pPr>
        <w:ind w:left="840" w:hanging="420"/>
      </w:pPr>
      <w:rPr>
        <w:rFont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525140651">
    <w:abstractNumId w:val="15"/>
  </w:num>
  <w:num w:numId="2" w16cid:durableId="1276910857">
    <w:abstractNumId w:val="4"/>
  </w:num>
  <w:num w:numId="3" w16cid:durableId="1196237388">
    <w:abstractNumId w:val="22"/>
  </w:num>
  <w:num w:numId="4" w16cid:durableId="280306772">
    <w:abstractNumId w:val="31"/>
  </w:num>
  <w:num w:numId="5" w16cid:durableId="552736138">
    <w:abstractNumId w:val="1"/>
  </w:num>
  <w:num w:numId="6" w16cid:durableId="946280421">
    <w:abstractNumId w:val="8"/>
  </w:num>
  <w:num w:numId="7" w16cid:durableId="1393112324">
    <w:abstractNumId w:val="25"/>
  </w:num>
  <w:num w:numId="8" w16cid:durableId="232128995">
    <w:abstractNumId w:val="27"/>
  </w:num>
  <w:num w:numId="9" w16cid:durableId="410472696">
    <w:abstractNumId w:val="33"/>
  </w:num>
  <w:num w:numId="10" w16cid:durableId="80296890">
    <w:abstractNumId w:val="17"/>
  </w:num>
  <w:num w:numId="11" w16cid:durableId="1123380250">
    <w:abstractNumId w:val="10"/>
  </w:num>
  <w:num w:numId="12" w16cid:durableId="752943629">
    <w:abstractNumId w:val="13"/>
  </w:num>
  <w:num w:numId="13" w16cid:durableId="617109757">
    <w:abstractNumId w:val="18"/>
  </w:num>
  <w:num w:numId="14" w16cid:durableId="1882669046">
    <w:abstractNumId w:val="11"/>
  </w:num>
  <w:num w:numId="15" w16cid:durableId="1119447395">
    <w:abstractNumId w:val="19"/>
  </w:num>
  <w:num w:numId="16" w16cid:durableId="996809162">
    <w:abstractNumId w:val="21"/>
  </w:num>
  <w:num w:numId="17" w16cid:durableId="905265724">
    <w:abstractNumId w:val="2"/>
  </w:num>
  <w:num w:numId="18" w16cid:durableId="622463897">
    <w:abstractNumId w:val="6"/>
  </w:num>
  <w:num w:numId="19" w16cid:durableId="624654189">
    <w:abstractNumId w:val="28"/>
  </w:num>
  <w:num w:numId="20" w16cid:durableId="700590033">
    <w:abstractNumId w:val="16"/>
  </w:num>
  <w:num w:numId="21" w16cid:durableId="286162228">
    <w:abstractNumId w:val="14"/>
  </w:num>
  <w:num w:numId="22" w16cid:durableId="319117256">
    <w:abstractNumId w:val="3"/>
  </w:num>
  <w:num w:numId="23" w16cid:durableId="1497723840">
    <w:abstractNumId w:val="30"/>
  </w:num>
  <w:num w:numId="24" w16cid:durableId="945311146">
    <w:abstractNumId w:val="32"/>
  </w:num>
  <w:num w:numId="25" w16cid:durableId="1551769289">
    <w:abstractNumId w:val="23"/>
  </w:num>
  <w:num w:numId="26" w16cid:durableId="1103569766">
    <w:abstractNumId w:val="24"/>
  </w:num>
  <w:num w:numId="27" w16cid:durableId="980964059">
    <w:abstractNumId w:val="12"/>
  </w:num>
  <w:num w:numId="28" w16cid:durableId="41684750">
    <w:abstractNumId w:val="0"/>
  </w:num>
  <w:num w:numId="29" w16cid:durableId="1997689348">
    <w:abstractNumId w:val="5"/>
  </w:num>
  <w:num w:numId="30" w16cid:durableId="75130814">
    <w:abstractNumId w:val="9"/>
  </w:num>
  <w:num w:numId="31" w16cid:durableId="459811674">
    <w:abstractNumId w:val="7"/>
  </w:num>
  <w:num w:numId="32" w16cid:durableId="633683990">
    <w:abstractNumId w:val="26"/>
  </w:num>
  <w:num w:numId="33" w16cid:durableId="1113406856">
    <w:abstractNumId w:val="29"/>
  </w:num>
  <w:num w:numId="34" w16cid:durableId="7237968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mirrorMargins/>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0D5B"/>
    <w:rsid w:val="00056E36"/>
    <w:rsid w:val="00081BEC"/>
    <w:rsid w:val="00097099"/>
    <w:rsid w:val="000B0C5C"/>
    <w:rsid w:val="000B258B"/>
    <w:rsid w:val="000C0298"/>
    <w:rsid w:val="000C6D7C"/>
    <w:rsid w:val="001412AD"/>
    <w:rsid w:val="00153D42"/>
    <w:rsid w:val="001B6FFF"/>
    <w:rsid w:val="001E6261"/>
    <w:rsid w:val="001E712B"/>
    <w:rsid w:val="001F72E8"/>
    <w:rsid w:val="00286666"/>
    <w:rsid w:val="00297C7E"/>
    <w:rsid w:val="002C144F"/>
    <w:rsid w:val="002D78DC"/>
    <w:rsid w:val="00371406"/>
    <w:rsid w:val="003A208A"/>
    <w:rsid w:val="003C3606"/>
    <w:rsid w:val="003D431D"/>
    <w:rsid w:val="003E0F4A"/>
    <w:rsid w:val="003E71A4"/>
    <w:rsid w:val="003F72EE"/>
    <w:rsid w:val="00405CD1"/>
    <w:rsid w:val="004651D2"/>
    <w:rsid w:val="004742CE"/>
    <w:rsid w:val="004D3F2C"/>
    <w:rsid w:val="0050227F"/>
    <w:rsid w:val="0054125C"/>
    <w:rsid w:val="00552494"/>
    <w:rsid w:val="005875AA"/>
    <w:rsid w:val="005F1314"/>
    <w:rsid w:val="00635E16"/>
    <w:rsid w:val="00641E9D"/>
    <w:rsid w:val="0066280D"/>
    <w:rsid w:val="00687566"/>
    <w:rsid w:val="006B2F54"/>
    <w:rsid w:val="006D7121"/>
    <w:rsid w:val="0070166A"/>
    <w:rsid w:val="00707CC4"/>
    <w:rsid w:val="007218A8"/>
    <w:rsid w:val="00725396"/>
    <w:rsid w:val="007368E5"/>
    <w:rsid w:val="00751A67"/>
    <w:rsid w:val="00757F35"/>
    <w:rsid w:val="0079311D"/>
    <w:rsid w:val="007E36FA"/>
    <w:rsid w:val="00801A6B"/>
    <w:rsid w:val="00816E76"/>
    <w:rsid w:val="0084493E"/>
    <w:rsid w:val="00846A0A"/>
    <w:rsid w:val="00857851"/>
    <w:rsid w:val="00867B15"/>
    <w:rsid w:val="00896AD2"/>
    <w:rsid w:val="008C574B"/>
    <w:rsid w:val="008D7436"/>
    <w:rsid w:val="008E63CA"/>
    <w:rsid w:val="008F2F46"/>
    <w:rsid w:val="008F5913"/>
    <w:rsid w:val="009467DB"/>
    <w:rsid w:val="00950399"/>
    <w:rsid w:val="00962BC2"/>
    <w:rsid w:val="009634C5"/>
    <w:rsid w:val="009708C5"/>
    <w:rsid w:val="00986941"/>
    <w:rsid w:val="00986AD3"/>
    <w:rsid w:val="00997C14"/>
    <w:rsid w:val="009A5AA6"/>
    <w:rsid w:val="009A74FD"/>
    <w:rsid w:val="009D42AE"/>
    <w:rsid w:val="009D69F8"/>
    <w:rsid w:val="00A01FD7"/>
    <w:rsid w:val="00A33BCA"/>
    <w:rsid w:val="00A4694F"/>
    <w:rsid w:val="00A772F2"/>
    <w:rsid w:val="00A935D0"/>
    <w:rsid w:val="00AC2440"/>
    <w:rsid w:val="00AC3B5E"/>
    <w:rsid w:val="00AC7D32"/>
    <w:rsid w:val="00B40264"/>
    <w:rsid w:val="00B66C02"/>
    <w:rsid w:val="00B7361C"/>
    <w:rsid w:val="00B808A4"/>
    <w:rsid w:val="00B93FBB"/>
    <w:rsid w:val="00BA026E"/>
    <w:rsid w:val="00BA307F"/>
    <w:rsid w:val="00BA3DB7"/>
    <w:rsid w:val="00BC61BC"/>
    <w:rsid w:val="00BE2686"/>
    <w:rsid w:val="00C06FF7"/>
    <w:rsid w:val="00C205D6"/>
    <w:rsid w:val="00C20880"/>
    <w:rsid w:val="00C438E2"/>
    <w:rsid w:val="00C81ADC"/>
    <w:rsid w:val="00CB63F9"/>
    <w:rsid w:val="00CC4ABC"/>
    <w:rsid w:val="00D03D05"/>
    <w:rsid w:val="00D1769C"/>
    <w:rsid w:val="00D24DD7"/>
    <w:rsid w:val="00D30554"/>
    <w:rsid w:val="00D531D9"/>
    <w:rsid w:val="00D602B4"/>
    <w:rsid w:val="00D62CBA"/>
    <w:rsid w:val="00D86340"/>
    <w:rsid w:val="00DB7901"/>
    <w:rsid w:val="00DE1BC4"/>
    <w:rsid w:val="00E5464A"/>
    <w:rsid w:val="00E6259E"/>
    <w:rsid w:val="00E76C22"/>
    <w:rsid w:val="00E95AA0"/>
    <w:rsid w:val="00EB74C4"/>
    <w:rsid w:val="00EC2C6C"/>
    <w:rsid w:val="00EC5F56"/>
    <w:rsid w:val="00EC60CA"/>
    <w:rsid w:val="00EE3209"/>
    <w:rsid w:val="00F1330F"/>
    <w:rsid w:val="00F20DE8"/>
    <w:rsid w:val="00F600E0"/>
    <w:rsid w:val="00F70D5B"/>
    <w:rsid w:val="00F76372"/>
    <w:rsid w:val="00FA3347"/>
    <w:rsid w:val="00FA54F2"/>
    <w:rsid w:val="00FB5A26"/>
    <w:rsid w:val="00FC1B16"/>
    <w:rsid w:val="00FD3401"/>
    <w:rsid w:val="00FF74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1F1FD9C"/>
  <w14:defaultImageDpi w14:val="330"/>
  <w15:chartTrackingRefBased/>
  <w15:docId w15:val="{D8531F4F-E9AB-4CEC-8977-E83724E75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ro" w:eastAsia="zh-C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81BEC"/>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4694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4694F"/>
    <w:rPr>
      <w:sz w:val="18"/>
      <w:szCs w:val="18"/>
    </w:rPr>
  </w:style>
  <w:style w:type="paragraph" w:styleId="Footer">
    <w:name w:val="footer"/>
    <w:basedOn w:val="Normal"/>
    <w:link w:val="FooterChar"/>
    <w:uiPriority w:val="99"/>
    <w:unhideWhenUsed/>
    <w:rsid w:val="00A4694F"/>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A4694F"/>
    <w:rPr>
      <w:sz w:val="18"/>
      <w:szCs w:val="18"/>
    </w:rPr>
  </w:style>
  <w:style w:type="paragraph" w:styleId="ListParagraph">
    <w:name w:val="List Paragraph"/>
    <w:basedOn w:val="Normal"/>
    <w:link w:val="ListParagraphChar"/>
    <w:uiPriority w:val="1"/>
    <w:rsid w:val="00D86340"/>
    <w:pPr>
      <w:ind w:firstLineChars="200" w:firstLine="420"/>
    </w:pPr>
  </w:style>
  <w:style w:type="paragraph" w:customStyle="1" w:styleId="a0">
    <w:name w:val="正文内容"/>
    <w:basedOn w:val="Normal"/>
    <w:link w:val="a1"/>
    <w:qFormat/>
    <w:rsid w:val="004D3F2C"/>
    <w:pPr>
      <w:tabs>
        <w:tab w:val="left" w:pos="284"/>
      </w:tabs>
      <w:spacing w:line="200" w:lineRule="exact"/>
      <w:ind w:left="284" w:hanging="284"/>
    </w:pPr>
    <w:rPr>
      <w:rFonts w:ascii="Arial" w:hAnsi="Arial" w:cs="Arial"/>
      <w:color w:val="595858"/>
      <w:sz w:val="14"/>
      <w:szCs w:val="14"/>
    </w:rPr>
  </w:style>
  <w:style w:type="paragraph" w:customStyle="1" w:styleId="1">
    <w:name w:val="1级标题"/>
    <w:basedOn w:val="Normal"/>
    <w:link w:val="10"/>
    <w:qFormat/>
    <w:rsid w:val="00D531D9"/>
    <w:pPr>
      <w:shd w:val="clear" w:color="auto" w:fill="595858"/>
      <w:spacing w:afterLines="20" w:after="20" w:line="240" w:lineRule="exact"/>
    </w:pPr>
    <w:rPr>
      <w:rFonts w:ascii="Arial" w:hAnsi="Arial" w:cs="Arial"/>
      <w:b/>
      <w:caps/>
      <w:color w:val="FFFFFF" w:themeColor="background1"/>
      <w:sz w:val="16"/>
      <w:szCs w:val="18"/>
    </w:rPr>
  </w:style>
  <w:style w:type="character" w:customStyle="1" w:styleId="a1">
    <w:name w:val="正文内容 字符"/>
    <w:basedOn w:val="DefaultParagraphFont"/>
    <w:link w:val="a0"/>
    <w:rsid w:val="004D3F2C"/>
    <w:rPr>
      <w:rFonts w:ascii="Arial" w:hAnsi="Arial" w:cs="Arial"/>
      <w:color w:val="595858"/>
      <w:sz w:val="14"/>
      <w:szCs w:val="14"/>
    </w:rPr>
  </w:style>
  <w:style w:type="character" w:customStyle="1" w:styleId="10">
    <w:name w:val="1级标题 字符"/>
    <w:basedOn w:val="DefaultParagraphFont"/>
    <w:link w:val="1"/>
    <w:rsid w:val="00D531D9"/>
    <w:rPr>
      <w:rFonts w:ascii="Arial" w:hAnsi="Arial" w:cs="Arial"/>
      <w:b/>
      <w:caps/>
      <w:color w:val="FFFFFF" w:themeColor="background1"/>
      <w:sz w:val="16"/>
      <w:szCs w:val="18"/>
      <w:shd w:val="clear" w:color="auto" w:fill="595858"/>
    </w:rPr>
  </w:style>
  <w:style w:type="paragraph" w:customStyle="1" w:styleId="a">
    <w:name w:val="正文缩进内容"/>
    <w:basedOn w:val="ListParagraph"/>
    <w:link w:val="a2"/>
    <w:qFormat/>
    <w:rsid w:val="00081BEC"/>
    <w:pPr>
      <w:widowControl/>
      <w:numPr>
        <w:ilvl w:val="1"/>
        <w:numId w:val="7"/>
      </w:numPr>
      <w:tabs>
        <w:tab w:val="left" w:pos="142"/>
      </w:tabs>
      <w:spacing w:line="200" w:lineRule="exact"/>
      <w:ind w:leftChars="100" w:left="494" w:firstLineChars="0" w:hanging="284"/>
      <w:contextualSpacing/>
    </w:pPr>
    <w:rPr>
      <w:rFonts w:ascii="Arial" w:hAnsi="Arial" w:cs="Arial"/>
      <w:color w:val="595858"/>
      <w:sz w:val="14"/>
      <w:szCs w:val="14"/>
    </w:rPr>
  </w:style>
  <w:style w:type="character" w:customStyle="1" w:styleId="ListParagraphChar">
    <w:name w:val="List Paragraph Char"/>
    <w:basedOn w:val="DefaultParagraphFont"/>
    <w:link w:val="ListParagraph"/>
    <w:uiPriority w:val="1"/>
    <w:rsid w:val="00081BEC"/>
  </w:style>
  <w:style w:type="character" w:customStyle="1" w:styleId="a2">
    <w:name w:val="正文缩进内容 字符"/>
    <w:basedOn w:val="ListParagraphChar"/>
    <w:link w:val="a"/>
    <w:rsid w:val="00081BEC"/>
    <w:rPr>
      <w:rFonts w:ascii="Arial" w:hAnsi="Arial" w:cs="Arial"/>
      <w:color w:val="595858"/>
      <w:sz w:val="14"/>
      <w:szCs w:val="14"/>
    </w:rPr>
  </w:style>
  <w:style w:type="paragraph" w:customStyle="1" w:styleId="-">
    <w:name w:val="正文内容-不缩进"/>
    <w:basedOn w:val="Normal"/>
    <w:link w:val="-0"/>
    <w:qFormat/>
    <w:rsid w:val="00081BEC"/>
    <w:pPr>
      <w:tabs>
        <w:tab w:val="left" w:pos="284"/>
      </w:tabs>
      <w:spacing w:line="200" w:lineRule="exact"/>
    </w:pPr>
    <w:rPr>
      <w:rFonts w:ascii="Arial" w:hAnsi="Arial" w:cs="Arial"/>
      <w:color w:val="595858"/>
      <w:sz w:val="14"/>
      <w:szCs w:val="14"/>
    </w:rPr>
  </w:style>
  <w:style w:type="character" w:customStyle="1" w:styleId="-0">
    <w:name w:val="正文内容-不缩进 字符"/>
    <w:basedOn w:val="DefaultParagraphFont"/>
    <w:link w:val="-"/>
    <w:rsid w:val="00081BEC"/>
    <w:rPr>
      <w:rFonts w:ascii="Arial" w:hAnsi="Arial" w:cs="Arial"/>
      <w:color w:val="595858"/>
      <w:sz w:val="14"/>
      <w:szCs w:val="14"/>
    </w:rPr>
  </w:style>
  <w:style w:type="paragraph" w:customStyle="1" w:styleId="2">
    <w:name w:val="2级标题"/>
    <w:basedOn w:val="Normal"/>
    <w:link w:val="20"/>
    <w:qFormat/>
    <w:rsid w:val="0054125C"/>
    <w:pPr>
      <w:tabs>
        <w:tab w:val="left" w:pos="284"/>
      </w:tabs>
      <w:spacing w:line="200" w:lineRule="exact"/>
    </w:pPr>
    <w:rPr>
      <w:rFonts w:ascii="Arial" w:hAnsi="Arial" w:cs="Arial"/>
      <w:b/>
      <w:color w:val="595858"/>
      <w:sz w:val="16"/>
      <w:szCs w:val="14"/>
      <w:lang w:bidi="zh-CN"/>
    </w:rPr>
  </w:style>
  <w:style w:type="character" w:customStyle="1" w:styleId="20">
    <w:name w:val="2级标题 字符"/>
    <w:basedOn w:val="DefaultParagraphFont"/>
    <w:link w:val="2"/>
    <w:rsid w:val="0054125C"/>
    <w:rPr>
      <w:rFonts w:ascii="Arial" w:hAnsi="Arial" w:cs="Arial"/>
      <w:b/>
      <w:color w:val="595858"/>
      <w:sz w:val="16"/>
      <w:szCs w:val="14"/>
      <w:lang w:val="ro" w:bidi="zh-CN"/>
    </w:rPr>
  </w:style>
  <w:style w:type="table" w:styleId="TableGrid">
    <w:name w:val="Table Grid"/>
    <w:basedOn w:val="TableNormal"/>
    <w:uiPriority w:val="39"/>
    <w:rsid w:val="00C06F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表格"/>
    <w:basedOn w:val="Normal"/>
    <w:link w:val="a4"/>
    <w:qFormat/>
    <w:rsid w:val="00C06FF7"/>
    <w:pPr>
      <w:tabs>
        <w:tab w:val="left" w:pos="142"/>
      </w:tabs>
      <w:spacing w:line="160" w:lineRule="exact"/>
    </w:pPr>
    <w:rPr>
      <w:rFonts w:ascii="Arial" w:hAnsi="Arial" w:cs="Arial"/>
      <w:color w:val="595858"/>
      <w:kern w:val="0"/>
      <w:sz w:val="12"/>
      <w:szCs w:val="12"/>
    </w:rPr>
  </w:style>
  <w:style w:type="character" w:customStyle="1" w:styleId="a4">
    <w:name w:val="表格 字符"/>
    <w:basedOn w:val="DefaultParagraphFont"/>
    <w:link w:val="a3"/>
    <w:rsid w:val="00C06FF7"/>
    <w:rPr>
      <w:rFonts w:ascii="Arial" w:hAnsi="Arial" w:cs="Arial"/>
      <w:color w:val="595858"/>
      <w:kern w:val="0"/>
      <w:sz w:val="12"/>
      <w:szCs w:val="12"/>
    </w:rPr>
  </w:style>
  <w:style w:type="paragraph" w:customStyle="1" w:styleId="a5">
    <w:name w:val="表格标题"/>
    <w:basedOn w:val="a3"/>
    <w:link w:val="a6"/>
    <w:qFormat/>
    <w:rsid w:val="00C06FF7"/>
    <w:pPr>
      <w:spacing w:after="40" w:line="200" w:lineRule="exact"/>
      <w:jc w:val="center"/>
    </w:pPr>
    <w:rPr>
      <w:b/>
    </w:rPr>
  </w:style>
  <w:style w:type="character" w:customStyle="1" w:styleId="a6">
    <w:name w:val="表格标题 字符"/>
    <w:basedOn w:val="a4"/>
    <w:link w:val="a5"/>
    <w:rsid w:val="00C06FF7"/>
    <w:rPr>
      <w:rFonts w:ascii="Arial" w:hAnsi="Arial" w:cs="Arial"/>
      <w:b/>
      <w:color w:val="595858"/>
      <w:kern w:val="0"/>
      <w:sz w:val="12"/>
      <w:szCs w:val="12"/>
    </w:rPr>
  </w:style>
  <w:style w:type="table" w:customStyle="1" w:styleId="11">
    <w:name w:val="网格型1"/>
    <w:basedOn w:val="TableNormal"/>
    <w:next w:val="TableGrid"/>
    <w:uiPriority w:val="39"/>
    <w:rsid w:val="00EB74C4"/>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g"/><Relationship Id="rId3" Type="http://schemas.openxmlformats.org/officeDocument/2006/relationships/styles" Target="styles.xml"/><Relationship Id="rId21" Type="http://schemas.openxmlformats.org/officeDocument/2006/relationships/image" Target="media/image15.jp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8D646B-02C0-43D3-AEE2-D423798D2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1368</TotalTime>
  <Pages>23</Pages>
  <Words>4642</Words>
  <Characters>26465</Characters>
  <Application>Microsoft Office Word</Application>
  <DocSecurity>0</DocSecurity>
  <Lines>220</Lines>
  <Paragraphs>62</Paragraphs>
  <ScaleCrop>false</ScaleCrop>
  <Company>Organization</Company>
  <LinksUpToDate>false</LinksUpToDate>
  <CharactersWithSpaces>31045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INGCO--xqc8929/徐秋晨</dc:creator>
  <cp:keywords/>
  <dc:description/>
  <cp:lastModifiedBy>Liviu Bervas-PC</cp:lastModifiedBy>
  <cp:revision>5</cp:revision>
  <dcterms:created xsi:type="dcterms:W3CDTF">2024-10-14T01:52:00Z</dcterms:created>
  <dcterms:modified xsi:type="dcterms:W3CDTF">2025-10-28T12:10:00Z</dcterms:modified>
</cp:coreProperties>
</file>