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3CB1BE" w14:textId="543DEDEA" w:rsidR="00865A01" w:rsidRDefault="009D3857" w:rsidP="00865A01">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85888" behindDoc="0" locked="0" layoutInCell="1" allowOverlap="1" wp14:anchorId="66DD1501" wp14:editId="2AF39625">
                <wp:simplePos x="0" y="0"/>
                <wp:positionH relativeFrom="page">
                  <wp:posOffset>57150</wp:posOffset>
                </wp:positionH>
                <wp:positionV relativeFrom="paragraph">
                  <wp:posOffset>871220</wp:posOffset>
                </wp:positionV>
                <wp:extent cx="1852295" cy="1404620"/>
                <wp:effectExtent l="0" t="0" r="0" b="635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2295" cy="1404620"/>
                        </a:xfrm>
                        <a:prstGeom prst="rect">
                          <a:avLst/>
                        </a:prstGeom>
                        <a:noFill/>
                        <a:ln w="9525">
                          <a:noFill/>
                          <a:miter lim="800000"/>
                          <a:headEnd/>
                          <a:tailEnd/>
                        </a:ln>
                      </wps:spPr>
                      <wps:txbx>
                        <w:txbxContent>
                          <w:p w14:paraId="78725625" w14:textId="4CF98455" w:rsidR="009D3857" w:rsidRPr="00273CEA" w:rsidRDefault="009D3857" w:rsidP="009D3857">
                            <w:pPr>
                              <w:jc w:val="left"/>
                              <w:rPr>
                                <w:rFonts w:ascii="Arial Black" w:hAnsi="Arial Black" w:cs="Arial"/>
                                <w:b/>
                                <w:bCs/>
                                <w:sz w:val="32"/>
                                <w:szCs w:val="32"/>
                                <w:lang w:val="ro-RO"/>
                              </w:rPr>
                            </w:pPr>
                            <w:r>
                              <w:rPr>
                                <w:rFonts w:ascii="Arial Black" w:hAnsi="Arial Black" w:cs="Arial"/>
                                <w:b/>
                                <w:bCs/>
                                <w:sz w:val="32"/>
                                <w:szCs w:val="32"/>
                                <w:lang w:val="ro-RO"/>
                              </w:rPr>
                              <w:t>CIRCULAR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6DD1501" id="_x0000_t202" coordsize="21600,21600" o:spt="202" path="m,l,21600r21600,l21600,xe">
                <v:stroke joinstyle="miter"/>
                <v:path gradientshapeok="t" o:connecttype="rect"/>
              </v:shapetype>
              <v:shape id="Text Box 2" o:spid="_x0000_s1026" type="#_x0000_t202" style="position:absolute;left:0;text-align:left;margin-left:4.5pt;margin-top:68.6pt;width:145.85pt;height:110.6pt;z-index:251685888;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" filled="f" stroked="f">
                <v:textbox style="mso-fit-shape-to-text:t">
                  <w:txbxContent>
                    <w:p w14:paraId="78725625" w14:textId="4CF98455" w:rsidR="009D3857" w:rsidRPr="00273CEA" w:rsidRDefault="009D3857" w:rsidP="009D3857">
                      <w:pPr>
                        <w:jc w:val="left"/>
                        <w:rPr>
                          <w:rFonts w:ascii="Arial Black" w:hAnsi="Arial Black" w:cs="Arial"/>
                          <w:b/>
                          <w:bCs/>
                          <w:sz w:val="32"/>
                          <w:szCs w:val="32"/>
                          <w:lang w:val="ro-RO"/>
                        </w:rPr>
                      </w:pPr>
                      <w:r>
                        <w:rPr>
                          <w:rFonts w:ascii="Arial Black" w:hAnsi="Arial Black" w:cs="Arial"/>
                          <w:b/>
                          <w:bCs/>
                          <w:sz w:val="32"/>
                          <w:szCs w:val="32"/>
                          <w:lang w:val="ro-RO"/>
                        </w:rPr>
                        <w:t>CIRCULAR</w:t>
                      </w:r>
                    </w:p>
                  </w:txbxContent>
                </v:textbox>
                <w10:wrap type="square" anchorx="pag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66432" behindDoc="0" locked="0" layoutInCell="1" allowOverlap="1" wp14:anchorId="53849EEF" wp14:editId="2915DF5B">
                <wp:simplePos x="0" y="0"/>
                <wp:positionH relativeFrom="margin">
                  <wp:posOffset>661988</wp:posOffset>
                </wp:positionH>
                <wp:positionV relativeFrom="paragraph">
                  <wp:posOffset>407352</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3473A325" w14:textId="77777777" w:rsidR="009D3857" w:rsidRPr="00B14F8D" w:rsidRDefault="009D3857" w:rsidP="009D3857">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849EEF" id="_x0000_s1027" type="#_x0000_t202" style="position:absolute;left:0;text-align:left;margin-left:52.15pt;margin-top:32.05pt;width:60.7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" filled="f" stroked="f">
                <v:textbox style="mso-fit-shape-to-text:t">
                  <w:txbxContent>
                    <w:p w14:paraId="3473A325" w14:textId="77777777" w:rsidR="009D3857" w:rsidRPr="00B14F8D" w:rsidRDefault="009D3857" w:rsidP="009D3857">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65408" behindDoc="0" locked="0" layoutInCell="1" allowOverlap="1" wp14:anchorId="30DF7563" wp14:editId="132B64D7">
                <wp:simplePos x="0" y="0"/>
                <wp:positionH relativeFrom="column">
                  <wp:posOffset>15875</wp:posOffset>
                </wp:positionH>
                <wp:positionV relativeFrom="paragraph">
                  <wp:posOffset>1033145</wp:posOffset>
                </wp:positionV>
                <wp:extent cx="1236980" cy="395955"/>
                <wp:effectExtent l="95250" t="95250" r="20320" b="99695"/>
                <wp:wrapNone/>
                <wp:docPr id="1404024938" name="Ink 16"/>
                <wp:cNvGraphicFramePr/>
                <a:graphic xmlns:a="http://schemas.openxmlformats.org/drawingml/2006/main">
                  <a:graphicData uri="http://schemas.microsoft.com/office/word/2010/wordprocessingInk">
                    <w14:contentPart bwMode="auto" r:id="rId8">
                      <w14:nvContentPartPr>
                        <w14:cNvContentPartPr/>
                      </w14:nvContentPartPr>
                      <w14:xfrm>
                        <a:off x="0" y="0"/>
                        <a:ext cx="1236980" cy="395955"/>
                      </w14:xfrm>
                    </w14:contentPart>
                  </a:graphicData>
                </a:graphic>
              </wp:anchor>
            </w:drawing>
          </mc:Choice>
          <mc:Fallback>
            <w:pict>
              <v:shape w14:anchorId="4F7F4694" id="Ink 16" o:spid="_x0000_s1026" type="#_x0000_t75" style="position:absolute;margin-left:-1.6pt;margin-top:78.5pt;width:103.05pt;height:36.8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">
                <v:imagedata r:id="rId9" o:title=""/>
              </v:shape>
            </w:pict>
          </mc:Fallback>
        </mc:AlternateContent>
      </w:r>
      <w:r>
        <w:rPr>
          <w:noProof/>
        </w:rPr>
        <mc:AlternateContent>
          <mc:Choice Requires="wpi">
            <w:drawing>
              <wp:anchor distT="0" distB="0" distL="114300" distR="114300" simplePos="0" relativeHeight="251652096" behindDoc="0" locked="0" layoutInCell="1" allowOverlap="1" wp14:anchorId="5352FAAE" wp14:editId="6A18448D">
                <wp:simplePos x="0" y="0"/>
                <wp:positionH relativeFrom="column">
                  <wp:posOffset>456685</wp:posOffset>
                </wp:positionH>
                <wp:positionV relativeFrom="paragraph">
                  <wp:posOffset>1046993</wp:posOffset>
                </wp:positionV>
                <wp:extent cx="796290" cy="635"/>
                <wp:effectExtent l="76200" t="95250" r="80010" b="94615"/>
                <wp:wrapNone/>
                <wp:docPr id="1224457759" name="Ink 3"/>
                <wp:cNvGraphicFramePr/>
                <a:graphic xmlns:a="http://schemas.openxmlformats.org/drawingml/2006/main">
                  <a:graphicData uri="http://schemas.microsoft.com/office/word/2010/wordprocessingInk">
                    <w14:contentPart bwMode="auto" r:id="rId10">
                      <w14:nvContentPartPr>
                        <w14:cNvContentPartPr/>
                      </w14:nvContentPartPr>
                      <w14:xfrm>
                        <a:off x="0" y="0"/>
                        <a:ext cx="796290" cy="635"/>
                      </w14:xfrm>
                    </w14:contentPart>
                  </a:graphicData>
                </a:graphic>
                <wp14:sizeRelH relativeFrom="margin">
                  <wp14:pctWidth>0</wp14:pctWidth>
                </wp14:sizeRelH>
                <wp14:sizeRelV relativeFrom="margin">
                  <wp14:pctHeight>0</wp14:pctHeight>
                </wp14:sizeRelV>
              </wp:anchor>
            </w:drawing>
          </mc:Choice>
          <mc:Fallback>
            <w:pict>
              <v:shape w14:anchorId="09818B82" id="Ink 3" o:spid="_x0000_s1026" type="#_x0000_t75" style="position:absolute;margin-left:33.1pt;margin-top:77.45pt;width:68.35pt;height:10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">
                <v:imagedata r:id="rId11" o:title=""/>
              </v:shape>
            </w:pict>
          </mc:Fallback>
        </mc:AlternateContent>
      </w:r>
      <w:r>
        <w:rPr>
          <w:noProof/>
        </w:rPr>
        <mc:AlternateContent>
          <mc:Choice Requires="wpi">
            <w:drawing>
              <wp:anchor distT="0" distB="0" distL="114300" distR="114300" simplePos="0" relativeHeight="251650048" behindDoc="0" locked="0" layoutInCell="1" allowOverlap="1" wp14:anchorId="62CEE720" wp14:editId="3AAFBAA0">
                <wp:simplePos x="0" y="0"/>
                <wp:positionH relativeFrom="column">
                  <wp:posOffset>671605</wp:posOffset>
                </wp:positionH>
                <wp:positionV relativeFrom="paragraph">
                  <wp:posOffset>552353</wp:posOffset>
                </wp:positionV>
                <wp:extent cx="752760" cy="5040"/>
                <wp:effectExtent l="95250" t="95250" r="85725" b="90805"/>
                <wp:wrapNone/>
                <wp:docPr id="1451431562" name="Ink 1"/>
                <wp:cNvGraphicFramePr/>
                <a:graphic xmlns:a="http://schemas.openxmlformats.org/drawingml/2006/main">
                  <a:graphicData uri="http://schemas.microsoft.com/office/word/2010/wordprocessingInk">
                    <w14:contentPart bwMode="auto" r:id="rId12">
                      <w14:nvContentPartPr>
                        <w14:cNvContentPartPr/>
                      </w14:nvContentPartPr>
                      <w14:xfrm>
                        <a:off x="0" y="0"/>
                        <a:ext cx="752760" cy="5040"/>
                      </w14:xfrm>
                    </w14:contentPart>
                  </a:graphicData>
                </a:graphic>
              </wp:anchor>
            </w:drawing>
          </mc:Choice>
          <mc:Fallback>
            <w:pict>
              <v:shape w14:anchorId="10711C25" id="Ink 1" o:spid="_x0000_s1026" type="#_x0000_t75" style="position:absolute;margin-left:50.05pt;margin-top:40.65pt;width:64.9pt;height:6.1pt;z-index:25165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">
                <v:imagedata r:id="rId13" o:title=""/>
              </v:shape>
            </w:pict>
          </mc:Fallback>
        </mc:AlternateContent>
      </w:r>
      <w:r w:rsidR="00BD4B67">
        <w:rPr>
          <w:noProof/>
        </w:rPr>
        <w:drawing>
          <wp:anchor distT="0" distB="0" distL="114300" distR="114300" simplePos="0" relativeHeight="251644928" behindDoc="0" locked="0" layoutInCell="1" allowOverlap="1" wp14:anchorId="0E83309F" wp14:editId="0BE0F12C">
            <wp:simplePos x="0" y="0"/>
            <wp:positionH relativeFrom="column">
              <wp:posOffset>-240738</wp:posOffset>
            </wp:positionH>
            <wp:positionV relativeFrom="paragraph">
              <wp:posOffset>-323850</wp:posOffset>
            </wp:positionV>
            <wp:extent cx="3794301" cy="5167099"/>
            <wp:effectExtent l="0" t="0" r="0" b="0"/>
            <wp:wrapNone/>
            <wp:docPr id="615360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360840" name="图片 1"/>
                    <pic:cNvPicPr/>
                  </pic:nvPicPr>
                  <pic:blipFill>
                    <a:blip r:embed="rId14"/>
                    <a:stretch>
                      <a:fillRect/>
                    </a:stretch>
                  </pic:blipFill>
                  <pic:spPr>
                    <a:xfrm>
                      <a:off x="0" y="0"/>
                      <a:ext cx="3794301" cy="5167099"/>
                    </a:xfrm>
                    <a:prstGeom prst="rect">
                      <a:avLst/>
                    </a:prstGeom>
                  </pic:spPr>
                </pic:pic>
              </a:graphicData>
            </a:graphic>
            <wp14:sizeRelH relativeFrom="margin">
              <wp14:pctWidth>0</wp14:pctWidth>
            </wp14:sizeRelH>
            <wp14:sizeRelV relativeFrom="margin">
              <wp14:pctHeight>0</wp14:pctHeight>
            </wp14:sizeRelV>
          </wp:anchor>
        </w:drawing>
      </w:r>
      <w:r w:rsidR="00865A01">
        <w:rPr>
          <w:rFonts w:ascii="Arial" w:hAnsi="Arial" w:cs="Arial"/>
          <w:bCs/>
          <w:color w:val="595858"/>
          <w:sz w:val="14"/>
          <w:szCs w:val="14"/>
        </w:rPr>
        <w:br w:type="page"/>
      </w:r>
    </w:p>
    <w:p w14:paraId="347BABDA" w14:textId="77777777" w:rsidR="00DE1BC4" w:rsidRPr="00F76372" w:rsidRDefault="00DE1BC4" w:rsidP="00DE1BC4">
      <w:pPr>
        <w:tabs>
          <w:tab w:val="left" w:pos="142"/>
        </w:tabs>
        <w:spacing w:after="20" w:line="200" w:lineRule="exact"/>
        <w:rPr>
          <w:rFonts w:ascii="Arial" w:hAnsi="Arial" w:cs="Arial"/>
          <w:bCs/>
          <w:color w:val="595858"/>
          <w:sz w:val="14"/>
          <w:szCs w:val="14"/>
        </w:rPr>
      </w:pPr>
      <w:r w:rsidRPr="00F76372">
        <w:rPr>
          <w:rFonts w:ascii="Arial" w:hAnsi="Arial" w:cs="Arial"/>
          <w:bCs/>
          <w:color w:val="595858"/>
          <w:sz w:val="14"/>
          <w:szCs w:val="14"/>
        </w:rPr>
        <w:lastRenderedPageBreak/>
        <w:t>Instrucțiuni originale</w:t>
      </w:r>
    </w:p>
    <w:p w14:paraId="077C9E58" w14:textId="77777777" w:rsidR="00DE1BC4" w:rsidRPr="00D531D9" w:rsidRDefault="00DE1BC4" w:rsidP="00DE1BC4">
      <w:pPr>
        <w:pStyle w:val="1"/>
        <w:spacing w:after="62"/>
      </w:pPr>
      <w:r w:rsidRPr="00D531D9">
        <w:t>AVERTISMENTE GENERALE DE SIGURANȚĂ</w:t>
      </w:r>
    </w:p>
    <w:p w14:paraId="0E95A044"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Segoe UI Symbol" w:eastAsia="Arial" w:hAnsi="Segoe UI Symbol" w:cs="Segoe UI Symbol"/>
          <w:b/>
          <w:color w:val="58595B"/>
          <w:kern w:val="0"/>
          <w:sz w:val="14"/>
          <w:szCs w:val="14"/>
          <w:lang w:bidi="zh-CN"/>
        </w:rPr>
        <w:t>⚠</w:t>
      </w:r>
      <w:r w:rsidRPr="009D3857">
        <w:rPr>
          <w:rFonts w:ascii="Arial" w:eastAsia="Arial" w:hAnsi="Arial" w:cs="Arial"/>
          <w:b/>
          <w:color w:val="58595B"/>
          <w:kern w:val="0"/>
          <w:sz w:val="14"/>
          <w:szCs w:val="14"/>
          <w:lang w:bidi="zh-CN"/>
        </w:rPr>
        <w:t xml:space="preserve"> AVERTIZARE</w:t>
      </w:r>
    </w:p>
    <w:p w14:paraId="1D321664"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SIGURANȚA ZONEI DE LUCRU</w:t>
      </w:r>
    </w:p>
    <w:p w14:paraId="2591AAF5"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a) Mențineți zona de lucru curată și bine iluminată. Zonele aglomerate și întunecate favorizează accidentele.  </w:t>
      </w:r>
    </w:p>
    <w:p w14:paraId="60584E6C"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b) Nu folosiți scule electrice în atmosfere explozive, cum ar fi în prezența lichidelor, gazelor sau prafului inflamabile. Sculele electrice pot produce scântei care pot aprinde praful sau vaporii.  </w:t>
      </w:r>
    </w:p>
    <w:p w14:paraId="36C561C6"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c) Nu permiteți accesul copiilor și al trecătorilor în zona de lucru. Distragerile pot duce la pierderea controlului asupra uneltei.</w:t>
      </w:r>
    </w:p>
    <w:p w14:paraId="4D44A8EB"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w:t>
      </w:r>
    </w:p>
    <w:p w14:paraId="5E111DDB"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SIGURANȚA ELECTRICĂ</w:t>
      </w:r>
    </w:p>
    <w:p w14:paraId="51B33645"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a) Ștecherele sculelor electrice trebuie să fie compatibile cu priza. Nu modificați niciodată ștecherul și nu utilizați adaptoare pentru scule electrice cu împământare. Ștecherele nemodificate și prizele compatibile reduc riscul de electrocutare.  </w:t>
      </w:r>
    </w:p>
    <w:p w14:paraId="6335DB7E"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b) Evitați contactul corpului cu suprafețe împământate, cum ar fi țevi, calorifere, aragazuri sau frigidere. Există risc crescut de electrocutare dacă sunteți împământat.  </w:t>
      </w:r>
    </w:p>
    <w:p w14:paraId="2432563A"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c) Nu expuneți uneltele electrice la ploaie sau umezeală. Pătrunderea apei în unealtă crește riscul de electrocutare.  </w:t>
      </w:r>
    </w:p>
    <w:p w14:paraId="3A22C6AA"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d) Nu utilizați cablul de alimentare în mod abuziv. Nu transportați, nu trageți și nu deconectați unealta electrică ținând de cablu. Țineți cablul departe de căldură, ulei, muchii ascuțite sau piese mobile. Cablurile deteriorate sau încâlcite cresc riscul de electrocutare.  </w:t>
      </w:r>
    </w:p>
    <w:p w14:paraId="632C2832"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e) Când utilizați o unealtă electrică în exterior, folosiți doar prelungitoare special concepute pentru uz exterior. Utilizarea unui cablu adecvat reduce riscul de electrocutare.  </w:t>
      </w:r>
    </w:p>
    <w:p w14:paraId="300EE819"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f) Dacă utilizarea unei scule electrice în locuri umede este inevitabilă, folosiți o sursă de alimentare protejată de un dispozitiv de curent rezidual (RCD). Utilizarea unui RCD reduce riscul de electrocutare.</w:t>
      </w:r>
    </w:p>
    <w:p w14:paraId="46EACA11"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w:t>
      </w:r>
    </w:p>
    <w:p w14:paraId="3856D6DA"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lastRenderedPageBreak/>
        <w:t>SIGURANȚA PERSONALĂ</w:t>
      </w:r>
    </w:p>
    <w:p w14:paraId="767D3984"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a) Fiți atenți, concentrați-vă pe activitate și folosiți bunul simț când manevrați o unealtă electrică. Nu utilizați unealta dacă sunteți obosit sau sub influența alcoolului, drogurilor sau medicamentelor. Un moment de neatenție poate cauza vătămări grave.  </w:t>
      </w:r>
    </w:p>
    <w:p w14:paraId="3D14725E"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b) Folosiți echipament individual de protecție. Purtați întotdeauna ochelari de protecție. Echipamente precum masca de praf, încălțămintea antiderapantă, casca sau protecția auditivă reduc riscul de accidentare.  </w:t>
      </w:r>
    </w:p>
    <w:p w14:paraId="54744BE6"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c) Preveniți pornirea accidentală. Asigurați-vă că întrerupătorul este în poziția „Oprit” înainte de a conecta unealta la sursa de curent sau la acumulator, de a o ridica ori transporta. Transportul cu degetul pe trăgaci poate provoca accidente.  </w:t>
      </w:r>
    </w:p>
    <w:p w14:paraId="0C90A8E6"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d) Scoateți orice cheie fixă sau de reglare înainte de a porni unealta. O cheie uitată pe o piesă rotativă poate provoca vătămări grave.  </w:t>
      </w:r>
    </w:p>
    <w:p w14:paraId="24AC3A13"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e) Nu vă întindeți excesiv. Mențineți o poziție stabilă și echilibrată pentru un control sigur al uneltei în orice moment.  </w:t>
      </w:r>
    </w:p>
    <w:p w14:paraId="7E3CBF6B"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f) Îmbrăcați-vă corespunzător. Nu purtați haine largi sau bijuterii. Țineți părul, hainele și mănușile departe de piesele în mișcare. Hainele largi, bijuteriile și părul lung pot fi prinse în mecanisme.  </w:t>
      </w:r>
    </w:p>
    <w:p w14:paraId="7B8867E0"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g) Dacă unealta este prevăzută cu dispozitive de extracție a prafului, asigurați-vă că sunt conectate și utilizate corect. Colectarea prafului reduce riscurile pentru sănătate și mediu.</w:t>
      </w:r>
    </w:p>
    <w:p w14:paraId="3B05EDE4"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w:t>
      </w:r>
    </w:p>
    <w:p w14:paraId="6D8424DC"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UTILIZAREA ȘI ÎNGRIJIREA SCULELOR ELECTRICE</w:t>
      </w:r>
    </w:p>
    <w:p w14:paraId="0186EE62"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a) Nu forțați scula electrică. Utilizați-o corespunzător aplicației dorite. O unealtă utilizată corect funcționează mai eficient și mai sigur.  </w:t>
      </w:r>
    </w:p>
    <w:p w14:paraId="3073CCCA"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b) Nu utilizați o unealtă electrică dacă întrerupătorul nu o pornește sau nu o oprește. Orice unealtă care nu poate fi controlată prin comutator este periculoasă și trebuie reparată.  </w:t>
      </w:r>
    </w:p>
    <w:p w14:paraId="65843B25"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c) Deconectați unealta de la sursa de alimentare și/sau acumulator înainte de orice reglaj, schimbare de accesorii sau depozitare. Acest lucru previne pornirea accidentală.  </w:t>
      </w:r>
    </w:p>
    <w:p w14:paraId="1CDDF703"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d) Depozitați uneltele neutilizate într-un loc sigur, inaccesibil copiilor. Nu permiteți persoanelor neinstrui­te să folosească uneltele electrice.  </w:t>
      </w:r>
    </w:p>
    <w:p w14:paraId="0A59F3ED"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lastRenderedPageBreak/>
        <w:t xml:space="preserve">e) Întrețineți uneltele corect. Verificați periodic dacă există piese deteriorate, rupte sau blocate. Reparați uneltele înainte de utilizare. Multe accidente sunt cauzate de unelte prost întreținute.  </w:t>
      </w:r>
    </w:p>
    <w:p w14:paraId="37EF89AA"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f) Mențineți uneltele tăietoare ascuțite și curate. O unealtă bine întreținută este mai sigură și mai ușor de controlat.  </w:t>
      </w:r>
    </w:p>
    <w:p w14:paraId="7B810BEE"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g) Utilizați uneltele și accesoriile conform instrucțiunilor producătorului și în funcție de condițiile de lucru. Folosirea greșită poate genera situații periculoase.  </w:t>
      </w:r>
    </w:p>
    <w:p w14:paraId="20B3AD1D"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h) Reparațiile trebuie efectuate numai de personal calificat, folosind piese de schimb originale. Acest lucru garantează siguranța și fiabilitatea uneltei.</w:t>
      </w:r>
    </w:p>
    <w:p w14:paraId="2804EA8F"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w:t>
      </w:r>
    </w:p>
    <w:p w14:paraId="5FA72C31" w14:textId="0516408A"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SERVICE</w:t>
      </w:r>
    </w:p>
    <w:p w14:paraId="2B572F24" w14:textId="77777777" w:rsidR="009D3857" w:rsidRPr="009D3857" w:rsidRDefault="009D3857" w:rsidP="009D3857">
      <w:pPr>
        <w:tabs>
          <w:tab w:val="left" w:pos="142"/>
        </w:tabs>
        <w:spacing w:after="20" w:line="200" w:lineRule="exact"/>
        <w:rPr>
          <w:rFonts w:ascii="Arial" w:eastAsia="Arial" w:hAnsi="Arial" w:cs="Arial"/>
          <w:b/>
          <w:color w:val="58595B"/>
          <w:kern w:val="0"/>
          <w:sz w:val="14"/>
          <w:szCs w:val="14"/>
          <w:lang w:bidi="zh-CN"/>
        </w:rPr>
      </w:pPr>
      <w:r w:rsidRPr="009D3857">
        <w:rPr>
          <w:rFonts w:ascii="Arial" w:eastAsia="Arial" w:hAnsi="Arial" w:cs="Arial"/>
          <w:b/>
          <w:color w:val="58595B"/>
          <w:kern w:val="0"/>
          <w:sz w:val="14"/>
          <w:szCs w:val="14"/>
          <w:lang w:bidi="zh-CN"/>
        </w:rPr>
        <w:t xml:space="preserve">a) Apelați la un tehnician calificat pentru reparații, folosind doar piese identice. Acest lucru asigură menținerea nivelului de siguranță al sculei electrice.  </w:t>
      </w:r>
    </w:p>
    <w:p w14:paraId="600DD25F" w14:textId="4AB83BAA" w:rsidR="00DE1BC4" w:rsidRPr="009D3857" w:rsidRDefault="009D3857" w:rsidP="009D3857">
      <w:pPr>
        <w:tabs>
          <w:tab w:val="left" w:pos="142"/>
        </w:tabs>
        <w:spacing w:after="20" w:line="200" w:lineRule="exact"/>
        <w:rPr>
          <w:rFonts w:ascii="Arial" w:hAnsi="Arial" w:cs="Arial"/>
          <w:bCs/>
          <w:i/>
          <w:iCs/>
          <w:color w:val="595858"/>
          <w:sz w:val="14"/>
          <w:szCs w:val="14"/>
        </w:rPr>
      </w:pPr>
      <w:r w:rsidRPr="009D3857">
        <w:rPr>
          <w:rFonts w:ascii="Arial" w:eastAsia="Arial" w:hAnsi="Arial" w:cs="Arial"/>
          <w:b/>
          <w:color w:val="58595B"/>
          <w:kern w:val="0"/>
          <w:sz w:val="14"/>
          <w:szCs w:val="14"/>
          <w:lang w:bidi="zh-CN"/>
        </w:rPr>
        <w:t>b) Nu încercați niciodată să reparați bateriile deteriorate. Acestea trebuie reparate sau înlocuite doar de producător sau de un service autorizat.</w:t>
      </w:r>
    </w:p>
    <w:p w14:paraId="0D4C6E84" w14:textId="77777777" w:rsidR="00DE1BC4" w:rsidRDefault="00DE1BC4" w:rsidP="00081BEC">
      <w:pPr>
        <w:tabs>
          <w:tab w:val="left" w:pos="142"/>
        </w:tabs>
        <w:spacing w:after="20" w:line="200" w:lineRule="exact"/>
        <w:rPr>
          <w:rFonts w:ascii="Arial" w:hAnsi="Arial" w:cs="Arial"/>
          <w:bCs/>
          <w:color w:val="595858"/>
          <w:sz w:val="14"/>
          <w:szCs w:val="14"/>
        </w:rPr>
      </w:pPr>
    </w:p>
    <w:p w14:paraId="483875ED" w14:textId="77777777" w:rsidR="00DE1BC4" w:rsidRDefault="00DE1BC4" w:rsidP="00081BEC">
      <w:pPr>
        <w:tabs>
          <w:tab w:val="left" w:pos="142"/>
        </w:tabs>
        <w:spacing w:after="20" w:line="200" w:lineRule="exact"/>
        <w:rPr>
          <w:rFonts w:ascii="Arial" w:hAnsi="Arial" w:cs="Arial"/>
          <w:bCs/>
          <w:color w:val="595858"/>
          <w:sz w:val="14"/>
          <w:szCs w:val="14"/>
        </w:rPr>
      </w:pPr>
    </w:p>
    <w:p w14:paraId="3910D2E0" w14:textId="77777777" w:rsidR="00DE1BC4" w:rsidRDefault="00DE1BC4" w:rsidP="00081BEC">
      <w:pPr>
        <w:tabs>
          <w:tab w:val="left" w:pos="142"/>
        </w:tabs>
        <w:spacing w:after="20" w:line="200" w:lineRule="exact"/>
        <w:rPr>
          <w:rFonts w:ascii="Arial" w:hAnsi="Arial" w:cs="Arial"/>
          <w:bCs/>
          <w:color w:val="595858"/>
          <w:sz w:val="14"/>
          <w:szCs w:val="14"/>
        </w:rPr>
      </w:pPr>
    </w:p>
    <w:p w14:paraId="5576A3AE" w14:textId="77777777" w:rsidR="00DE1BC4" w:rsidRDefault="00DE1BC4" w:rsidP="00081BEC">
      <w:pPr>
        <w:tabs>
          <w:tab w:val="left" w:pos="142"/>
        </w:tabs>
        <w:spacing w:after="20" w:line="200" w:lineRule="exact"/>
        <w:rPr>
          <w:rFonts w:ascii="Arial" w:hAnsi="Arial" w:cs="Arial"/>
          <w:bCs/>
          <w:color w:val="595858"/>
          <w:sz w:val="14"/>
          <w:szCs w:val="14"/>
        </w:rPr>
      </w:pPr>
    </w:p>
    <w:p w14:paraId="43722EEA" w14:textId="77777777" w:rsidR="00DE1BC4" w:rsidRDefault="00DE1BC4" w:rsidP="00081BEC">
      <w:pPr>
        <w:tabs>
          <w:tab w:val="left" w:pos="142"/>
        </w:tabs>
        <w:spacing w:after="20" w:line="200" w:lineRule="exact"/>
        <w:rPr>
          <w:rFonts w:ascii="Arial" w:hAnsi="Arial" w:cs="Arial"/>
          <w:bCs/>
          <w:color w:val="595858"/>
          <w:sz w:val="14"/>
          <w:szCs w:val="14"/>
        </w:rPr>
      </w:pPr>
    </w:p>
    <w:p w14:paraId="0E7EA5A5" w14:textId="77777777" w:rsidR="00DE1BC4" w:rsidRDefault="00DE1BC4" w:rsidP="00081BEC">
      <w:pPr>
        <w:tabs>
          <w:tab w:val="left" w:pos="142"/>
        </w:tabs>
        <w:spacing w:after="20" w:line="200" w:lineRule="exact"/>
        <w:rPr>
          <w:rFonts w:ascii="Arial" w:hAnsi="Arial" w:cs="Arial"/>
          <w:bCs/>
          <w:color w:val="595858"/>
          <w:sz w:val="14"/>
          <w:szCs w:val="14"/>
        </w:rPr>
      </w:pPr>
    </w:p>
    <w:p w14:paraId="2BA56E3B" w14:textId="77777777" w:rsidR="00DE1BC4" w:rsidRDefault="00DE1BC4" w:rsidP="00081BEC">
      <w:pPr>
        <w:tabs>
          <w:tab w:val="left" w:pos="142"/>
        </w:tabs>
        <w:spacing w:after="20" w:line="200" w:lineRule="exact"/>
        <w:rPr>
          <w:rFonts w:ascii="Arial" w:hAnsi="Arial" w:cs="Arial"/>
          <w:bCs/>
          <w:color w:val="595858"/>
          <w:sz w:val="14"/>
          <w:szCs w:val="14"/>
        </w:rPr>
      </w:pPr>
    </w:p>
    <w:p w14:paraId="04828542" w14:textId="77777777" w:rsidR="00DE1BC4" w:rsidRDefault="00DE1BC4" w:rsidP="00081BEC">
      <w:pPr>
        <w:tabs>
          <w:tab w:val="left" w:pos="142"/>
        </w:tabs>
        <w:spacing w:after="20" w:line="200" w:lineRule="exact"/>
        <w:rPr>
          <w:rFonts w:ascii="Arial" w:hAnsi="Arial" w:cs="Arial"/>
          <w:bCs/>
          <w:color w:val="595858"/>
          <w:sz w:val="14"/>
          <w:szCs w:val="14"/>
        </w:rPr>
      </w:pPr>
    </w:p>
    <w:p w14:paraId="1E3EF4D1" w14:textId="77777777" w:rsidR="00DE1BC4" w:rsidRDefault="00DE1BC4" w:rsidP="00081BEC">
      <w:pPr>
        <w:tabs>
          <w:tab w:val="left" w:pos="142"/>
        </w:tabs>
        <w:spacing w:after="20" w:line="200" w:lineRule="exact"/>
        <w:rPr>
          <w:rFonts w:ascii="Arial" w:hAnsi="Arial" w:cs="Arial"/>
          <w:bCs/>
          <w:color w:val="595858"/>
          <w:sz w:val="14"/>
          <w:szCs w:val="14"/>
        </w:rPr>
      </w:pPr>
    </w:p>
    <w:p w14:paraId="7042C679" w14:textId="77777777" w:rsidR="00DE1BC4" w:rsidRDefault="00DE1BC4" w:rsidP="00081BEC">
      <w:pPr>
        <w:tabs>
          <w:tab w:val="left" w:pos="142"/>
        </w:tabs>
        <w:spacing w:after="20" w:line="200" w:lineRule="exact"/>
        <w:rPr>
          <w:rFonts w:ascii="Arial" w:hAnsi="Arial" w:cs="Arial"/>
          <w:bCs/>
          <w:color w:val="595858"/>
          <w:sz w:val="14"/>
          <w:szCs w:val="14"/>
        </w:rPr>
      </w:pPr>
    </w:p>
    <w:p w14:paraId="4CC4F3E9" w14:textId="77777777" w:rsidR="00DE1BC4" w:rsidRDefault="00DE1BC4" w:rsidP="00081BEC">
      <w:pPr>
        <w:tabs>
          <w:tab w:val="left" w:pos="142"/>
        </w:tabs>
        <w:spacing w:after="20" w:line="200" w:lineRule="exact"/>
        <w:rPr>
          <w:rFonts w:ascii="Arial" w:hAnsi="Arial" w:cs="Arial"/>
          <w:bCs/>
          <w:color w:val="595858"/>
          <w:sz w:val="14"/>
          <w:szCs w:val="14"/>
        </w:rPr>
      </w:pPr>
    </w:p>
    <w:p w14:paraId="3ACE1779" w14:textId="77777777" w:rsidR="00DE1BC4" w:rsidRDefault="00DE1BC4" w:rsidP="00081BEC">
      <w:pPr>
        <w:tabs>
          <w:tab w:val="left" w:pos="142"/>
        </w:tabs>
        <w:spacing w:after="20" w:line="200" w:lineRule="exact"/>
        <w:rPr>
          <w:rFonts w:ascii="Arial" w:hAnsi="Arial" w:cs="Arial"/>
          <w:bCs/>
          <w:color w:val="595858"/>
          <w:sz w:val="14"/>
          <w:szCs w:val="14"/>
        </w:rPr>
      </w:pPr>
    </w:p>
    <w:p w14:paraId="0F675108" w14:textId="77777777" w:rsidR="00DE1BC4" w:rsidRDefault="00DE1BC4" w:rsidP="00081BEC">
      <w:pPr>
        <w:tabs>
          <w:tab w:val="left" w:pos="142"/>
        </w:tabs>
        <w:spacing w:after="20" w:line="200" w:lineRule="exact"/>
        <w:rPr>
          <w:rFonts w:ascii="Arial" w:hAnsi="Arial" w:cs="Arial"/>
          <w:bCs/>
          <w:color w:val="595858"/>
          <w:sz w:val="14"/>
          <w:szCs w:val="14"/>
        </w:rPr>
      </w:pPr>
    </w:p>
    <w:p w14:paraId="099C4BBE" w14:textId="77777777" w:rsidR="00857851" w:rsidRPr="008D7436" w:rsidRDefault="00857851" w:rsidP="008D7436">
      <w:pPr>
        <w:pStyle w:val="a0"/>
      </w:pPr>
    </w:p>
    <w:p w14:paraId="4C127577" w14:textId="77777777" w:rsidR="00865A01" w:rsidRDefault="00865A01" w:rsidP="00517043">
      <w:pPr>
        <w:pStyle w:val="a0"/>
        <w:ind w:left="0" w:firstLine="0"/>
      </w:pPr>
    </w:p>
    <w:p w14:paraId="5C372884" w14:textId="77777777" w:rsidR="00E0728E" w:rsidRDefault="00E0728E" w:rsidP="00517043">
      <w:pPr>
        <w:pStyle w:val="a0"/>
        <w:ind w:left="0" w:firstLine="0"/>
      </w:pPr>
    </w:p>
    <w:p w14:paraId="7B312DF8" w14:textId="77777777" w:rsidR="00865A01" w:rsidRPr="00534553" w:rsidRDefault="00865A01" w:rsidP="00534553">
      <w:pPr>
        <w:pStyle w:val="1"/>
        <w:spacing w:after="62"/>
      </w:pPr>
      <w:r w:rsidRPr="00534553">
        <w:lastRenderedPageBreak/>
        <w:t>SIMBOLURILE DIN MANUALUL DE INSTRUCȚIUNI</w:t>
      </w:r>
    </w:p>
    <w:p w14:paraId="28BD77D5" w14:textId="77777777" w:rsidR="00865A01" w:rsidRPr="002F2B71" w:rsidRDefault="00865A01" w:rsidP="002F2B71">
      <w:pPr>
        <w:pStyle w:val="a0"/>
      </w:pPr>
    </w:p>
    <w:tbl>
      <w:tblPr>
        <w:tblStyle w:val="TableGrid"/>
        <w:tblW w:w="5103" w:type="dxa"/>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738"/>
        <w:gridCol w:w="4365"/>
      </w:tblGrid>
      <w:tr w:rsidR="00865A01" w14:paraId="5C0910D7" w14:textId="77777777" w:rsidTr="004D4F72">
        <w:trPr>
          <w:trHeight w:val="478"/>
        </w:trPr>
        <w:tc>
          <w:tcPr>
            <w:tcW w:w="738" w:type="dxa"/>
            <w:vAlign w:val="center"/>
          </w:tcPr>
          <w:p w14:paraId="07AB0039" w14:textId="62E131E8" w:rsidR="00865A01" w:rsidRDefault="009C7DA3"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3EB8A295" wp14:editId="659010CB">
                  <wp:extent cx="211455" cy="21145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4365" w:type="dxa"/>
            <w:vAlign w:val="center"/>
          </w:tcPr>
          <w:p w14:paraId="46343604" w14:textId="77777777" w:rsidR="00865A01" w:rsidRPr="00C03DA3" w:rsidRDefault="00865A01" w:rsidP="00650EB4">
            <w:pPr>
              <w:pStyle w:val="a3"/>
            </w:pPr>
            <w:r w:rsidRPr="006E1A5B">
              <w:t>Izolație dublă pentru protecție suplimentară</w:t>
            </w:r>
          </w:p>
        </w:tc>
      </w:tr>
      <w:tr w:rsidR="00865A01" w14:paraId="68E448D9" w14:textId="77777777" w:rsidTr="004D4F72">
        <w:trPr>
          <w:trHeight w:val="336"/>
        </w:trPr>
        <w:tc>
          <w:tcPr>
            <w:tcW w:w="738" w:type="dxa"/>
            <w:vAlign w:val="center"/>
          </w:tcPr>
          <w:p w14:paraId="62D7FCB1" w14:textId="50C89256" w:rsidR="00865A01" w:rsidRDefault="009C7DA3"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690BA87E" wp14:editId="61B751C3">
                  <wp:extent cx="211455" cy="21145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4365" w:type="dxa"/>
            <w:vAlign w:val="center"/>
          </w:tcPr>
          <w:p w14:paraId="1306046B" w14:textId="77777777" w:rsidR="00865A01" w:rsidRPr="00C03DA3" w:rsidRDefault="00865A01" w:rsidP="00650EB4">
            <w:pPr>
              <w:pStyle w:val="a3"/>
            </w:pPr>
            <w:r w:rsidRPr="00C03DA3">
              <w:t>Citiți manualul de instrucțiuni înainte de utilizare.</w:t>
            </w:r>
          </w:p>
        </w:tc>
      </w:tr>
      <w:tr w:rsidR="00865A01" w14:paraId="643D27A4" w14:textId="77777777" w:rsidTr="004D4F72">
        <w:trPr>
          <w:trHeight w:val="414"/>
        </w:trPr>
        <w:tc>
          <w:tcPr>
            <w:tcW w:w="738" w:type="dxa"/>
            <w:vAlign w:val="center"/>
          </w:tcPr>
          <w:p w14:paraId="18CB8DB8" w14:textId="16A2CD4D" w:rsidR="00865A01" w:rsidRDefault="009C7DA3"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FB76484" wp14:editId="61B27797">
                  <wp:extent cx="252730" cy="17716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2730" cy="177165"/>
                          </a:xfrm>
                          <a:prstGeom prst="rect">
                            <a:avLst/>
                          </a:prstGeom>
                          <a:noFill/>
                          <a:ln>
                            <a:noFill/>
                          </a:ln>
                        </pic:spPr>
                      </pic:pic>
                    </a:graphicData>
                  </a:graphic>
                </wp:inline>
              </w:drawing>
            </w:r>
          </w:p>
        </w:tc>
        <w:tc>
          <w:tcPr>
            <w:tcW w:w="4365" w:type="dxa"/>
            <w:vAlign w:val="center"/>
          </w:tcPr>
          <w:p w14:paraId="54087A00" w14:textId="77777777" w:rsidR="00865A01" w:rsidRPr="00C03DA3" w:rsidRDefault="00865A01" w:rsidP="00650EB4">
            <w:pPr>
              <w:pStyle w:val="a3"/>
            </w:pPr>
            <w:r w:rsidRPr="00C03DA3">
              <w:t>Conformitate CE.</w:t>
            </w:r>
          </w:p>
        </w:tc>
      </w:tr>
      <w:tr w:rsidR="00865A01" w14:paraId="2E197D90" w14:textId="77777777" w:rsidTr="004D4F72">
        <w:trPr>
          <w:trHeight w:val="577"/>
        </w:trPr>
        <w:tc>
          <w:tcPr>
            <w:tcW w:w="738" w:type="dxa"/>
            <w:vAlign w:val="center"/>
          </w:tcPr>
          <w:p w14:paraId="1926B006" w14:textId="77B0114A" w:rsidR="00865A01" w:rsidRDefault="009C7DA3"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A0BA6D7" wp14:editId="5F59160E">
                  <wp:extent cx="245745" cy="211455"/>
                  <wp:effectExtent l="0" t="0" r="190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5745" cy="211455"/>
                          </a:xfrm>
                          <a:prstGeom prst="rect">
                            <a:avLst/>
                          </a:prstGeom>
                          <a:noFill/>
                          <a:ln>
                            <a:noFill/>
                          </a:ln>
                        </pic:spPr>
                      </pic:pic>
                    </a:graphicData>
                  </a:graphic>
                </wp:inline>
              </w:drawing>
            </w:r>
          </w:p>
        </w:tc>
        <w:tc>
          <w:tcPr>
            <w:tcW w:w="4365" w:type="dxa"/>
            <w:vAlign w:val="center"/>
          </w:tcPr>
          <w:p w14:paraId="7C3B89CD" w14:textId="77777777" w:rsidR="00865A01" w:rsidRPr="00C03DA3" w:rsidRDefault="00865A01" w:rsidP="00650EB4">
            <w:pPr>
              <w:pStyle w:val="a3"/>
            </w:pPr>
            <w:r w:rsidRPr="00C03DA3">
              <w:t>Alertă de siguranță.</w:t>
            </w:r>
          </w:p>
          <w:p w14:paraId="13228373" w14:textId="77777777" w:rsidR="00865A01" w:rsidRPr="00C03DA3" w:rsidRDefault="00865A01" w:rsidP="00650EB4">
            <w:pPr>
              <w:pStyle w:val="a3"/>
            </w:pPr>
            <w:r w:rsidRPr="00C03DA3">
              <w:t>Vă rugăm să utilizați doar accesoriile acceptate de producător.</w:t>
            </w:r>
          </w:p>
        </w:tc>
      </w:tr>
      <w:tr w:rsidR="00865A01" w14:paraId="628E4B59" w14:textId="77777777" w:rsidTr="004D4F72">
        <w:trPr>
          <w:trHeight w:val="359"/>
        </w:trPr>
        <w:tc>
          <w:tcPr>
            <w:tcW w:w="738" w:type="dxa"/>
            <w:vAlign w:val="center"/>
          </w:tcPr>
          <w:p w14:paraId="22F2CC4A" w14:textId="6A745DDF" w:rsidR="00865A01" w:rsidRDefault="009C7DA3" w:rsidP="00D5621A">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2F4B95F3" wp14:editId="43C4A82B">
                  <wp:extent cx="211455" cy="21145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1455" cy="211455"/>
                          </a:xfrm>
                          <a:prstGeom prst="rect">
                            <a:avLst/>
                          </a:prstGeom>
                          <a:noFill/>
                          <a:ln>
                            <a:noFill/>
                          </a:ln>
                        </pic:spPr>
                      </pic:pic>
                    </a:graphicData>
                  </a:graphic>
                </wp:inline>
              </w:drawing>
            </w:r>
          </w:p>
        </w:tc>
        <w:tc>
          <w:tcPr>
            <w:tcW w:w="4365" w:type="dxa"/>
            <w:vAlign w:val="center"/>
          </w:tcPr>
          <w:p w14:paraId="5793F797" w14:textId="77777777" w:rsidR="00865A01" w:rsidRPr="00C03DA3" w:rsidRDefault="00865A01" w:rsidP="00650EB4">
            <w:pPr>
              <w:pStyle w:val="a3"/>
            </w:pPr>
            <w:r w:rsidRPr="00C03DA3">
              <w:t>Purtați ochelari de protecție, protecție auditivă și mască de praf.</w:t>
            </w:r>
          </w:p>
        </w:tc>
      </w:tr>
      <w:tr w:rsidR="00865A01" w14:paraId="2FC3E2AD" w14:textId="77777777" w:rsidTr="004D4F72">
        <w:trPr>
          <w:trHeight w:val="832"/>
        </w:trPr>
        <w:tc>
          <w:tcPr>
            <w:tcW w:w="738" w:type="dxa"/>
            <w:vAlign w:val="center"/>
          </w:tcPr>
          <w:p w14:paraId="07ED79F7" w14:textId="60F5582A" w:rsidR="00865A01" w:rsidRDefault="009C7DA3" w:rsidP="00D5621A">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10159789" wp14:editId="41A7E47D">
                  <wp:extent cx="177165" cy="245745"/>
                  <wp:effectExtent l="0" t="0" r="0" b="190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7165" cy="245745"/>
                          </a:xfrm>
                          <a:prstGeom prst="rect">
                            <a:avLst/>
                          </a:prstGeom>
                          <a:noFill/>
                          <a:ln>
                            <a:noFill/>
                          </a:ln>
                        </pic:spPr>
                      </pic:pic>
                    </a:graphicData>
                  </a:graphic>
                </wp:inline>
              </w:drawing>
            </w:r>
          </w:p>
        </w:tc>
        <w:tc>
          <w:tcPr>
            <w:tcW w:w="4365" w:type="dxa"/>
            <w:vAlign w:val="center"/>
          </w:tcPr>
          <w:p w14:paraId="3C6CAA09" w14:textId="77777777" w:rsidR="00865A01" w:rsidRPr="00C03DA3" w:rsidRDefault="00865A01" w:rsidP="00650EB4">
            <w:pPr>
              <w:pStyle w:val="a3"/>
            </w:pPr>
            <w:r w:rsidRPr="00C03DA3">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08DBE4A9" w14:textId="77777777" w:rsidR="00865A01" w:rsidRPr="00CB4147" w:rsidRDefault="00865A01" w:rsidP="00D5621A">
      <w:pPr>
        <w:pStyle w:val="a0"/>
        <w:ind w:left="0" w:firstLine="0"/>
      </w:pPr>
    </w:p>
    <w:p w14:paraId="76DFEAC1" w14:textId="71E295E6" w:rsidR="00865A01" w:rsidRDefault="00865A01" w:rsidP="00517043">
      <w:pPr>
        <w:pStyle w:val="a0"/>
        <w:ind w:left="0" w:firstLine="0"/>
      </w:pPr>
    </w:p>
    <w:p w14:paraId="1C9D89C6" w14:textId="62BB3616" w:rsidR="009C7DA3" w:rsidRDefault="009C7DA3" w:rsidP="00517043">
      <w:pPr>
        <w:pStyle w:val="a0"/>
        <w:ind w:left="0" w:firstLine="0"/>
      </w:pPr>
    </w:p>
    <w:p w14:paraId="4316DCEF" w14:textId="5F2688BA" w:rsidR="009C7DA3" w:rsidRDefault="009C7DA3" w:rsidP="00517043">
      <w:pPr>
        <w:pStyle w:val="a0"/>
        <w:ind w:left="0" w:firstLine="0"/>
      </w:pPr>
    </w:p>
    <w:p w14:paraId="6458217B" w14:textId="24096AB0" w:rsidR="009C7DA3" w:rsidRDefault="009C7DA3" w:rsidP="00517043">
      <w:pPr>
        <w:pStyle w:val="a0"/>
        <w:ind w:left="0" w:firstLine="0"/>
      </w:pPr>
    </w:p>
    <w:p w14:paraId="184EB735" w14:textId="1ED73ADB" w:rsidR="009C7DA3" w:rsidRDefault="009C7DA3" w:rsidP="00517043">
      <w:pPr>
        <w:pStyle w:val="a0"/>
        <w:ind w:left="0" w:firstLine="0"/>
      </w:pPr>
    </w:p>
    <w:p w14:paraId="41F9ABCA" w14:textId="2240421F" w:rsidR="009C7DA3" w:rsidRDefault="009C7DA3" w:rsidP="00517043">
      <w:pPr>
        <w:pStyle w:val="a0"/>
        <w:ind w:left="0" w:firstLine="0"/>
      </w:pPr>
    </w:p>
    <w:p w14:paraId="16355BA8" w14:textId="1809FEF2" w:rsidR="009C7DA3" w:rsidRDefault="009C7DA3" w:rsidP="00517043">
      <w:pPr>
        <w:pStyle w:val="a0"/>
        <w:ind w:left="0" w:firstLine="0"/>
      </w:pPr>
    </w:p>
    <w:p w14:paraId="52864542" w14:textId="041BC96D" w:rsidR="009C7DA3" w:rsidRDefault="009C7DA3" w:rsidP="00517043">
      <w:pPr>
        <w:pStyle w:val="a0"/>
        <w:ind w:left="0" w:firstLine="0"/>
      </w:pPr>
    </w:p>
    <w:p w14:paraId="390B02E9" w14:textId="767B73D7" w:rsidR="009C7DA3" w:rsidRDefault="009C7DA3" w:rsidP="00517043">
      <w:pPr>
        <w:pStyle w:val="a0"/>
        <w:ind w:left="0" w:firstLine="0"/>
      </w:pPr>
    </w:p>
    <w:p w14:paraId="7917FF14" w14:textId="28A1ABC3" w:rsidR="009C7DA3" w:rsidRDefault="009C7DA3" w:rsidP="00517043">
      <w:pPr>
        <w:pStyle w:val="a0"/>
        <w:ind w:left="0" w:firstLine="0"/>
      </w:pPr>
    </w:p>
    <w:p w14:paraId="5D47174D" w14:textId="0B55DF69" w:rsidR="009C7DA3" w:rsidRDefault="009C7DA3" w:rsidP="00517043">
      <w:pPr>
        <w:pStyle w:val="a0"/>
        <w:ind w:left="0" w:firstLine="0"/>
      </w:pPr>
    </w:p>
    <w:p w14:paraId="78686AF9" w14:textId="58DCDCA0" w:rsidR="009C7DA3" w:rsidRDefault="009C7DA3" w:rsidP="00517043">
      <w:pPr>
        <w:pStyle w:val="a0"/>
        <w:ind w:left="0" w:firstLine="0"/>
      </w:pPr>
    </w:p>
    <w:p w14:paraId="5B020BDE" w14:textId="77777777" w:rsidR="009C7DA3" w:rsidRDefault="009C7DA3" w:rsidP="00517043">
      <w:pPr>
        <w:pStyle w:val="a0"/>
        <w:ind w:left="0" w:firstLine="0"/>
      </w:pPr>
    </w:p>
    <w:p w14:paraId="69DEB9EF" w14:textId="77777777" w:rsidR="00865A01" w:rsidRPr="00F2589C" w:rsidRDefault="00865A01" w:rsidP="00F2589C">
      <w:pPr>
        <w:pStyle w:val="1"/>
        <w:spacing w:after="62"/>
      </w:pPr>
      <w:r w:rsidRPr="00F2589C">
        <w:lastRenderedPageBreak/>
        <w:t>AVERTISMENT DE SIGURANȚĂ SUPLIMENTAR</w:t>
      </w:r>
    </w:p>
    <w:p w14:paraId="208FE4B0" w14:textId="77777777" w:rsidR="00865A01" w:rsidRPr="00797558" w:rsidRDefault="00865A01" w:rsidP="00797558">
      <w:pPr>
        <w:pStyle w:val="-"/>
      </w:pPr>
      <w:r w:rsidRPr="00797558">
        <w:t>Țineți unealta electrică de suprafețele de prindere izolate, deoarece dispozitivul de tăiere ar putea atinge propriul cablu.</w:t>
      </w:r>
    </w:p>
    <w:p w14:paraId="4B44E5C4" w14:textId="77777777" w:rsidR="00865A01" w:rsidRPr="00797558" w:rsidRDefault="00865A01" w:rsidP="00797558">
      <w:pPr>
        <w:pStyle w:val="-"/>
      </w:pPr>
      <w:r w:rsidRPr="00797558">
        <w:t>Tăierea unui fir „sub tensiune” poate pune sub tensiune părțile metalice expuse ale sculei electrice și poate electrocuta operatorul.</w:t>
      </w:r>
    </w:p>
    <w:p w14:paraId="2D2F6207" w14:textId="77777777" w:rsidR="00865A01" w:rsidRDefault="00865A01" w:rsidP="00797558">
      <w:pPr>
        <w:pStyle w:val="-"/>
      </w:pPr>
      <w:r w:rsidRPr="00797558">
        <w:t>Folosiți cleme sau o altă modalitate practică de a fixa și susține piesa de lucru pe o platformă stabilă. Ținerea piesei de lucru cu mâna sau lipită de corp o face instabilă și poate duce la pierderea controlului.</w:t>
      </w:r>
    </w:p>
    <w:p w14:paraId="0DD06782" w14:textId="77777777" w:rsidR="00865A01" w:rsidRPr="00797558" w:rsidRDefault="00865A01" w:rsidP="00797558">
      <w:pPr>
        <w:pStyle w:val="-"/>
      </w:pPr>
    </w:p>
    <w:p w14:paraId="0F1FAC37" w14:textId="77777777" w:rsidR="00865A01" w:rsidRPr="007008F0" w:rsidRDefault="00865A01" w:rsidP="007008F0">
      <w:pPr>
        <w:pStyle w:val="1"/>
        <w:spacing w:after="62"/>
      </w:pPr>
      <w:r w:rsidRPr="007008F0">
        <w:t>RISCURI REZIDUALE</w:t>
      </w:r>
    </w:p>
    <w:p w14:paraId="4F310C62" w14:textId="77777777" w:rsidR="00E0728E" w:rsidRPr="00E0728E" w:rsidRDefault="00E0728E" w:rsidP="00E0728E">
      <w:pPr>
        <w:pStyle w:val="-"/>
        <w:rPr>
          <w:b/>
          <w:bCs/>
        </w:rPr>
      </w:pPr>
      <w:r w:rsidRPr="00E0728E">
        <w:rPr>
          <w:b/>
          <w:bCs/>
        </w:rPr>
        <w:t xml:space="preserve">Chiar și atunci când unealta electrică este utilizată conform instrucțiunilor, nu este posibil să fie eliminați toți factorii de risc reziduali. Următoarele pericole pot apărea din cauza construcției și designului sculei electrice:  </w:t>
      </w:r>
    </w:p>
    <w:p w14:paraId="27B4DC00" w14:textId="77777777" w:rsidR="00E0728E" w:rsidRPr="00E0728E" w:rsidRDefault="00E0728E" w:rsidP="00E0728E">
      <w:pPr>
        <w:pStyle w:val="-"/>
        <w:rPr>
          <w:b/>
          <w:bCs/>
        </w:rPr>
      </w:pPr>
      <w:r w:rsidRPr="00E0728E">
        <w:rPr>
          <w:b/>
          <w:bCs/>
        </w:rPr>
        <w:t xml:space="preserve">a) Defecte de sănătate cauzate de expunerea prelungită la vibrații, în special dacă unealta nu este utilizată, întreținută sau gestionată corespunzător.  </w:t>
      </w:r>
    </w:p>
    <w:p w14:paraId="6068C204" w14:textId="77777777" w:rsidR="00E0728E" w:rsidRPr="00E0728E" w:rsidRDefault="00E0728E" w:rsidP="00E0728E">
      <w:pPr>
        <w:pStyle w:val="-"/>
        <w:rPr>
          <w:b/>
          <w:bCs/>
        </w:rPr>
      </w:pPr>
      <w:r w:rsidRPr="00E0728E">
        <w:rPr>
          <w:b/>
          <w:bCs/>
        </w:rPr>
        <w:t xml:space="preserve">b) Vătămări corporale sau daune materiale provocate de accesorii defecte care se pot rupe brusc.  </w:t>
      </w:r>
    </w:p>
    <w:p w14:paraId="2DE80160" w14:textId="77777777" w:rsidR="00E0728E" w:rsidRPr="00E0728E" w:rsidRDefault="00E0728E" w:rsidP="00E0728E">
      <w:pPr>
        <w:pStyle w:val="-"/>
        <w:rPr>
          <w:b/>
          <w:bCs/>
        </w:rPr>
      </w:pPr>
      <w:r w:rsidRPr="00E0728E">
        <w:rPr>
          <w:rFonts w:ascii="Segoe UI Symbol" w:hAnsi="Segoe UI Symbol" w:cs="Segoe UI Symbol"/>
          <w:b/>
          <w:bCs/>
        </w:rPr>
        <w:t>⚠</w:t>
      </w:r>
      <w:r w:rsidRPr="00E0728E">
        <w:rPr>
          <w:b/>
          <w:bCs/>
        </w:rPr>
        <w:t xml:space="preserve"> AVERTIZARE  </w:t>
      </w:r>
    </w:p>
    <w:p w14:paraId="38898542" w14:textId="77777777" w:rsidR="00E0728E" w:rsidRPr="00E0728E" w:rsidRDefault="00E0728E" w:rsidP="00E0728E">
      <w:pPr>
        <w:pStyle w:val="-"/>
        <w:rPr>
          <w:b/>
          <w:bCs/>
        </w:rPr>
      </w:pPr>
      <w:r w:rsidRPr="00E0728E">
        <w:rPr>
          <w:b/>
          <w:bCs/>
        </w:rPr>
        <w:t>Această unealtă electrică generează un câmp electromagnetic în timpul funcționării. Acest câmp poate, în anumite situații, să interfereze cu implanturile medicale active sau pasive. Pentru a evita riscul de vătămări grave sau fatale, persoanele care au implanturi medicale trebuie să consulte medicul și producătorul implantului înainte de a utiliza această unealtă.</w:t>
      </w:r>
    </w:p>
    <w:p w14:paraId="0ECA1676" w14:textId="77777777" w:rsidR="00E0728E" w:rsidRPr="00E0728E" w:rsidRDefault="00E0728E" w:rsidP="00E0728E">
      <w:pPr>
        <w:pStyle w:val="-"/>
        <w:rPr>
          <w:b/>
          <w:bCs/>
        </w:rPr>
      </w:pPr>
      <w:r w:rsidRPr="00E0728E">
        <w:rPr>
          <w:b/>
          <w:bCs/>
        </w:rPr>
        <w:t>------------------------------------------------------------</w:t>
      </w:r>
    </w:p>
    <w:p w14:paraId="79CC6C67" w14:textId="77777777" w:rsidR="00E0728E" w:rsidRPr="00E0728E" w:rsidRDefault="00E0728E" w:rsidP="00E0728E">
      <w:pPr>
        <w:pStyle w:val="-"/>
        <w:rPr>
          <w:b/>
          <w:bCs/>
        </w:rPr>
      </w:pPr>
      <w:r w:rsidRPr="00E0728E">
        <w:rPr>
          <w:b/>
          <w:bCs/>
        </w:rPr>
        <w:t xml:space="preserve">INSTRUCȚIUNI DE SIGURANȚĂ PENTRU FERĂSTRĂUL DE TĂIERE  </w:t>
      </w:r>
    </w:p>
    <w:p w14:paraId="3267ACD2" w14:textId="77777777" w:rsidR="00E0728E" w:rsidRPr="00E0728E" w:rsidRDefault="00E0728E" w:rsidP="00E0728E">
      <w:pPr>
        <w:pStyle w:val="-"/>
        <w:rPr>
          <w:b/>
          <w:bCs/>
        </w:rPr>
      </w:pPr>
      <w:r w:rsidRPr="00E0728E">
        <w:rPr>
          <w:b/>
          <w:bCs/>
        </w:rPr>
        <w:t xml:space="preserve">1) AVERTISMENTE DE SIGURANȚĂ PENTRU MAȘINA DE TĂIERE  </w:t>
      </w:r>
    </w:p>
    <w:p w14:paraId="4E5DC270" w14:textId="77777777" w:rsidR="00E0728E" w:rsidRPr="00E0728E" w:rsidRDefault="00E0728E" w:rsidP="00E0728E">
      <w:pPr>
        <w:pStyle w:val="-"/>
        <w:rPr>
          <w:b/>
          <w:bCs/>
        </w:rPr>
      </w:pPr>
      <w:r w:rsidRPr="00E0728E">
        <w:rPr>
          <w:b/>
          <w:bCs/>
        </w:rPr>
        <w:t xml:space="preserve">a) Poziționați-vă dumneavoastră și alte persoane departe de planul discului rotativ. Apărătoarea protejează operatorul împotriva fragmentelor rezultate din ruperea discului și a contactului accidental cu acesta.  </w:t>
      </w:r>
    </w:p>
    <w:p w14:paraId="7DF92DD5" w14:textId="77777777" w:rsidR="00E0728E" w:rsidRPr="00E0728E" w:rsidRDefault="00E0728E" w:rsidP="00E0728E">
      <w:pPr>
        <w:pStyle w:val="-"/>
        <w:rPr>
          <w:b/>
          <w:bCs/>
        </w:rPr>
      </w:pPr>
      <w:r w:rsidRPr="00E0728E">
        <w:rPr>
          <w:b/>
          <w:bCs/>
        </w:rPr>
        <w:t xml:space="preserve">b) Utilizați doar discuri de tăiere ranforsate sau diamantate recomandate pentru această unealtă electrică. Faptul că un accesoriu se potrivește pe unealtă nu garantează o utilizare sigură.  </w:t>
      </w:r>
    </w:p>
    <w:p w14:paraId="5B603AD7" w14:textId="77777777" w:rsidR="00E0728E" w:rsidRPr="00E0728E" w:rsidRDefault="00E0728E" w:rsidP="00E0728E">
      <w:pPr>
        <w:pStyle w:val="-"/>
        <w:rPr>
          <w:b/>
          <w:bCs/>
        </w:rPr>
      </w:pPr>
      <w:r w:rsidRPr="00E0728E">
        <w:rPr>
          <w:b/>
          <w:bCs/>
        </w:rPr>
        <w:t xml:space="preserve">c) Turația nominală a discului trebuie să fie cel puțin egală cu viteza maximă marcată pe unealta electrică. Accesoriile care funcționează peste turația </w:t>
      </w:r>
      <w:r w:rsidRPr="00E0728E">
        <w:rPr>
          <w:b/>
          <w:bCs/>
        </w:rPr>
        <w:lastRenderedPageBreak/>
        <w:t xml:space="preserve">admisă pot ceda și pot fi proiectate violent.  </w:t>
      </w:r>
    </w:p>
    <w:p w14:paraId="15BE2AB1" w14:textId="77777777" w:rsidR="00E0728E" w:rsidRPr="00E0728E" w:rsidRDefault="00E0728E" w:rsidP="00E0728E">
      <w:pPr>
        <w:pStyle w:val="-"/>
        <w:rPr>
          <w:b/>
          <w:bCs/>
        </w:rPr>
      </w:pPr>
      <w:r w:rsidRPr="00E0728E">
        <w:rPr>
          <w:b/>
          <w:bCs/>
        </w:rPr>
        <w:t xml:space="preserve">d) Folosiți discurile abrazive numai pentru aplicațiile recomandate. De exemplu, nu șlefuiți cu partea laterală a unui disc de tăiere. Aceste discuri sunt concepute pentru șlefuire periferică, iar aplicarea forței laterale poate duce la spargerea lor.  </w:t>
      </w:r>
    </w:p>
    <w:p w14:paraId="3B7880F2" w14:textId="77777777" w:rsidR="00E0728E" w:rsidRPr="00E0728E" w:rsidRDefault="00E0728E" w:rsidP="00E0728E">
      <w:pPr>
        <w:pStyle w:val="-"/>
        <w:rPr>
          <w:b/>
          <w:bCs/>
        </w:rPr>
      </w:pPr>
      <w:r w:rsidRPr="00E0728E">
        <w:rPr>
          <w:b/>
          <w:bCs/>
        </w:rPr>
        <w:t xml:space="preserve">e) Utilizați întotdeauna flanșe de roată nedeteriorate, de dimensiunea corectă pentru discul ales. Flanșele corespunzătoare susțin discul uniform și reduc riscul de rupere.  </w:t>
      </w:r>
    </w:p>
    <w:p w14:paraId="18F7AA0B" w14:textId="77777777" w:rsidR="00E0728E" w:rsidRPr="00E0728E" w:rsidRDefault="00E0728E" w:rsidP="00E0728E">
      <w:pPr>
        <w:pStyle w:val="-"/>
        <w:rPr>
          <w:b/>
          <w:bCs/>
        </w:rPr>
      </w:pPr>
      <w:r w:rsidRPr="00E0728E">
        <w:rPr>
          <w:b/>
          <w:bCs/>
        </w:rPr>
        <w:t xml:space="preserve">f) Diametrul exterior și grosimea discului trebuie să respecte specificațiile sculei electrice. Accesoriile prea mari sau prea mici nu pot fi protejate și controlate corect.  </w:t>
      </w:r>
    </w:p>
    <w:p w14:paraId="70433193" w14:textId="77777777" w:rsidR="00E0728E" w:rsidRPr="00E0728E" w:rsidRDefault="00E0728E" w:rsidP="00E0728E">
      <w:pPr>
        <w:pStyle w:val="-"/>
        <w:rPr>
          <w:b/>
          <w:bCs/>
        </w:rPr>
      </w:pPr>
      <w:r w:rsidRPr="00E0728E">
        <w:rPr>
          <w:b/>
          <w:bCs/>
        </w:rPr>
        <w:t xml:space="preserve">g) Dimensiunea găurii discului și a flanșei trebuie să se potrivească perfect cu axul uneltei. Discurile sau flanșele care nu se montează corect pot cauza vibrații excesive, dezechilibru și pierderea controlului.  </w:t>
      </w:r>
    </w:p>
    <w:p w14:paraId="5CD1BC7A" w14:textId="77777777" w:rsidR="00E0728E" w:rsidRPr="00E0728E" w:rsidRDefault="00E0728E" w:rsidP="00E0728E">
      <w:pPr>
        <w:pStyle w:val="-"/>
        <w:rPr>
          <w:b/>
          <w:bCs/>
        </w:rPr>
      </w:pPr>
      <w:r w:rsidRPr="00E0728E">
        <w:rPr>
          <w:b/>
          <w:bCs/>
        </w:rPr>
        <w:t xml:space="preserve">h) Nu utilizați discuri deteriorate. Verificați fiecare disc pentru fisuri, ciobituri sau alte defecte. Dacă unealta sau discul au fost scăpate, inspectați-le atent înainte de utilizare. După montarea discului, poziționați-vă departe de planul acestuia și lăsați unealta să funcționeze în gol timp de un minut. Discurile defecte se pot rupe în acest interval.  </w:t>
      </w:r>
    </w:p>
    <w:p w14:paraId="753879B2" w14:textId="77777777" w:rsidR="00E0728E" w:rsidRPr="00E0728E" w:rsidRDefault="00E0728E" w:rsidP="00E0728E">
      <w:pPr>
        <w:pStyle w:val="-"/>
        <w:rPr>
          <w:b/>
          <w:bCs/>
        </w:rPr>
      </w:pPr>
      <w:r w:rsidRPr="00E0728E">
        <w:rPr>
          <w:b/>
          <w:bCs/>
        </w:rPr>
        <w:t xml:space="preserve">i) Purtați echipament individual de protecție: vizieră, ochelari de protecție, mască de praf, protecție auditivă, mănuși și șorț de atelier. Protecția ochilor trebuie să blocheze fragmentele proiectate, iar masca de praf să filtreze particulele generate. Expunerea prelungită la zgomot puternic poate provoca pierderea auzului.  </w:t>
      </w:r>
    </w:p>
    <w:p w14:paraId="12A198A7" w14:textId="77777777" w:rsidR="00E0728E" w:rsidRPr="00E0728E" w:rsidRDefault="00E0728E" w:rsidP="00E0728E">
      <w:pPr>
        <w:pStyle w:val="-"/>
        <w:rPr>
          <w:b/>
          <w:bCs/>
        </w:rPr>
      </w:pPr>
      <w:r w:rsidRPr="00E0728E">
        <w:rPr>
          <w:b/>
          <w:bCs/>
        </w:rPr>
        <w:t xml:space="preserve">j) Mențineți persoanele din jur la o distanță sigură de zona de lucru. Oricine se apropie trebuie să poarte echipament de protecție. Fragmente din disc sau din piesa tăiată pot fi aruncate la distanță.  </w:t>
      </w:r>
    </w:p>
    <w:p w14:paraId="5C6A033A" w14:textId="77777777" w:rsidR="00E0728E" w:rsidRPr="00E0728E" w:rsidRDefault="00E0728E" w:rsidP="00E0728E">
      <w:pPr>
        <w:pStyle w:val="-"/>
        <w:rPr>
          <w:b/>
          <w:bCs/>
        </w:rPr>
      </w:pPr>
      <w:r w:rsidRPr="00E0728E">
        <w:rPr>
          <w:b/>
          <w:bCs/>
        </w:rPr>
        <w:t xml:space="preserve">k) Curățați regulat orificiile de ventilație ale uneltei. Praful aspirat de motor se poate acumula în interior și poate crea riscuri electrice.  </w:t>
      </w:r>
    </w:p>
    <w:p w14:paraId="6A0AA9A0" w14:textId="77777777" w:rsidR="00E0728E" w:rsidRPr="00E0728E" w:rsidRDefault="00E0728E" w:rsidP="00E0728E">
      <w:pPr>
        <w:pStyle w:val="-"/>
        <w:rPr>
          <w:b/>
          <w:bCs/>
        </w:rPr>
      </w:pPr>
      <w:r w:rsidRPr="00E0728E">
        <w:rPr>
          <w:b/>
          <w:bCs/>
        </w:rPr>
        <w:t xml:space="preserve">l) Nu utilizați unealta lângă materiale inflamabile și nu o sprijiniți pe suprafețe combustibile, cum ar fi lemnul. Scânteile pot aprinde aceste materiale.  </w:t>
      </w:r>
    </w:p>
    <w:p w14:paraId="361A4BFF" w14:textId="77777777" w:rsidR="00E0728E" w:rsidRPr="00E0728E" w:rsidRDefault="00E0728E" w:rsidP="00E0728E">
      <w:pPr>
        <w:pStyle w:val="-"/>
        <w:rPr>
          <w:b/>
          <w:bCs/>
        </w:rPr>
      </w:pPr>
      <w:r w:rsidRPr="00E0728E">
        <w:rPr>
          <w:b/>
          <w:bCs/>
        </w:rPr>
        <w:t>m) Nu utilizați accesorii care necesită lichide de răcire. Folosirea apei sau a altor lichide poate duce la electrocutare.</w:t>
      </w:r>
    </w:p>
    <w:p w14:paraId="29E24C8E" w14:textId="77777777" w:rsidR="00E0728E" w:rsidRPr="00E0728E" w:rsidRDefault="00E0728E" w:rsidP="00E0728E">
      <w:pPr>
        <w:pStyle w:val="-"/>
        <w:rPr>
          <w:b/>
          <w:bCs/>
        </w:rPr>
      </w:pPr>
      <w:r w:rsidRPr="00E0728E">
        <w:rPr>
          <w:b/>
          <w:bCs/>
        </w:rPr>
        <w:t>------------------------------------------------------------</w:t>
      </w:r>
    </w:p>
    <w:p w14:paraId="699FB209" w14:textId="77777777" w:rsidR="00E0728E" w:rsidRPr="00E0728E" w:rsidRDefault="00E0728E" w:rsidP="00E0728E">
      <w:pPr>
        <w:pStyle w:val="-"/>
        <w:rPr>
          <w:b/>
          <w:bCs/>
        </w:rPr>
      </w:pPr>
      <w:r w:rsidRPr="00E0728E">
        <w:rPr>
          <w:b/>
          <w:bCs/>
        </w:rPr>
        <w:t xml:space="preserve">2) RECULUL ȘI AVERTISMENTELE AFERENTE  </w:t>
      </w:r>
    </w:p>
    <w:p w14:paraId="2E7DE3EE" w14:textId="77777777" w:rsidR="00E0728E" w:rsidRPr="00E0728E" w:rsidRDefault="00E0728E" w:rsidP="00E0728E">
      <w:pPr>
        <w:pStyle w:val="-"/>
        <w:rPr>
          <w:b/>
          <w:bCs/>
        </w:rPr>
      </w:pPr>
      <w:r w:rsidRPr="00E0728E">
        <w:rPr>
          <w:b/>
          <w:bCs/>
        </w:rPr>
        <w:lastRenderedPageBreak/>
        <w:t xml:space="preserve">Reculul reprezintă o reacție bruscă cauzată de blocarea sau agățarea discului rotativ. Blocarea bruscă a discului determină mișcarea necontrolată a uneltei în direcția opusă operatorului.  </w:t>
      </w:r>
    </w:p>
    <w:p w14:paraId="2E9DE114" w14:textId="77777777" w:rsidR="00E0728E" w:rsidRPr="00E0728E" w:rsidRDefault="00E0728E" w:rsidP="00E0728E">
      <w:pPr>
        <w:pStyle w:val="-"/>
        <w:rPr>
          <w:b/>
          <w:bCs/>
        </w:rPr>
      </w:pPr>
      <w:r w:rsidRPr="00E0728E">
        <w:rPr>
          <w:b/>
          <w:bCs/>
        </w:rPr>
        <w:t xml:space="preserve">De exemplu, dacă un disc abraziv se agață de piesa de lucru, muchia acestuia poate fi smulsă brusc, provocând un recul violent. În aceste condiții, discul se poate rupe sau proiecta. Reculul apare din cauza utilizării incorecte a sculei sau a tehnicilor nepotrivite și poate fi prevenit prin respectarea următoarelor recomandări:  </w:t>
      </w:r>
    </w:p>
    <w:p w14:paraId="79D077E8" w14:textId="77777777" w:rsidR="00E0728E" w:rsidRPr="00E0728E" w:rsidRDefault="00E0728E" w:rsidP="00E0728E">
      <w:pPr>
        <w:pStyle w:val="-"/>
        <w:rPr>
          <w:b/>
          <w:bCs/>
        </w:rPr>
      </w:pPr>
      <w:r w:rsidRPr="00E0728E">
        <w:rPr>
          <w:b/>
          <w:bCs/>
        </w:rPr>
        <w:t xml:space="preserve">a) Mențineți o priză fermă pe unealtă și poziționați corpul astfel încât să puteți contracara forțele de recul. Nu vă poziționați în linie cu discul. În caz de recul, unealta va fi proiectată în sus, spre operator.  </w:t>
      </w:r>
    </w:p>
    <w:p w14:paraId="4D94EF99" w14:textId="77777777" w:rsidR="00E0728E" w:rsidRPr="00E0728E" w:rsidRDefault="00E0728E" w:rsidP="00E0728E">
      <w:pPr>
        <w:pStyle w:val="-"/>
        <w:rPr>
          <w:b/>
          <w:bCs/>
        </w:rPr>
      </w:pPr>
      <w:r w:rsidRPr="00E0728E">
        <w:rPr>
          <w:b/>
          <w:bCs/>
        </w:rPr>
        <w:t xml:space="preserve">b) Nu aplicați presiune excesivă și nu forțați discul. Nu încercați tăieturi mai adânci decât cele recomandate. Suprasolicitarea poate duce la blocarea discului și la recul.  </w:t>
      </w:r>
    </w:p>
    <w:p w14:paraId="65B8A535" w14:textId="77777777" w:rsidR="00E0728E" w:rsidRPr="00E0728E" w:rsidRDefault="00E0728E" w:rsidP="00E0728E">
      <w:pPr>
        <w:pStyle w:val="-"/>
        <w:rPr>
          <w:b/>
          <w:bCs/>
        </w:rPr>
      </w:pPr>
      <w:r w:rsidRPr="00E0728E">
        <w:rPr>
          <w:b/>
          <w:bCs/>
        </w:rPr>
        <w:t xml:space="preserve">c) Dacă discul se blochează sau dacă întrerupeți o tăietură, opriți imediat unealta și așteptați până când discul se oprește complet. Nu încercați să scoateți discul din tăietură în timp ce se rotește. Identificați cauza blocării și remediați-o înainte de reluarea lucrului.  </w:t>
      </w:r>
    </w:p>
    <w:p w14:paraId="77A6E048" w14:textId="77777777" w:rsidR="00E0728E" w:rsidRPr="00E0728E" w:rsidRDefault="00E0728E" w:rsidP="00E0728E">
      <w:pPr>
        <w:pStyle w:val="-"/>
        <w:rPr>
          <w:b/>
          <w:bCs/>
        </w:rPr>
      </w:pPr>
      <w:r w:rsidRPr="00E0728E">
        <w:rPr>
          <w:b/>
          <w:bCs/>
        </w:rPr>
        <w:t xml:space="preserve">d) Nu reporniți unealta cu discul aflat în piesa de lucru. Lăsați discul să ajungă la turația maximă înainte de a reintra în tăietură.  </w:t>
      </w:r>
    </w:p>
    <w:p w14:paraId="57F717ED" w14:textId="77777777" w:rsidR="00E0728E" w:rsidRPr="00E0728E" w:rsidRDefault="00E0728E" w:rsidP="00E0728E">
      <w:pPr>
        <w:pStyle w:val="-"/>
        <w:rPr>
          <w:b/>
          <w:bCs/>
        </w:rPr>
      </w:pPr>
      <w:r w:rsidRPr="00E0728E">
        <w:rPr>
          <w:b/>
          <w:bCs/>
        </w:rPr>
        <w:t xml:space="preserve">e) Sprijiniți piesele mari pentru a evita blocarea discului. Materialele grele tind să se lase sub propria greutate; asigurați sprijin adecvat pe ambele părți ale liniei de tăiere, aproape de disc și margini.  </w:t>
      </w:r>
    </w:p>
    <w:p w14:paraId="282D73B5" w14:textId="3D5DBCFC" w:rsidR="00865A01" w:rsidRDefault="00E0728E" w:rsidP="00E0728E">
      <w:pPr>
        <w:pStyle w:val="-"/>
        <w:rPr>
          <w:b/>
          <w:bCs/>
        </w:rPr>
      </w:pPr>
      <w:r w:rsidRPr="00E0728E">
        <w:rPr>
          <w:b/>
          <w:bCs/>
        </w:rPr>
        <w:t>f) Nu utilizați accesorii necorespunzătoare, precum lanțuri de ferăstrău, lame pentru sculptură în lemn sau discuri segmentate cu goluri mari între segmente. Acestea pot provoca recul sever și pierderea controlului asupra uneltei.</w:t>
      </w:r>
    </w:p>
    <w:p w14:paraId="23DE4769" w14:textId="77777777" w:rsidR="00E0728E" w:rsidRPr="00E0728E" w:rsidRDefault="00E0728E" w:rsidP="00E0728E">
      <w:pPr>
        <w:pStyle w:val="-"/>
        <w:rPr>
          <w:b/>
          <w:bCs/>
        </w:rPr>
      </w:pPr>
    </w:p>
    <w:p w14:paraId="72BCBDF8" w14:textId="4B1A3B66" w:rsidR="00865A01" w:rsidRPr="007008F0" w:rsidRDefault="00865A01" w:rsidP="006941DD">
      <w:pPr>
        <w:pStyle w:val="1"/>
        <w:spacing w:after="62"/>
      </w:pPr>
      <w:r w:rsidRPr="006941DD">
        <w:t xml:space="preserve">UTILIZARE </w:t>
      </w:r>
    </w:p>
    <w:p w14:paraId="4DD0BD6B" w14:textId="245A5140" w:rsidR="00865A01" w:rsidRPr="00E650FF" w:rsidRDefault="00865A01" w:rsidP="00E650FF">
      <w:pPr>
        <w:pStyle w:val="-"/>
      </w:pPr>
      <w:r w:rsidRPr="00E650FF">
        <w:t>Fierăstrăul</w:t>
      </w:r>
      <w:r w:rsidR="00E0728E">
        <w:t xml:space="preserve"> circular</w:t>
      </w:r>
      <w:r w:rsidRPr="00E650FF">
        <w:t xml:space="preserve"> de tăiat este o mașină staționară care folosește discuri de tăiere pentru a tăia materiale metalice în sens invers fibrei și în sens invers fibrei, în linii drepte și la unghiuri de tăiere în unghi de până la 45 °, fără a utiliza apă.</w:t>
      </w:r>
    </w:p>
    <w:p w14:paraId="5BFF821E" w14:textId="77777777" w:rsidR="00865A01" w:rsidRPr="00E650FF" w:rsidRDefault="00865A01" w:rsidP="00C47C67">
      <w:pPr>
        <w:pStyle w:val="-"/>
      </w:pPr>
    </w:p>
    <w:p w14:paraId="742FA757" w14:textId="77777777" w:rsidR="00865A01" w:rsidRDefault="00865A01" w:rsidP="00C47C67">
      <w:pPr>
        <w:pStyle w:val="-"/>
      </w:pPr>
    </w:p>
    <w:p w14:paraId="22089804" w14:textId="4D13B6B0" w:rsidR="00BD4B67" w:rsidRDefault="00BD4B67" w:rsidP="001933F8">
      <w:pPr>
        <w:pStyle w:val="2"/>
      </w:pPr>
    </w:p>
    <w:p w14:paraId="346BE081" w14:textId="02F73BAB" w:rsidR="00BD4B67" w:rsidRPr="002C144F" w:rsidRDefault="00BD4B67" w:rsidP="00BD4B67">
      <w:pPr>
        <w:pStyle w:val="1"/>
        <w:spacing w:after="62"/>
        <w:rPr>
          <w:spacing w:val="-10"/>
        </w:rPr>
      </w:pPr>
      <w:r>
        <w:rPr>
          <w:noProof/>
        </w:rPr>
        <w:lastRenderedPageBreak/>
        <w:drawing>
          <wp:anchor distT="0" distB="0" distL="114300" distR="114300" simplePos="0" relativeHeight="251655168" behindDoc="0" locked="0" layoutInCell="1" allowOverlap="1" wp14:anchorId="3C69BB10" wp14:editId="2C35FB30">
            <wp:simplePos x="0" y="0"/>
            <wp:positionH relativeFrom="column">
              <wp:posOffset>54610</wp:posOffset>
            </wp:positionH>
            <wp:positionV relativeFrom="paragraph">
              <wp:posOffset>177800</wp:posOffset>
            </wp:positionV>
            <wp:extent cx="3092450" cy="4419130"/>
            <wp:effectExtent l="0" t="0" r="0" b="635"/>
            <wp:wrapNone/>
            <wp:docPr id="8212806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80607" name="图片 821280607"/>
                    <pic:cNvPicPr/>
                  </pic:nvPicPr>
                  <pic:blipFill>
                    <a:blip r:embed="rId21"/>
                    <a:stretch>
                      <a:fillRect/>
                    </a:stretch>
                  </pic:blipFill>
                  <pic:spPr>
                    <a:xfrm>
                      <a:off x="0" y="0"/>
                      <a:ext cx="3092450" cy="4419130"/>
                    </a:xfrm>
                    <a:prstGeom prst="rect">
                      <a:avLst/>
                    </a:prstGeom>
                  </pic:spPr>
                </pic:pic>
              </a:graphicData>
            </a:graphic>
            <wp14:sizeRelH relativeFrom="margin">
              <wp14:pctWidth>0</wp14:pctWidth>
            </wp14:sizeRelH>
            <wp14:sizeRelV relativeFrom="margin">
              <wp14:pctHeight>0</wp14:pctHeight>
            </wp14:sizeRelV>
          </wp:anchor>
        </w:drawing>
      </w:r>
      <w:r w:rsidRPr="00A671C1">
        <w:t>Specificații</w:t>
      </w:r>
    </w:p>
    <w:p w14:paraId="29907933" w14:textId="72709440" w:rsidR="00BD4B67" w:rsidRDefault="00F329BF" w:rsidP="00BD4B67">
      <w:pPr>
        <w:pStyle w:val="-"/>
      </w:pPr>
      <w:r>
        <w:rPr>
          <w:noProof/>
        </w:rPr>
        <w:drawing>
          <wp:anchor distT="0" distB="0" distL="114300" distR="114300" simplePos="0" relativeHeight="251660288" behindDoc="0" locked="0" layoutInCell="1" allowOverlap="1" wp14:anchorId="341B374B" wp14:editId="49595027">
            <wp:simplePos x="0" y="0"/>
            <wp:positionH relativeFrom="column">
              <wp:posOffset>1838960</wp:posOffset>
            </wp:positionH>
            <wp:positionV relativeFrom="paragraph">
              <wp:posOffset>43815</wp:posOffset>
            </wp:positionV>
            <wp:extent cx="1263650" cy="1268606"/>
            <wp:effectExtent l="0" t="0" r="0" b="8255"/>
            <wp:wrapNone/>
            <wp:docPr id="7270777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263650" cy="126860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86662E" w14:textId="6E4544E2" w:rsidR="00BD4B67" w:rsidRDefault="00BD4B67" w:rsidP="00BD4B67">
      <w:pPr>
        <w:pStyle w:val="-"/>
      </w:pPr>
    </w:p>
    <w:p w14:paraId="0D0AC596" w14:textId="1D239A9E" w:rsidR="00BD4B67" w:rsidRDefault="00BD4B67" w:rsidP="00BD4B67">
      <w:pPr>
        <w:pStyle w:val="-"/>
      </w:pPr>
    </w:p>
    <w:p w14:paraId="714ABAEB" w14:textId="3145ADA0" w:rsidR="00BD4B67" w:rsidRDefault="00BD4B67" w:rsidP="00BD4B67">
      <w:pPr>
        <w:pStyle w:val="-"/>
      </w:pPr>
    </w:p>
    <w:p w14:paraId="5AF1C8BF" w14:textId="6252EBCB" w:rsidR="00BD4B67" w:rsidRDefault="00BD4B67" w:rsidP="00BD4B67">
      <w:pPr>
        <w:pStyle w:val="-"/>
      </w:pPr>
    </w:p>
    <w:p w14:paraId="08AF3F80" w14:textId="77777777" w:rsidR="00BD4B67" w:rsidRDefault="00BD4B67" w:rsidP="00BD4B67">
      <w:pPr>
        <w:pStyle w:val="-"/>
      </w:pPr>
    </w:p>
    <w:p w14:paraId="4623CB7F" w14:textId="145C8563" w:rsidR="00BD4B67" w:rsidRDefault="00BD4B67" w:rsidP="00BD4B67">
      <w:pPr>
        <w:pStyle w:val="-"/>
      </w:pPr>
    </w:p>
    <w:p w14:paraId="6642913D" w14:textId="77777777" w:rsidR="00BD4B67" w:rsidRDefault="00BD4B67" w:rsidP="00BD4B67">
      <w:pPr>
        <w:pStyle w:val="-"/>
      </w:pPr>
    </w:p>
    <w:p w14:paraId="22CAC3A7" w14:textId="0B1D3C81" w:rsidR="00BD4B67" w:rsidRDefault="00BD4B67" w:rsidP="00BD4B67">
      <w:pPr>
        <w:pStyle w:val="-"/>
      </w:pPr>
    </w:p>
    <w:p w14:paraId="57C0A61F" w14:textId="26CEA9FA" w:rsidR="00BD4B67" w:rsidRDefault="00BD4B67" w:rsidP="00BD4B67">
      <w:pPr>
        <w:pStyle w:val="-"/>
      </w:pPr>
    </w:p>
    <w:p w14:paraId="14B1E5E8" w14:textId="6B484439" w:rsidR="00BD4B67" w:rsidRDefault="00BD4B67" w:rsidP="00BD4B67">
      <w:pPr>
        <w:pStyle w:val="-"/>
      </w:pPr>
    </w:p>
    <w:p w14:paraId="07CDA550" w14:textId="4EE07D76" w:rsidR="00BD4B67" w:rsidRDefault="00BD4B67" w:rsidP="00BD4B67">
      <w:pPr>
        <w:pStyle w:val="-"/>
      </w:pPr>
    </w:p>
    <w:p w14:paraId="774BB218" w14:textId="42473EBB" w:rsidR="00BD4B67" w:rsidRDefault="00BD4B67" w:rsidP="00BD4B67">
      <w:pPr>
        <w:pStyle w:val="-"/>
      </w:pPr>
    </w:p>
    <w:p w14:paraId="2DFC403A" w14:textId="18C8CBB5" w:rsidR="00BD4B67" w:rsidRDefault="00BD4B67" w:rsidP="00BD4B67">
      <w:pPr>
        <w:pStyle w:val="-"/>
      </w:pPr>
    </w:p>
    <w:p w14:paraId="4138AE23" w14:textId="77777777" w:rsidR="00BD4B67" w:rsidRDefault="00BD4B67" w:rsidP="00BD4B67">
      <w:pPr>
        <w:pStyle w:val="-"/>
      </w:pPr>
    </w:p>
    <w:p w14:paraId="367D4FFA" w14:textId="258D348C" w:rsidR="00BD4B67" w:rsidRDefault="00BD4B67" w:rsidP="00BD4B67">
      <w:pPr>
        <w:pStyle w:val="-"/>
      </w:pPr>
    </w:p>
    <w:p w14:paraId="00720CCE" w14:textId="77777777" w:rsidR="00BD4B67" w:rsidRDefault="00BD4B67" w:rsidP="00BD4B67">
      <w:pPr>
        <w:pStyle w:val="-"/>
      </w:pPr>
    </w:p>
    <w:p w14:paraId="3261EC4A" w14:textId="77777777" w:rsidR="00BD4B67" w:rsidRDefault="00BD4B67" w:rsidP="00BD4B67">
      <w:pPr>
        <w:pStyle w:val="-"/>
      </w:pPr>
    </w:p>
    <w:p w14:paraId="71B2A839" w14:textId="77777777" w:rsidR="00BD4B67" w:rsidRDefault="00BD4B67" w:rsidP="00BD4B67">
      <w:pPr>
        <w:pStyle w:val="-"/>
      </w:pPr>
    </w:p>
    <w:p w14:paraId="6DEC9A23" w14:textId="77777777" w:rsidR="00BD4B67" w:rsidRDefault="00BD4B67" w:rsidP="00BD4B67">
      <w:pPr>
        <w:pStyle w:val="-"/>
      </w:pPr>
    </w:p>
    <w:p w14:paraId="28E229E0" w14:textId="77777777" w:rsidR="00BD4B67" w:rsidRDefault="00BD4B67" w:rsidP="00BD4B67">
      <w:pPr>
        <w:pStyle w:val="-"/>
      </w:pPr>
    </w:p>
    <w:p w14:paraId="076D4547" w14:textId="77777777" w:rsidR="00BD4B67" w:rsidRDefault="00BD4B67" w:rsidP="00BD4B67">
      <w:pPr>
        <w:pStyle w:val="-"/>
      </w:pPr>
    </w:p>
    <w:p w14:paraId="0607728A" w14:textId="77777777" w:rsidR="00BD4B67" w:rsidRDefault="00BD4B67" w:rsidP="00BD4B67">
      <w:pPr>
        <w:pStyle w:val="-"/>
      </w:pPr>
    </w:p>
    <w:p w14:paraId="66C1BF05" w14:textId="77777777" w:rsidR="00BD4B67" w:rsidRDefault="00BD4B67" w:rsidP="00BD4B67">
      <w:pPr>
        <w:pStyle w:val="-"/>
      </w:pPr>
    </w:p>
    <w:p w14:paraId="31CA0712" w14:textId="77777777" w:rsidR="00BD4B67" w:rsidRDefault="00BD4B67" w:rsidP="00BD4B67">
      <w:pPr>
        <w:pStyle w:val="-"/>
      </w:pPr>
    </w:p>
    <w:p w14:paraId="2E7E18BA" w14:textId="77777777" w:rsidR="00BD4B67" w:rsidRDefault="00BD4B67" w:rsidP="00BD4B67">
      <w:pPr>
        <w:pStyle w:val="-"/>
      </w:pPr>
    </w:p>
    <w:p w14:paraId="36877395" w14:textId="77777777" w:rsidR="00BD4B67" w:rsidRDefault="00BD4B67" w:rsidP="00BD4B67">
      <w:pPr>
        <w:pStyle w:val="-"/>
      </w:pPr>
    </w:p>
    <w:p w14:paraId="0569F712" w14:textId="77777777" w:rsidR="00BD4B67" w:rsidRDefault="00BD4B67" w:rsidP="00BD4B67">
      <w:pPr>
        <w:pStyle w:val="-"/>
      </w:pPr>
    </w:p>
    <w:p w14:paraId="4D381C25" w14:textId="77777777" w:rsidR="00BD4B67" w:rsidRDefault="00BD4B67" w:rsidP="00BD4B67">
      <w:pPr>
        <w:pStyle w:val="-"/>
      </w:pPr>
    </w:p>
    <w:p w14:paraId="7C9C9087" w14:textId="77777777" w:rsidR="00BD4B67" w:rsidRDefault="00BD4B67" w:rsidP="00BD4B67">
      <w:pPr>
        <w:pStyle w:val="-"/>
      </w:pPr>
    </w:p>
    <w:p w14:paraId="1D618A20" w14:textId="77777777" w:rsidR="00BD4B67" w:rsidRDefault="00BD4B67" w:rsidP="00BD4B67">
      <w:pPr>
        <w:pStyle w:val="-"/>
      </w:pPr>
    </w:p>
    <w:p w14:paraId="41FCA380" w14:textId="77777777" w:rsidR="00BD4B67" w:rsidRDefault="00BD4B67" w:rsidP="00BD4B67">
      <w:pPr>
        <w:pStyle w:val="-"/>
      </w:pPr>
    </w:p>
    <w:p w14:paraId="14192FFB" w14:textId="77777777" w:rsidR="00BD4B67" w:rsidRDefault="00BD4B67" w:rsidP="00BD4B67">
      <w:pPr>
        <w:pStyle w:val="-"/>
      </w:pPr>
    </w:p>
    <w:p w14:paraId="255278CB" w14:textId="77777777" w:rsidR="00BD4B67" w:rsidRDefault="00BD4B67" w:rsidP="00BD4B67">
      <w:pPr>
        <w:pStyle w:val="-"/>
      </w:pPr>
    </w:p>
    <w:p w14:paraId="67F0B798" w14:textId="77777777" w:rsidR="00BD4B67" w:rsidRDefault="00BD4B67" w:rsidP="00BD4B67">
      <w:pPr>
        <w:pStyle w:val="-"/>
      </w:pPr>
      <w:r>
        <w:lastRenderedPageBreak/>
        <w:t>Caracteristici ale produsului</w:t>
      </w:r>
    </w:p>
    <w:p w14:paraId="18C036BC" w14:textId="77777777" w:rsidR="00BD4B67" w:rsidRDefault="00BD4B67" w:rsidP="00BD4B67">
      <w:pPr>
        <w:pStyle w:val="-"/>
      </w:pPr>
      <w:r>
        <w:t>Numerotarea componentelor prezentate se referă la reprezentarea sculei electrice pe paginile grafice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7C6989" w14:paraId="5FC1BB19" w14:textId="77777777" w:rsidTr="00111A61">
        <w:tc>
          <w:tcPr>
            <w:tcW w:w="2546" w:type="dxa"/>
          </w:tcPr>
          <w:p w14:paraId="27DF2806" w14:textId="51FA7657" w:rsidR="007C6989" w:rsidRPr="006258AA" w:rsidRDefault="007C6989" w:rsidP="007C6989">
            <w:pPr>
              <w:pStyle w:val="-"/>
              <w:jc w:val="left"/>
            </w:pPr>
            <w:r>
              <w:t>1. Comutator pornit/oprit</w:t>
            </w:r>
          </w:p>
          <w:p w14:paraId="370F4074" w14:textId="77777777" w:rsidR="007C6989" w:rsidRPr="006258AA" w:rsidRDefault="007C6989" w:rsidP="007C6989">
            <w:pPr>
              <w:pStyle w:val="-"/>
              <w:jc w:val="left"/>
            </w:pPr>
            <w:r w:rsidRPr="006258AA">
              <w:t>2. Mâner</w:t>
            </w:r>
          </w:p>
          <w:p w14:paraId="5F28668C" w14:textId="77777777" w:rsidR="007C6989" w:rsidRPr="006258AA" w:rsidRDefault="007C6989" w:rsidP="007C6989">
            <w:pPr>
              <w:pStyle w:val="-"/>
              <w:jc w:val="left"/>
            </w:pPr>
            <w:r w:rsidRPr="006258AA">
              <w:t>3. Apărătoare lamă ( opțional)</w:t>
            </w:r>
          </w:p>
          <w:p w14:paraId="2BF302D8" w14:textId="77777777" w:rsidR="007C6989" w:rsidRPr="006258AA" w:rsidRDefault="007C6989" w:rsidP="007C6989">
            <w:pPr>
              <w:pStyle w:val="-"/>
              <w:jc w:val="left"/>
            </w:pPr>
            <w:r w:rsidRPr="006258AA">
              <w:t>4. Blocarea axului</w:t>
            </w:r>
          </w:p>
          <w:p w14:paraId="24C0E738" w14:textId="77777777" w:rsidR="007C6989" w:rsidRPr="006258AA" w:rsidRDefault="007C6989" w:rsidP="007C6989">
            <w:pPr>
              <w:pStyle w:val="-"/>
              <w:jc w:val="left"/>
            </w:pPr>
            <w:r w:rsidRPr="006258AA">
              <w:t>5. Disc de tăiere (14")</w:t>
            </w:r>
          </w:p>
          <w:p w14:paraId="17732584" w14:textId="77777777" w:rsidR="007C6989" w:rsidRDefault="007C6989" w:rsidP="007C6989">
            <w:pPr>
              <w:pStyle w:val="-"/>
              <w:jc w:val="left"/>
            </w:pPr>
            <w:r w:rsidRPr="006258AA">
              <w:t>6. Opritor unghiular</w:t>
            </w:r>
          </w:p>
          <w:p w14:paraId="3772E815" w14:textId="77777777" w:rsidR="007C6989" w:rsidRDefault="007C6989" w:rsidP="007C6989">
            <w:pPr>
              <w:pStyle w:val="-"/>
              <w:jc w:val="left"/>
            </w:pPr>
            <w:r>
              <w:rPr>
                <w:rFonts w:hint="eastAsia"/>
              </w:rPr>
              <w:t xml:space="preserve">7. </w:t>
            </w:r>
            <w:r>
              <w:t>Ax de prindere 8. Buton de eliberare rapidă 9. Mâner al axului</w:t>
            </w:r>
          </w:p>
          <w:p w14:paraId="4E3E5122" w14:textId="77777777" w:rsidR="007C6989" w:rsidRDefault="007C6989" w:rsidP="007C6989">
            <w:pPr>
              <w:pStyle w:val="-"/>
            </w:pPr>
            <w:r>
              <w:t>10. Placă de bază</w:t>
            </w:r>
          </w:p>
          <w:p w14:paraId="47BB6795" w14:textId="77777777" w:rsidR="007C6989" w:rsidRDefault="007C6989" w:rsidP="007C6989">
            <w:pPr>
              <w:pStyle w:val="-"/>
            </w:pPr>
            <w:r>
              <w:t>11. Șurub de blocare pentru opritorul unghiular</w:t>
            </w:r>
          </w:p>
          <w:p w14:paraId="646D86A7" w14:textId="109AD5E7" w:rsidR="007C6989" w:rsidRDefault="007C6989" w:rsidP="007C6989">
            <w:pPr>
              <w:pStyle w:val="-"/>
            </w:pPr>
            <w:r>
              <w:t>12. Blocare de siguranță</w:t>
            </w:r>
          </w:p>
        </w:tc>
        <w:tc>
          <w:tcPr>
            <w:tcW w:w="2547" w:type="dxa"/>
          </w:tcPr>
          <w:p w14:paraId="6B229905" w14:textId="77777777" w:rsidR="007C6989" w:rsidRDefault="007C6989" w:rsidP="007C6989">
            <w:pPr>
              <w:pStyle w:val="-"/>
            </w:pPr>
            <w:r>
              <w:t>13. Limitator de adâncime</w:t>
            </w:r>
          </w:p>
          <w:p w14:paraId="295541D7" w14:textId="77777777" w:rsidR="007C6989" w:rsidRDefault="007C6989" w:rsidP="007C6989">
            <w:pPr>
              <w:pStyle w:val="-"/>
            </w:pPr>
            <w:r>
              <w:t>14. Braț pentru scule</w:t>
            </w:r>
          </w:p>
          <w:p w14:paraId="46CB93AC" w14:textId="77777777" w:rsidR="007C6989" w:rsidRDefault="007C6989" w:rsidP="007C6989">
            <w:pPr>
              <w:pStyle w:val="-"/>
            </w:pPr>
            <w:r>
              <w:t>15. Mâner de transport</w:t>
            </w:r>
          </w:p>
          <w:p w14:paraId="0AECFAAA" w14:textId="77777777" w:rsidR="007C6989" w:rsidRDefault="007C6989" w:rsidP="007C6989">
            <w:pPr>
              <w:pStyle w:val="-"/>
            </w:pPr>
            <w:r>
              <w:t>16. Apărătoare de lamă retractabilă</w:t>
            </w:r>
          </w:p>
          <w:p w14:paraId="405902AE" w14:textId="77777777" w:rsidR="007C6989" w:rsidRDefault="007C6989" w:rsidP="007C6989">
            <w:pPr>
              <w:pStyle w:val="-"/>
            </w:pPr>
            <w:r>
              <w:t>17. Apărătoare antiscântei</w:t>
            </w:r>
          </w:p>
          <w:p w14:paraId="31C8AC85" w14:textId="77777777" w:rsidR="007C6989" w:rsidRDefault="007C6989" w:rsidP="007C6989">
            <w:pPr>
              <w:pStyle w:val="-"/>
            </w:pPr>
            <w:r>
              <w:t>18. Axul sculei</w:t>
            </w:r>
          </w:p>
          <w:p w14:paraId="7A8F45F3" w14:textId="77777777" w:rsidR="007C6989" w:rsidRDefault="007C6989" w:rsidP="007C6989">
            <w:pPr>
              <w:pStyle w:val="-"/>
            </w:pPr>
            <w:r>
              <w:t>19. Flanșă de prindere</w:t>
            </w:r>
          </w:p>
          <w:p w14:paraId="657B8119" w14:textId="77777777" w:rsidR="007C6989" w:rsidRDefault="007C6989" w:rsidP="007C6989">
            <w:pPr>
              <w:pStyle w:val="-"/>
            </w:pPr>
            <w:r>
              <w:t>20. Mașină de spălat</w:t>
            </w:r>
          </w:p>
          <w:p w14:paraId="4E1485CE" w14:textId="77777777" w:rsidR="007C6989" w:rsidRDefault="007C6989" w:rsidP="007C6989">
            <w:pPr>
              <w:pStyle w:val="-"/>
            </w:pPr>
            <w:r>
              <w:t>21. Șurub hexagonal</w:t>
            </w:r>
          </w:p>
          <w:p w14:paraId="045E14FE" w14:textId="77777777" w:rsidR="007C6989" w:rsidRDefault="007C6989" w:rsidP="007C6989">
            <w:pPr>
              <w:pStyle w:val="-"/>
            </w:pPr>
            <w:r>
              <w:t>22. Piulița de blocare a opritorului de adâncime</w:t>
            </w:r>
          </w:p>
          <w:p w14:paraId="2F2CABA6" w14:textId="6F76D224" w:rsidR="007C6989" w:rsidRDefault="007C6989" w:rsidP="007C6989">
            <w:pPr>
              <w:pStyle w:val="-"/>
            </w:pPr>
            <w:r>
              <w:t>23. Cheie inelară</w:t>
            </w:r>
          </w:p>
        </w:tc>
      </w:tr>
    </w:tbl>
    <w:p w14:paraId="511D20F2" w14:textId="77777777" w:rsidR="007C6989" w:rsidRDefault="007C6989" w:rsidP="007C6989">
      <w:pPr>
        <w:pStyle w:val="-"/>
      </w:pPr>
    </w:p>
    <w:p w14:paraId="31555F07" w14:textId="35E84B5A" w:rsidR="007804C3" w:rsidRDefault="00BD4B67" w:rsidP="007804C3">
      <w:pPr>
        <w:pStyle w:val="-"/>
      </w:pPr>
      <w:r w:rsidRPr="006258AA">
        <w:t xml:space="preserve">Accesoriile prezentate sau descrise nu fac parte din livrarea standard a produsului. O prezentare completă a accesoriilor poate fi găsită în programul nostru de accesorii </w:t>
      </w:r>
      <w:r>
        <w:rPr>
          <w:rFonts w:hint="eastAsia"/>
        </w:rPr>
        <w:t>.</w:t>
      </w:r>
    </w:p>
    <w:p w14:paraId="3C17A9C5" w14:textId="77777777" w:rsidR="007804C3" w:rsidRDefault="007804C3" w:rsidP="001933F8">
      <w:pPr>
        <w:pStyle w:val="2"/>
      </w:pPr>
    </w:p>
    <w:p w14:paraId="5D5A0E35" w14:textId="26FC6767" w:rsidR="00FD7A91" w:rsidRPr="004C0F45" w:rsidRDefault="00865A01" w:rsidP="001933F8">
      <w:pPr>
        <w:pStyle w:val="2"/>
      </w:pPr>
      <w:r w:rsidRPr="006258AA">
        <w:t>Specificații tehnice</w:t>
      </w:r>
    </w:p>
    <w:tbl>
      <w:tblPr>
        <w:tblStyle w:val="TableGrid"/>
        <w:tblW w:w="4822" w:type="pct"/>
        <w:jc w:val="center"/>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ook w:val="04A0" w:firstRow="1" w:lastRow="0" w:firstColumn="1" w:lastColumn="0" w:noHBand="0" w:noVBand="1"/>
      </w:tblPr>
      <w:tblGrid>
        <w:gridCol w:w="1648"/>
        <w:gridCol w:w="1574"/>
        <w:gridCol w:w="1908"/>
      </w:tblGrid>
      <w:tr w:rsidR="00E0600F" w:rsidRPr="00D458AA" w14:paraId="2422BEF8" w14:textId="6B601A59" w:rsidTr="007804C3">
        <w:trPr>
          <w:trHeight w:val="170"/>
          <w:jc w:val="center"/>
        </w:trPr>
        <w:tc>
          <w:tcPr>
            <w:tcW w:w="1606" w:type="pct"/>
            <w:vAlign w:val="center"/>
          </w:tcPr>
          <w:p w14:paraId="6B149953" w14:textId="029420DE" w:rsidR="00E0600F" w:rsidRPr="00DD24A1" w:rsidRDefault="007C6989" w:rsidP="007C6989">
            <w:pPr>
              <w:pStyle w:val="a5"/>
              <w:jc w:val="left"/>
            </w:pPr>
            <w:r>
              <w:t xml:space="preserve">Nr. </w:t>
            </w:r>
            <w:r>
              <w:rPr>
                <w:rFonts w:hint="eastAsia"/>
              </w:rPr>
              <w:t>model</w:t>
            </w:r>
          </w:p>
        </w:tc>
        <w:tc>
          <w:tcPr>
            <w:tcW w:w="1534" w:type="pct"/>
            <w:vAlign w:val="center"/>
          </w:tcPr>
          <w:p w14:paraId="15102858" w14:textId="77777777" w:rsidR="007804C3" w:rsidRDefault="007804C3" w:rsidP="00BD4B67">
            <w:pPr>
              <w:pStyle w:val="a3"/>
              <w:jc w:val="center"/>
              <w:rPr>
                <w:b/>
                <w:bCs/>
              </w:rPr>
            </w:pPr>
            <w:r w:rsidRPr="007804C3">
              <w:rPr>
                <w:b/>
                <w:bCs/>
              </w:rPr>
              <w:t>COS223558</w:t>
            </w:r>
          </w:p>
          <w:p w14:paraId="104AE43D" w14:textId="3E6F9C90" w:rsidR="007804C3" w:rsidRPr="007804C3" w:rsidRDefault="00E0600F" w:rsidP="007804C3">
            <w:pPr>
              <w:pStyle w:val="a3"/>
              <w:jc w:val="center"/>
              <w:rPr>
                <w:b/>
                <w:bCs/>
              </w:rPr>
            </w:pPr>
            <w:r w:rsidRPr="00BD4B67">
              <w:rPr>
                <w:b/>
                <w:bCs/>
              </w:rPr>
              <w:t>COS243558xy</w:t>
            </w:r>
          </w:p>
        </w:tc>
        <w:tc>
          <w:tcPr>
            <w:tcW w:w="1860" w:type="pct"/>
            <w:vAlign w:val="center"/>
          </w:tcPr>
          <w:p w14:paraId="280B80C7" w14:textId="77777777" w:rsidR="00E0600F" w:rsidRDefault="00E0600F" w:rsidP="00BD4B67">
            <w:pPr>
              <w:pStyle w:val="a3"/>
              <w:jc w:val="center"/>
              <w:rPr>
                <w:b/>
                <w:bCs/>
              </w:rPr>
            </w:pPr>
            <w:bookmarkStart w:id="0" w:name="OLE_LINK1"/>
            <w:r w:rsidRPr="00BD4B67">
              <w:rPr>
                <w:rFonts w:hint="eastAsia"/>
                <w:b/>
                <w:bCs/>
              </w:rPr>
              <w:t xml:space="preserve">U </w:t>
            </w:r>
            <w:r w:rsidR="007804C3" w:rsidRPr="007804C3">
              <w:rPr>
                <w:b/>
                <w:bCs/>
              </w:rPr>
              <w:t>COS223558</w:t>
            </w:r>
            <w:bookmarkEnd w:id="0"/>
          </w:p>
          <w:p w14:paraId="60DFAF48" w14:textId="1D0FE23B" w:rsidR="007804C3" w:rsidRPr="00BD4B67" w:rsidRDefault="007804C3" w:rsidP="007804C3">
            <w:pPr>
              <w:pStyle w:val="a3"/>
              <w:jc w:val="center"/>
              <w:rPr>
                <w:b/>
                <w:bCs/>
              </w:rPr>
            </w:pPr>
            <w:r w:rsidRPr="00BD4B67">
              <w:rPr>
                <w:rFonts w:hint="eastAsia"/>
                <w:b/>
                <w:bCs/>
              </w:rPr>
              <w:t xml:space="preserve">U </w:t>
            </w:r>
            <w:r w:rsidRPr="007804C3">
              <w:rPr>
                <w:b/>
                <w:bCs/>
              </w:rPr>
              <w:t xml:space="preserve">COS223558 </w:t>
            </w:r>
            <w:r>
              <w:rPr>
                <w:rFonts w:hint="eastAsia"/>
                <w:b/>
                <w:bCs/>
              </w:rPr>
              <w:t>xy</w:t>
            </w:r>
          </w:p>
        </w:tc>
      </w:tr>
      <w:tr w:rsidR="00E0600F" w:rsidRPr="00EB11C0" w14:paraId="0F33C21A" w14:textId="00544D2E" w:rsidTr="007804C3">
        <w:trPr>
          <w:trHeight w:val="227"/>
          <w:jc w:val="center"/>
        </w:trPr>
        <w:tc>
          <w:tcPr>
            <w:tcW w:w="1606" w:type="pct"/>
            <w:vAlign w:val="center"/>
          </w:tcPr>
          <w:p w14:paraId="6404FC85" w14:textId="77777777" w:rsidR="00E0600F" w:rsidRPr="00E0600F" w:rsidRDefault="00E0600F" w:rsidP="007C6989">
            <w:pPr>
              <w:pStyle w:val="a5"/>
              <w:jc w:val="left"/>
            </w:pPr>
            <w:r w:rsidRPr="00E0600F">
              <w:t>Putere nominală de intrare</w:t>
            </w:r>
          </w:p>
        </w:tc>
        <w:tc>
          <w:tcPr>
            <w:tcW w:w="1534" w:type="pct"/>
            <w:vAlign w:val="center"/>
          </w:tcPr>
          <w:p w14:paraId="2E585EA6" w14:textId="6D2119E8" w:rsidR="00E0600F" w:rsidRPr="00E0600F" w:rsidRDefault="00E0600F" w:rsidP="00E0600F">
            <w:pPr>
              <w:pStyle w:val="a3"/>
              <w:jc w:val="center"/>
            </w:pPr>
            <w:r w:rsidRPr="00E0600F">
              <w:rPr>
                <w:rFonts w:hint="eastAsia"/>
              </w:rPr>
              <w:t xml:space="preserve">2 </w:t>
            </w:r>
            <w:r w:rsidRPr="00E0600F">
              <w:t>400W</w:t>
            </w:r>
          </w:p>
        </w:tc>
        <w:tc>
          <w:tcPr>
            <w:tcW w:w="1860" w:type="pct"/>
            <w:vAlign w:val="center"/>
          </w:tcPr>
          <w:p w14:paraId="3D218007" w14:textId="625F15F5" w:rsidR="00E0600F" w:rsidRPr="00E0600F" w:rsidRDefault="00E0600F" w:rsidP="00E0600F">
            <w:pPr>
              <w:pStyle w:val="a3"/>
              <w:jc w:val="center"/>
            </w:pPr>
            <w:r w:rsidRPr="00E0600F">
              <w:rPr>
                <w:rFonts w:hint="eastAsia"/>
              </w:rPr>
              <w:t xml:space="preserve">2 </w:t>
            </w:r>
            <w:r w:rsidRPr="00E0600F">
              <w:t>400W</w:t>
            </w:r>
          </w:p>
        </w:tc>
      </w:tr>
      <w:tr w:rsidR="00E0600F" w:rsidRPr="00EB11C0" w14:paraId="7942E303" w14:textId="49396DBA" w:rsidTr="007804C3">
        <w:trPr>
          <w:trHeight w:val="227"/>
          <w:jc w:val="center"/>
        </w:trPr>
        <w:tc>
          <w:tcPr>
            <w:tcW w:w="1606" w:type="pct"/>
            <w:vAlign w:val="center"/>
          </w:tcPr>
          <w:p w14:paraId="4FAA10F9" w14:textId="43773E09" w:rsidR="00E0600F" w:rsidRPr="00E0600F" w:rsidRDefault="00E0600F" w:rsidP="007C6989">
            <w:pPr>
              <w:pStyle w:val="a5"/>
              <w:jc w:val="left"/>
            </w:pPr>
            <w:r w:rsidRPr="00E0600F">
              <w:t>Tensiune nominală.</w:t>
            </w:r>
          </w:p>
        </w:tc>
        <w:tc>
          <w:tcPr>
            <w:tcW w:w="1534" w:type="pct"/>
            <w:vAlign w:val="center"/>
          </w:tcPr>
          <w:p w14:paraId="4A59FCC5" w14:textId="545A25F4" w:rsidR="00E0600F" w:rsidRPr="00E0600F" w:rsidRDefault="00E0600F" w:rsidP="00E0600F">
            <w:pPr>
              <w:pStyle w:val="a3"/>
              <w:jc w:val="center"/>
            </w:pPr>
            <w:r w:rsidRPr="00E0600F">
              <w:t>220-240V - 50/60Hz</w:t>
            </w:r>
          </w:p>
        </w:tc>
        <w:tc>
          <w:tcPr>
            <w:tcW w:w="1860" w:type="pct"/>
            <w:vAlign w:val="center"/>
          </w:tcPr>
          <w:p w14:paraId="3B3350FC" w14:textId="515D5391" w:rsidR="00E0600F" w:rsidRPr="00E0600F" w:rsidRDefault="00BD4B67" w:rsidP="00E0600F">
            <w:pPr>
              <w:pStyle w:val="a3"/>
              <w:jc w:val="center"/>
            </w:pPr>
            <w:r>
              <w:t>110-120V - 60Hz</w:t>
            </w:r>
          </w:p>
        </w:tc>
      </w:tr>
      <w:tr w:rsidR="00E0600F" w:rsidRPr="00EB11C0" w14:paraId="71BFBDA9" w14:textId="3AB6BA46" w:rsidTr="007804C3">
        <w:trPr>
          <w:trHeight w:val="227"/>
          <w:jc w:val="center"/>
        </w:trPr>
        <w:tc>
          <w:tcPr>
            <w:tcW w:w="1606" w:type="pct"/>
            <w:vAlign w:val="center"/>
          </w:tcPr>
          <w:p w14:paraId="160BD4F1" w14:textId="4C512E71" w:rsidR="00E0600F" w:rsidRPr="00E0600F" w:rsidRDefault="00E0600F" w:rsidP="007C6989">
            <w:pPr>
              <w:pStyle w:val="a5"/>
              <w:jc w:val="left"/>
            </w:pPr>
            <w:r w:rsidRPr="00E0600F">
              <w:t>Dimensiunea lamei:</w:t>
            </w:r>
          </w:p>
        </w:tc>
        <w:tc>
          <w:tcPr>
            <w:tcW w:w="1534" w:type="pct"/>
            <w:vAlign w:val="center"/>
          </w:tcPr>
          <w:p w14:paraId="5EF4D5ED" w14:textId="35FDA2D0" w:rsidR="00E0600F" w:rsidRPr="00E0600F" w:rsidRDefault="00E0600F" w:rsidP="00E0600F">
            <w:pPr>
              <w:pStyle w:val="a3"/>
              <w:jc w:val="center"/>
            </w:pPr>
            <w:r w:rsidRPr="00E0600F">
              <w:t>355x25,4x3 mm</w:t>
            </w:r>
          </w:p>
        </w:tc>
        <w:tc>
          <w:tcPr>
            <w:tcW w:w="1860" w:type="pct"/>
            <w:vAlign w:val="center"/>
          </w:tcPr>
          <w:p w14:paraId="0F14EA65" w14:textId="6C5A1A5C" w:rsidR="00E0600F" w:rsidRPr="00E0600F" w:rsidRDefault="00E0600F" w:rsidP="00E0600F">
            <w:pPr>
              <w:pStyle w:val="a3"/>
              <w:jc w:val="center"/>
            </w:pPr>
            <w:r>
              <w:t xml:space="preserve">13-62/64 </w:t>
            </w:r>
            <w:r w:rsidRPr="00E0600F">
              <w:rPr>
                <w:rFonts w:hint="eastAsia"/>
              </w:rPr>
              <w:t>〞</w:t>
            </w:r>
            <w:r w:rsidRPr="00E0600F">
              <w:rPr>
                <w:rFonts w:hint="eastAsia"/>
              </w:rPr>
              <w:t xml:space="preserve"> </w:t>
            </w:r>
            <w:r>
              <w:t xml:space="preserve">x1 </w:t>
            </w:r>
            <w:r w:rsidRPr="00E0600F">
              <w:rPr>
                <w:rFonts w:hint="eastAsia"/>
              </w:rPr>
              <w:t>〞</w:t>
            </w:r>
            <w:r w:rsidRPr="00E0600F">
              <w:rPr>
                <w:rFonts w:hint="eastAsia"/>
              </w:rPr>
              <w:t xml:space="preserve"> </w:t>
            </w:r>
            <w:r>
              <w:t xml:space="preserve">x1/8 </w:t>
            </w:r>
            <w:r w:rsidRPr="00E0600F">
              <w:rPr>
                <w:rFonts w:hint="eastAsia"/>
              </w:rPr>
              <w:t>〞</w:t>
            </w:r>
          </w:p>
        </w:tc>
      </w:tr>
      <w:tr w:rsidR="00E0600F" w:rsidRPr="00EB11C0" w14:paraId="43D902B6" w14:textId="3070EBCD" w:rsidTr="007804C3">
        <w:trPr>
          <w:trHeight w:val="227"/>
          <w:jc w:val="center"/>
        </w:trPr>
        <w:tc>
          <w:tcPr>
            <w:tcW w:w="1606" w:type="pct"/>
            <w:vAlign w:val="center"/>
          </w:tcPr>
          <w:p w14:paraId="63DBF10E" w14:textId="0CF9674A" w:rsidR="00E0600F" w:rsidRPr="00E0600F" w:rsidRDefault="00E0600F" w:rsidP="007C6989">
            <w:pPr>
              <w:pStyle w:val="a5"/>
              <w:jc w:val="left"/>
            </w:pPr>
            <w:r w:rsidRPr="00E0600F">
              <w:t>Turație fără sarcină:</w:t>
            </w:r>
          </w:p>
        </w:tc>
        <w:tc>
          <w:tcPr>
            <w:tcW w:w="1534" w:type="pct"/>
            <w:vAlign w:val="center"/>
          </w:tcPr>
          <w:p w14:paraId="07BB9F40" w14:textId="031B00AD" w:rsidR="00E0600F" w:rsidRPr="00E0600F" w:rsidRDefault="00E0600F" w:rsidP="00E0600F">
            <w:pPr>
              <w:pStyle w:val="a3"/>
              <w:jc w:val="center"/>
            </w:pPr>
            <w:r w:rsidRPr="00E0600F">
              <w:t>3900/min</w:t>
            </w:r>
          </w:p>
        </w:tc>
        <w:tc>
          <w:tcPr>
            <w:tcW w:w="1860" w:type="pct"/>
            <w:vAlign w:val="center"/>
          </w:tcPr>
          <w:p w14:paraId="7712D968" w14:textId="46C47432" w:rsidR="00E0600F" w:rsidRPr="00E0600F" w:rsidRDefault="00E0600F" w:rsidP="00E0600F">
            <w:pPr>
              <w:pStyle w:val="a3"/>
              <w:jc w:val="center"/>
            </w:pPr>
            <w:r w:rsidRPr="00E0600F">
              <w:t>3900/min</w:t>
            </w:r>
          </w:p>
        </w:tc>
      </w:tr>
      <w:tr w:rsidR="00E0600F" w:rsidRPr="00EB11C0" w14:paraId="50AC65B8" w14:textId="292B64FE" w:rsidTr="007804C3">
        <w:trPr>
          <w:trHeight w:val="227"/>
          <w:jc w:val="center"/>
        </w:trPr>
        <w:tc>
          <w:tcPr>
            <w:tcW w:w="1606" w:type="pct"/>
            <w:vAlign w:val="center"/>
          </w:tcPr>
          <w:p w14:paraId="0EB0FF5B" w14:textId="24613E8E" w:rsidR="00E0600F" w:rsidRPr="00E0600F" w:rsidRDefault="00E0600F" w:rsidP="007C6989">
            <w:pPr>
              <w:pStyle w:val="a5"/>
              <w:jc w:val="left"/>
            </w:pPr>
            <w:r w:rsidRPr="00E0600F">
              <w:t>Capacitate maximă de tăiere:</w:t>
            </w:r>
          </w:p>
        </w:tc>
        <w:tc>
          <w:tcPr>
            <w:tcW w:w="1534" w:type="pct"/>
            <w:vAlign w:val="center"/>
          </w:tcPr>
          <w:p w14:paraId="3740EC0C" w14:textId="19A59BB3" w:rsidR="00E0600F" w:rsidRPr="00E0600F" w:rsidRDefault="00E0600F" w:rsidP="00E0600F">
            <w:pPr>
              <w:pStyle w:val="a3"/>
              <w:jc w:val="center"/>
            </w:pPr>
          </w:p>
        </w:tc>
        <w:tc>
          <w:tcPr>
            <w:tcW w:w="1860" w:type="pct"/>
            <w:vAlign w:val="center"/>
          </w:tcPr>
          <w:p w14:paraId="00CE21A5" w14:textId="77777777" w:rsidR="00E0600F" w:rsidRPr="00E0600F" w:rsidRDefault="00E0600F" w:rsidP="00E0600F">
            <w:pPr>
              <w:pStyle w:val="a3"/>
              <w:jc w:val="center"/>
            </w:pPr>
          </w:p>
        </w:tc>
      </w:tr>
      <w:tr w:rsidR="00E0600F" w:rsidRPr="00EB11C0" w14:paraId="473487F9" w14:textId="7EED6159" w:rsidTr="007804C3">
        <w:trPr>
          <w:trHeight w:val="227"/>
          <w:jc w:val="center"/>
        </w:trPr>
        <w:tc>
          <w:tcPr>
            <w:tcW w:w="1606" w:type="pct"/>
            <w:vAlign w:val="center"/>
          </w:tcPr>
          <w:p w14:paraId="0FD3A9FD" w14:textId="1EF4328C" w:rsidR="00E0600F" w:rsidRPr="00E0600F" w:rsidRDefault="00E0600F" w:rsidP="007C6989">
            <w:pPr>
              <w:pStyle w:val="a5"/>
              <w:jc w:val="left"/>
            </w:pPr>
            <w:r w:rsidRPr="00E0600F">
              <w:t>În țeavă rotundă:</w:t>
            </w:r>
          </w:p>
        </w:tc>
        <w:tc>
          <w:tcPr>
            <w:tcW w:w="1534" w:type="pct"/>
            <w:vAlign w:val="center"/>
          </w:tcPr>
          <w:p w14:paraId="462CFEB7" w14:textId="1184D3CE" w:rsidR="00E0600F" w:rsidRPr="00E0600F" w:rsidRDefault="00E0600F" w:rsidP="00E0600F">
            <w:pPr>
              <w:pStyle w:val="a3"/>
              <w:jc w:val="center"/>
            </w:pPr>
            <w:r w:rsidRPr="00E0600F">
              <w:t>100 mm</w:t>
            </w:r>
          </w:p>
        </w:tc>
        <w:tc>
          <w:tcPr>
            <w:tcW w:w="1860" w:type="pct"/>
            <w:vAlign w:val="center"/>
          </w:tcPr>
          <w:p w14:paraId="73BC8C31" w14:textId="117D8DAA" w:rsidR="00E0600F" w:rsidRPr="00E0600F" w:rsidRDefault="00E0600F" w:rsidP="00E0600F">
            <w:pPr>
              <w:pStyle w:val="a3"/>
              <w:jc w:val="center"/>
            </w:pPr>
            <w:r>
              <w:t>4</w:t>
            </w:r>
            <w:r w:rsidRPr="00E0600F">
              <w:rPr>
                <w:rFonts w:hint="eastAsia"/>
              </w:rPr>
              <w:t>​</w:t>
            </w:r>
          </w:p>
        </w:tc>
      </w:tr>
      <w:tr w:rsidR="00E0600F" w:rsidRPr="00EB11C0" w14:paraId="134B902E" w14:textId="235B18BB" w:rsidTr="007804C3">
        <w:trPr>
          <w:trHeight w:val="227"/>
          <w:jc w:val="center"/>
        </w:trPr>
        <w:tc>
          <w:tcPr>
            <w:tcW w:w="1606" w:type="pct"/>
            <w:vAlign w:val="center"/>
          </w:tcPr>
          <w:p w14:paraId="44D64091" w14:textId="4258266A" w:rsidR="00E0600F" w:rsidRPr="00E0600F" w:rsidRDefault="00E0600F" w:rsidP="007C6989">
            <w:pPr>
              <w:pStyle w:val="a5"/>
              <w:jc w:val="left"/>
            </w:pPr>
            <w:r w:rsidRPr="00E0600F">
              <w:t>În oțel pătrat:</w:t>
            </w:r>
          </w:p>
        </w:tc>
        <w:tc>
          <w:tcPr>
            <w:tcW w:w="1534" w:type="pct"/>
            <w:vAlign w:val="center"/>
          </w:tcPr>
          <w:p w14:paraId="6A77DC4E" w14:textId="32A62156" w:rsidR="00E0600F" w:rsidRPr="00E0600F" w:rsidRDefault="00E0600F" w:rsidP="00E0600F">
            <w:pPr>
              <w:pStyle w:val="a3"/>
              <w:jc w:val="center"/>
            </w:pPr>
            <w:r w:rsidRPr="00E0600F">
              <w:t>100x100mm</w:t>
            </w:r>
          </w:p>
        </w:tc>
        <w:tc>
          <w:tcPr>
            <w:tcW w:w="1860" w:type="pct"/>
            <w:vAlign w:val="center"/>
          </w:tcPr>
          <w:p w14:paraId="78D08B2E" w14:textId="5F5DE072" w:rsidR="00E0600F" w:rsidRPr="00E0600F" w:rsidRDefault="00E0600F" w:rsidP="00E0600F">
            <w:pPr>
              <w:pStyle w:val="a3"/>
              <w:jc w:val="center"/>
            </w:pPr>
            <w:r>
              <w:t xml:space="preserve">4 </w:t>
            </w:r>
            <w:r w:rsidRPr="00E0600F">
              <w:rPr>
                <w:rFonts w:hint="eastAsia"/>
              </w:rPr>
              <w:t xml:space="preserve">x </w:t>
            </w:r>
            <w:r>
              <w:t>4</w:t>
            </w:r>
            <w:r w:rsidRPr="00E0600F">
              <w:rPr>
                <w:rFonts w:hint="eastAsia"/>
              </w:rPr>
              <w:t>​</w:t>
            </w:r>
          </w:p>
        </w:tc>
      </w:tr>
      <w:tr w:rsidR="00E0600F" w:rsidRPr="00EB11C0" w14:paraId="62B79E49" w14:textId="73786E53" w:rsidTr="007804C3">
        <w:trPr>
          <w:trHeight w:val="227"/>
          <w:jc w:val="center"/>
        </w:trPr>
        <w:tc>
          <w:tcPr>
            <w:tcW w:w="1606" w:type="pct"/>
            <w:vAlign w:val="center"/>
          </w:tcPr>
          <w:p w14:paraId="1A8924CE" w14:textId="4E5B8951" w:rsidR="00E0600F" w:rsidRPr="00E0600F" w:rsidRDefault="00E0600F" w:rsidP="007C6989">
            <w:pPr>
              <w:pStyle w:val="a5"/>
              <w:jc w:val="left"/>
            </w:pPr>
            <w:r w:rsidRPr="00E0600F">
              <w:t>Tăiere maximă a barei de oțel:</w:t>
            </w:r>
          </w:p>
        </w:tc>
        <w:tc>
          <w:tcPr>
            <w:tcW w:w="1534" w:type="pct"/>
            <w:vAlign w:val="center"/>
          </w:tcPr>
          <w:p w14:paraId="1A55A56A" w14:textId="4BE63019" w:rsidR="00E0600F" w:rsidRPr="00E0600F" w:rsidRDefault="00E0600F" w:rsidP="00E0600F">
            <w:pPr>
              <w:pStyle w:val="a3"/>
              <w:jc w:val="center"/>
            </w:pPr>
            <w:r w:rsidRPr="00E0600F">
              <w:t>50 mm</w:t>
            </w:r>
          </w:p>
        </w:tc>
        <w:tc>
          <w:tcPr>
            <w:tcW w:w="1860" w:type="pct"/>
            <w:vAlign w:val="center"/>
          </w:tcPr>
          <w:p w14:paraId="6E2D67DA" w14:textId="4DA00F59" w:rsidR="00E0600F" w:rsidRPr="00E0600F" w:rsidRDefault="00BD4B67" w:rsidP="00E0600F">
            <w:pPr>
              <w:pStyle w:val="a3"/>
              <w:jc w:val="center"/>
            </w:pPr>
            <w:r>
              <w:t>2</w:t>
            </w:r>
            <w:r w:rsidR="00E0600F" w:rsidRPr="00E0600F">
              <w:rPr>
                <w:rFonts w:hint="eastAsia"/>
              </w:rPr>
              <w:t>​</w:t>
            </w:r>
          </w:p>
        </w:tc>
      </w:tr>
    </w:tbl>
    <w:p w14:paraId="17CA5762" w14:textId="7D161AF4" w:rsidR="007804C3" w:rsidRPr="005F41E5" w:rsidRDefault="007804C3" w:rsidP="007804C3">
      <w:pPr>
        <w:pStyle w:val="-"/>
        <w:rPr>
          <w:b/>
          <w:sz w:val="16"/>
          <w:lang w:bidi="zh-CN"/>
        </w:rPr>
      </w:pPr>
      <w:r w:rsidRPr="00827893">
        <w:rPr>
          <w:b/>
          <w:bCs/>
          <w:sz w:val="12"/>
          <w:szCs w:val="12"/>
        </w:rPr>
        <w:lastRenderedPageBreak/>
        <w:t xml:space="preserve">Nr. model Notă: </w:t>
      </w:r>
      <w:r w:rsidRPr="00827893">
        <w:rPr>
          <w:sz w:val="12"/>
          <w:szCs w:val="12"/>
        </w:rPr>
        <w:t>x (gol , 1, 2, 3, 4, 5, 6, 7, 8, 9, E , S, A, M); y (gol, -1, -2, -3, -4, -5, -6, -7, -8, -9, E, S, A, M)</w:t>
      </w:r>
    </w:p>
    <w:p w14:paraId="37AB30AE" w14:textId="546B374F" w:rsidR="00865A01" w:rsidRPr="00B55805" w:rsidRDefault="00865A01" w:rsidP="00CC3575">
      <w:pPr>
        <w:pStyle w:val="1"/>
        <w:spacing w:after="62"/>
      </w:pPr>
      <w:r>
        <w:rPr>
          <w:noProof/>
        </w:rPr>
        <w:drawing>
          <wp:anchor distT="0" distB="0" distL="114300" distR="114300" simplePos="0" relativeHeight="251650048" behindDoc="0" locked="0" layoutInCell="1" allowOverlap="1" wp14:anchorId="70E49478" wp14:editId="7A6BBD20">
            <wp:simplePos x="0" y="0"/>
            <wp:positionH relativeFrom="column">
              <wp:posOffset>1731010</wp:posOffset>
            </wp:positionH>
            <wp:positionV relativeFrom="paragraph">
              <wp:posOffset>191770</wp:posOffset>
            </wp:positionV>
            <wp:extent cx="1510030" cy="1048385"/>
            <wp:effectExtent l="0" t="0" r="0"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pic:nvPicPr>
                  <pic:blipFill>
                    <a:blip r:embed="rId23"/>
                    <a:stretch>
                      <a:fillRect/>
                    </a:stretch>
                  </pic:blipFill>
                  <pic:spPr>
                    <a:xfrm>
                      <a:off x="0" y="0"/>
                      <a:ext cx="1510030" cy="1048385"/>
                    </a:xfrm>
                    <a:prstGeom prst="rect">
                      <a:avLst/>
                    </a:prstGeom>
                  </pic:spPr>
                </pic:pic>
              </a:graphicData>
            </a:graphic>
            <wp14:sizeRelH relativeFrom="margin">
              <wp14:pctWidth>0</wp14:pctWidth>
            </wp14:sizeRelH>
            <wp14:sizeRelV relativeFrom="margin">
              <wp14:pctHeight>0</wp14:pctHeight>
            </wp14:sizeRelV>
          </wp:anchor>
        </w:drawing>
      </w:r>
      <w:r w:rsidRPr="00A540F0">
        <w:t>Imaginea operațiunii</w:t>
      </w:r>
    </w:p>
    <w:p w14:paraId="3D775435" w14:textId="3596EF6B" w:rsidR="00865A01" w:rsidRDefault="00BD4B67" w:rsidP="00DE1BC4">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61312" behindDoc="0" locked="0" layoutInCell="1" allowOverlap="1" wp14:anchorId="1C3A6586" wp14:editId="34D776FE">
            <wp:simplePos x="0" y="0"/>
            <wp:positionH relativeFrom="column">
              <wp:posOffset>-8517</wp:posOffset>
            </wp:positionH>
            <wp:positionV relativeFrom="paragraph">
              <wp:posOffset>11430</wp:posOffset>
            </wp:positionV>
            <wp:extent cx="1503993" cy="1042889"/>
            <wp:effectExtent l="0" t="0" r="1270" b="5080"/>
            <wp:wrapNone/>
            <wp:docPr id="98057640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576400" name="图片 2"/>
                    <pic:cNvPicPr/>
                  </pic:nvPicPr>
                  <pic:blipFill>
                    <a:blip r:embed="rId24"/>
                    <a:stretch>
                      <a:fillRect/>
                    </a:stretch>
                  </pic:blipFill>
                  <pic:spPr>
                    <a:xfrm>
                      <a:off x="0" y="0"/>
                      <a:ext cx="1503993" cy="1042889"/>
                    </a:xfrm>
                    <a:prstGeom prst="rect">
                      <a:avLst/>
                    </a:prstGeom>
                  </pic:spPr>
                </pic:pic>
              </a:graphicData>
            </a:graphic>
            <wp14:sizeRelH relativeFrom="margin">
              <wp14:pctWidth>0</wp14:pctWidth>
            </wp14:sizeRelH>
            <wp14:sizeRelV relativeFrom="margin">
              <wp14:pctHeight>0</wp14:pctHeight>
            </wp14:sizeRelV>
          </wp:anchor>
        </w:drawing>
      </w:r>
    </w:p>
    <w:p w14:paraId="25E65CA8" w14:textId="61BB81FE" w:rsidR="00865A01" w:rsidRDefault="00865A01" w:rsidP="00DE1BC4">
      <w:pPr>
        <w:tabs>
          <w:tab w:val="left" w:pos="142"/>
        </w:tabs>
        <w:spacing w:after="20" w:line="200" w:lineRule="exact"/>
        <w:rPr>
          <w:rFonts w:ascii="Arial" w:hAnsi="Arial" w:cs="Arial"/>
          <w:bCs/>
          <w:color w:val="595858"/>
          <w:sz w:val="14"/>
          <w:szCs w:val="14"/>
        </w:rPr>
      </w:pPr>
    </w:p>
    <w:p w14:paraId="117D65FC" w14:textId="77777777" w:rsidR="00865A01" w:rsidRDefault="00865A01" w:rsidP="00DE1BC4">
      <w:pPr>
        <w:tabs>
          <w:tab w:val="left" w:pos="142"/>
        </w:tabs>
        <w:spacing w:after="20" w:line="200" w:lineRule="exact"/>
        <w:rPr>
          <w:rFonts w:ascii="Arial" w:hAnsi="Arial" w:cs="Arial"/>
          <w:bCs/>
          <w:color w:val="595858"/>
          <w:sz w:val="14"/>
          <w:szCs w:val="14"/>
        </w:rPr>
      </w:pPr>
    </w:p>
    <w:p w14:paraId="12BE3CEE" w14:textId="77777777" w:rsidR="00865A01" w:rsidRDefault="00865A01" w:rsidP="00DE1BC4">
      <w:pPr>
        <w:tabs>
          <w:tab w:val="left" w:pos="142"/>
        </w:tabs>
        <w:spacing w:after="20" w:line="200" w:lineRule="exact"/>
        <w:rPr>
          <w:rFonts w:ascii="Arial" w:hAnsi="Arial" w:cs="Arial"/>
          <w:bCs/>
          <w:color w:val="595858"/>
          <w:sz w:val="14"/>
          <w:szCs w:val="14"/>
        </w:rPr>
      </w:pPr>
    </w:p>
    <w:p w14:paraId="27343BC5" w14:textId="77777777" w:rsidR="00865A01" w:rsidRDefault="00865A01" w:rsidP="00DE1BC4">
      <w:pPr>
        <w:tabs>
          <w:tab w:val="left" w:pos="142"/>
        </w:tabs>
        <w:spacing w:after="20" w:line="200" w:lineRule="exact"/>
        <w:rPr>
          <w:rFonts w:ascii="Arial" w:hAnsi="Arial" w:cs="Arial"/>
          <w:bCs/>
          <w:color w:val="595858"/>
          <w:sz w:val="14"/>
          <w:szCs w:val="14"/>
        </w:rPr>
      </w:pPr>
    </w:p>
    <w:p w14:paraId="19E5CF15" w14:textId="77777777" w:rsidR="00865A01" w:rsidRDefault="00865A01" w:rsidP="00DE1BC4">
      <w:pPr>
        <w:tabs>
          <w:tab w:val="left" w:pos="142"/>
        </w:tabs>
        <w:spacing w:after="20" w:line="200" w:lineRule="exact"/>
        <w:rPr>
          <w:rFonts w:ascii="Arial" w:hAnsi="Arial" w:cs="Arial"/>
          <w:bCs/>
          <w:color w:val="595858"/>
          <w:sz w:val="14"/>
          <w:szCs w:val="14"/>
        </w:rPr>
      </w:pPr>
    </w:p>
    <w:p w14:paraId="20461C4B" w14:textId="77777777" w:rsidR="00865A01" w:rsidRDefault="00865A01" w:rsidP="00DE1BC4">
      <w:pPr>
        <w:tabs>
          <w:tab w:val="left" w:pos="142"/>
        </w:tabs>
        <w:spacing w:after="20" w:line="200" w:lineRule="exact"/>
        <w:rPr>
          <w:rFonts w:ascii="Arial" w:hAnsi="Arial" w:cs="Arial"/>
          <w:bCs/>
          <w:color w:val="595858"/>
          <w:sz w:val="14"/>
          <w:szCs w:val="14"/>
        </w:rPr>
      </w:pPr>
    </w:p>
    <w:p w14:paraId="3CB81D8C" w14:textId="77777777" w:rsidR="00865A01" w:rsidRDefault="00865A01"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56192" behindDoc="0" locked="0" layoutInCell="1" allowOverlap="1" wp14:anchorId="389B4F1C" wp14:editId="5A6E6552">
            <wp:simplePos x="0" y="0"/>
            <wp:positionH relativeFrom="column">
              <wp:posOffset>1727348</wp:posOffset>
            </wp:positionH>
            <wp:positionV relativeFrom="paragraph">
              <wp:posOffset>116497</wp:posOffset>
            </wp:positionV>
            <wp:extent cx="1510837" cy="1047115"/>
            <wp:effectExtent l="0" t="0" r="0" b="635"/>
            <wp:wrapNone/>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pic:nvPicPr>
                  <pic:blipFill>
                    <a:blip r:embed="rId25"/>
                    <a:stretch>
                      <a:fillRect/>
                    </a:stretch>
                  </pic:blipFill>
                  <pic:spPr>
                    <a:xfrm>
                      <a:off x="0" y="0"/>
                      <a:ext cx="1510837" cy="104711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1072" behindDoc="0" locked="0" layoutInCell="1" allowOverlap="1" wp14:anchorId="05A0B860" wp14:editId="778EEA9D">
            <wp:simplePos x="0" y="0"/>
            <wp:positionH relativeFrom="column">
              <wp:posOffset>-19050</wp:posOffset>
            </wp:positionH>
            <wp:positionV relativeFrom="paragraph">
              <wp:posOffset>116205</wp:posOffset>
            </wp:positionV>
            <wp:extent cx="1511300" cy="1047115"/>
            <wp:effectExtent l="0" t="0" r="0" b="635"/>
            <wp:wrapNone/>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6"/>
                    <a:stretch>
                      <a:fillRect/>
                    </a:stretch>
                  </pic:blipFill>
                  <pic:spPr>
                    <a:xfrm>
                      <a:off x="0" y="0"/>
                      <a:ext cx="1511300" cy="1047115"/>
                    </a:xfrm>
                    <a:prstGeom prst="rect">
                      <a:avLst/>
                    </a:prstGeom>
                  </pic:spPr>
                </pic:pic>
              </a:graphicData>
            </a:graphic>
            <wp14:sizeRelH relativeFrom="margin">
              <wp14:pctWidth>0</wp14:pctWidth>
            </wp14:sizeRelH>
            <wp14:sizeRelV relativeFrom="margin">
              <wp14:pctHeight>0</wp14:pctHeight>
            </wp14:sizeRelV>
          </wp:anchor>
        </w:drawing>
      </w:r>
    </w:p>
    <w:p w14:paraId="7E525574" w14:textId="77777777" w:rsidR="00865A01" w:rsidRDefault="00865A01" w:rsidP="00DE1BC4">
      <w:pPr>
        <w:tabs>
          <w:tab w:val="left" w:pos="142"/>
        </w:tabs>
        <w:spacing w:after="20" w:line="200" w:lineRule="exact"/>
        <w:rPr>
          <w:rFonts w:ascii="Arial" w:hAnsi="Arial" w:cs="Arial"/>
          <w:bCs/>
          <w:color w:val="595858"/>
          <w:sz w:val="14"/>
          <w:szCs w:val="14"/>
        </w:rPr>
      </w:pPr>
    </w:p>
    <w:p w14:paraId="37A53BED" w14:textId="77777777" w:rsidR="00865A01" w:rsidRDefault="00865A01" w:rsidP="00DE1BC4">
      <w:pPr>
        <w:tabs>
          <w:tab w:val="left" w:pos="142"/>
        </w:tabs>
        <w:spacing w:after="20" w:line="200" w:lineRule="exact"/>
        <w:rPr>
          <w:rFonts w:ascii="Arial" w:hAnsi="Arial" w:cs="Arial"/>
          <w:bCs/>
          <w:color w:val="595858"/>
          <w:sz w:val="14"/>
          <w:szCs w:val="14"/>
        </w:rPr>
      </w:pPr>
    </w:p>
    <w:p w14:paraId="58F8C571" w14:textId="77777777" w:rsidR="00865A01" w:rsidRDefault="00865A01" w:rsidP="00DE1BC4">
      <w:pPr>
        <w:tabs>
          <w:tab w:val="left" w:pos="142"/>
        </w:tabs>
        <w:spacing w:after="20" w:line="200" w:lineRule="exact"/>
        <w:rPr>
          <w:rFonts w:ascii="Arial" w:hAnsi="Arial" w:cs="Arial"/>
          <w:bCs/>
          <w:color w:val="595858"/>
          <w:sz w:val="14"/>
          <w:szCs w:val="14"/>
        </w:rPr>
      </w:pPr>
    </w:p>
    <w:p w14:paraId="5ABB71CA" w14:textId="77777777" w:rsidR="00865A01" w:rsidRDefault="00865A01" w:rsidP="00DE1BC4">
      <w:pPr>
        <w:tabs>
          <w:tab w:val="left" w:pos="142"/>
        </w:tabs>
        <w:spacing w:after="20" w:line="200" w:lineRule="exact"/>
        <w:rPr>
          <w:rFonts w:ascii="Arial" w:hAnsi="Arial" w:cs="Arial"/>
          <w:bCs/>
          <w:color w:val="595858"/>
          <w:sz w:val="14"/>
          <w:szCs w:val="14"/>
        </w:rPr>
      </w:pPr>
    </w:p>
    <w:p w14:paraId="6409483E" w14:textId="77777777" w:rsidR="00865A01" w:rsidRDefault="00865A01" w:rsidP="00DE1BC4">
      <w:pPr>
        <w:tabs>
          <w:tab w:val="left" w:pos="142"/>
        </w:tabs>
        <w:spacing w:after="20" w:line="200" w:lineRule="exact"/>
        <w:rPr>
          <w:rFonts w:ascii="Arial" w:hAnsi="Arial" w:cs="Arial"/>
          <w:bCs/>
          <w:color w:val="595858"/>
          <w:sz w:val="14"/>
          <w:szCs w:val="14"/>
        </w:rPr>
      </w:pPr>
    </w:p>
    <w:p w14:paraId="53256803" w14:textId="77777777" w:rsidR="00865A01" w:rsidRDefault="00865A01" w:rsidP="00DE1BC4">
      <w:pPr>
        <w:tabs>
          <w:tab w:val="left" w:pos="142"/>
        </w:tabs>
        <w:spacing w:after="20" w:line="200" w:lineRule="exact"/>
        <w:rPr>
          <w:rFonts w:ascii="Arial" w:hAnsi="Arial" w:cs="Arial"/>
          <w:bCs/>
          <w:color w:val="595858"/>
          <w:sz w:val="14"/>
          <w:szCs w:val="14"/>
        </w:rPr>
      </w:pPr>
    </w:p>
    <w:p w14:paraId="5D140DBC" w14:textId="77777777" w:rsidR="00865A01" w:rsidRDefault="00865A01" w:rsidP="00DE1BC4">
      <w:pPr>
        <w:tabs>
          <w:tab w:val="left" w:pos="142"/>
        </w:tabs>
        <w:spacing w:after="20" w:line="200" w:lineRule="exact"/>
        <w:rPr>
          <w:rFonts w:ascii="Arial" w:hAnsi="Arial" w:cs="Arial"/>
          <w:bCs/>
          <w:color w:val="595858"/>
          <w:sz w:val="14"/>
          <w:szCs w:val="14"/>
        </w:rPr>
      </w:pPr>
    </w:p>
    <w:p w14:paraId="655FCC8C" w14:textId="77777777" w:rsidR="00865A01" w:rsidRDefault="00865A01" w:rsidP="00DE1BC4">
      <w:pPr>
        <w:tabs>
          <w:tab w:val="left" w:pos="142"/>
        </w:tabs>
        <w:spacing w:after="20" w:line="200" w:lineRule="exact"/>
        <w:rPr>
          <w:rFonts w:ascii="Arial" w:hAnsi="Arial" w:cs="Arial"/>
          <w:bCs/>
          <w:color w:val="595858"/>
          <w:sz w:val="14"/>
          <w:szCs w:val="14"/>
        </w:rPr>
      </w:pPr>
      <w:r w:rsidRPr="00CC3575">
        <w:rPr>
          <w:rFonts w:ascii="Arial" w:hAnsi="Arial" w:cs="Arial"/>
          <w:bCs/>
          <w:noProof/>
          <w:color w:val="595858"/>
          <w:sz w:val="14"/>
          <w:szCs w:val="14"/>
        </w:rPr>
        <w:drawing>
          <wp:anchor distT="0" distB="0" distL="114300" distR="114300" simplePos="0" relativeHeight="251657216" behindDoc="0" locked="0" layoutInCell="1" allowOverlap="1" wp14:anchorId="556B96C9" wp14:editId="5831D467">
            <wp:simplePos x="0" y="0"/>
            <wp:positionH relativeFrom="column">
              <wp:posOffset>1725930</wp:posOffset>
            </wp:positionH>
            <wp:positionV relativeFrom="paragraph">
              <wp:posOffset>92710</wp:posOffset>
            </wp:positionV>
            <wp:extent cx="1510030" cy="1049020"/>
            <wp:effectExtent l="0" t="0" r="0" b="0"/>
            <wp:wrapNone/>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pic:nvPicPr>
                  <pic:blipFill>
                    <a:blip r:embed="rId27"/>
                    <a:stretch>
                      <a:fillRect/>
                    </a:stretch>
                  </pic:blipFill>
                  <pic:spPr>
                    <a:xfrm>
                      <a:off x="0" y="0"/>
                      <a:ext cx="1510030" cy="1049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2096" behindDoc="0" locked="0" layoutInCell="1" allowOverlap="1" wp14:anchorId="47E42FA7" wp14:editId="0170D86D">
            <wp:simplePos x="0" y="0"/>
            <wp:positionH relativeFrom="column">
              <wp:posOffset>-13409</wp:posOffset>
            </wp:positionH>
            <wp:positionV relativeFrom="paragraph">
              <wp:posOffset>92890</wp:posOffset>
            </wp:positionV>
            <wp:extent cx="1502410" cy="1046321"/>
            <wp:effectExtent l="0" t="0" r="2540" b="1905"/>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pic:nvPicPr>
                  <pic:blipFill>
                    <a:blip r:embed="rId28"/>
                    <a:stretch>
                      <a:fillRect/>
                    </a:stretch>
                  </pic:blipFill>
                  <pic:spPr>
                    <a:xfrm>
                      <a:off x="0" y="0"/>
                      <a:ext cx="1502410" cy="1046321"/>
                    </a:xfrm>
                    <a:prstGeom prst="rect">
                      <a:avLst/>
                    </a:prstGeom>
                  </pic:spPr>
                </pic:pic>
              </a:graphicData>
            </a:graphic>
            <wp14:sizeRelH relativeFrom="margin">
              <wp14:pctWidth>0</wp14:pctWidth>
            </wp14:sizeRelH>
            <wp14:sizeRelV relativeFrom="margin">
              <wp14:pctHeight>0</wp14:pctHeight>
            </wp14:sizeRelV>
          </wp:anchor>
        </w:drawing>
      </w:r>
    </w:p>
    <w:p w14:paraId="2736FC3D" w14:textId="77777777" w:rsidR="00865A01" w:rsidRDefault="00865A01" w:rsidP="00DE1BC4">
      <w:pPr>
        <w:tabs>
          <w:tab w:val="left" w:pos="142"/>
        </w:tabs>
        <w:spacing w:after="20" w:line="200" w:lineRule="exact"/>
        <w:rPr>
          <w:rFonts w:ascii="Arial" w:hAnsi="Arial" w:cs="Arial"/>
          <w:bCs/>
          <w:color w:val="595858"/>
          <w:sz w:val="14"/>
          <w:szCs w:val="14"/>
        </w:rPr>
      </w:pPr>
    </w:p>
    <w:p w14:paraId="037780C9" w14:textId="77777777" w:rsidR="00865A01" w:rsidRDefault="00865A01" w:rsidP="00DE1BC4">
      <w:pPr>
        <w:tabs>
          <w:tab w:val="left" w:pos="142"/>
        </w:tabs>
        <w:spacing w:after="20" w:line="200" w:lineRule="exact"/>
        <w:rPr>
          <w:rFonts w:ascii="Arial" w:hAnsi="Arial" w:cs="Arial"/>
          <w:bCs/>
          <w:color w:val="595858"/>
          <w:sz w:val="14"/>
          <w:szCs w:val="14"/>
        </w:rPr>
      </w:pPr>
    </w:p>
    <w:p w14:paraId="1A946395" w14:textId="77777777" w:rsidR="00865A01" w:rsidRDefault="00865A01" w:rsidP="00DE1BC4">
      <w:pPr>
        <w:tabs>
          <w:tab w:val="left" w:pos="142"/>
        </w:tabs>
        <w:spacing w:after="20" w:line="200" w:lineRule="exact"/>
        <w:rPr>
          <w:rFonts w:ascii="Arial" w:hAnsi="Arial" w:cs="Arial"/>
          <w:bCs/>
          <w:color w:val="595858"/>
          <w:sz w:val="14"/>
          <w:szCs w:val="14"/>
        </w:rPr>
      </w:pPr>
    </w:p>
    <w:p w14:paraId="49BD0652" w14:textId="77777777" w:rsidR="00865A01" w:rsidRDefault="00865A01" w:rsidP="00DE1BC4">
      <w:pPr>
        <w:tabs>
          <w:tab w:val="left" w:pos="142"/>
        </w:tabs>
        <w:spacing w:after="20" w:line="200" w:lineRule="exact"/>
        <w:rPr>
          <w:rFonts w:ascii="Arial" w:hAnsi="Arial" w:cs="Arial"/>
          <w:bCs/>
          <w:color w:val="595858"/>
          <w:sz w:val="14"/>
          <w:szCs w:val="14"/>
        </w:rPr>
      </w:pPr>
    </w:p>
    <w:p w14:paraId="73A864A8" w14:textId="77777777" w:rsidR="00865A01" w:rsidRDefault="00865A01" w:rsidP="00DE1BC4">
      <w:pPr>
        <w:tabs>
          <w:tab w:val="left" w:pos="142"/>
        </w:tabs>
        <w:spacing w:after="20" w:line="200" w:lineRule="exact"/>
        <w:rPr>
          <w:rFonts w:ascii="Arial" w:hAnsi="Arial" w:cs="Arial"/>
          <w:bCs/>
          <w:color w:val="595858"/>
          <w:sz w:val="14"/>
          <w:szCs w:val="14"/>
        </w:rPr>
      </w:pPr>
    </w:p>
    <w:p w14:paraId="1E2A7E50" w14:textId="77777777" w:rsidR="00865A01" w:rsidRDefault="00865A01" w:rsidP="00DE1BC4">
      <w:pPr>
        <w:tabs>
          <w:tab w:val="left" w:pos="142"/>
        </w:tabs>
        <w:spacing w:after="20" w:line="200" w:lineRule="exact"/>
        <w:rPr>
          <w:rFonts w:ascii="Arial" w:hAnsi="Arial" w:cs="Arial"/>
          <w:bCs/>
          <w:color w:val="595858"/>
          <w:sz w:val="14"/>
          <w:szCs w:val="14"/>
        </w:rPr>
      </w:pPr>
    </w:p>
    <w:p w14:paraId="5F3C9183" w14:textId="77777777" w:rsidR="00865A01" w:rsidRDefault="00865A01" w:rsidP="00DE1BC4">
      <w:pPr>
        <w:tabs>
          <w:tab w:val="left" w:pos="142"/>
        </w:tabs>
        <w:spacing w:after="20" w:line="200" w:lineRule="exact"/>
        <w:rPr>
          <w:rFonts w:ascii="Arial" w:hAnsi="Arial" w:cs="Arial"/>
          <w:bCs/>
          <w:color w:val="595858"/>
          <w:sz w:val="14"/>
          <w:szCs w:val="14"/>
        </w:rPr>
      </w:pPr>
    </w:p>
    <w:p w14:paraId="31A72F40" w14:textId="77777777" w:rsidR="00865A01" w:rsidRDefault="00865A01" w:rsidP="00DE1BC4">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59264" behindDoc="0" locked="0" layoutInCell="1" allowOverlap="1" wp14:anchorId="0F9A23F0" wp14:editId="0AAE568D">
            <wp:simplePos x="0" y="0"/>
            <wp:positionH relativeFrom="margin">
              <wp:posOffset>1722755</wp:posOffset>
            </wp:positionH>
            <wp:positionV relativeFrom="paragraph">
              <wp:posOffset>68580</wp:posOffset>
            </wp:positionV>
            <wp:extent cx="1506220" cy="1049020"/>
            <wp:effectExtent l="0" t="0" r="0" b="0"/>
            <wp:wrapNone/>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9"/>
                    <a:stretch>
                      <a:fillRect/>
                    </a:stretch>
                  </pic:blipFill>
                  <pic:spPr>
                    <a:xfrm>
                      <a:off x="0" y="0"/>
                      <a:ext cx="1506220" cy="10490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3120" behindDoc="0" locked="0" layoutInCell="1" allowOverlap="1" wp14:anchorId="5FB2B3FF" wp14:editId="612B6FD7">
            <wp:simplePos x="0" y="0"/>
            <wp:positionH relativeFrom="column">
              <wp:posOffset>-16510</wp:posOffset>
            </wp:positionH>
            <wp:positionV relativeFrom="paragraph">
              <wp:posOffset>68580</wp:posOffset>
            </wp:positionV>
            <wp:extent cx="1506220" cy="1049020"/>
            <wp:effectExtent l="0" t="0" r="0" b="0"/>
            <wp:wrapNone/>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pic:nvPicPr>
                  <pic:blipFill>
                    <a:blip r:embed="rId30"/>
                    <a:stretch>
                      <a:fillRect/>
                    </a:stretch>
                  </pic:blipFill>
                  <pic:spPr>
                    <a:xfrm>
                      <a:off x="0" y="0"/>
                      <a:ext cx="1506220" cy="1049020"/>
                    </a:xfrm>
                    <a:prstGeom prst="rect">
                      <a:avLst/>
                    </a:prstGeom>
                  </pic:spPr>
                </pic:pic>
              </a:graphicData>
            </a:graphic>
            <wp14:sizeRelH relativeFrom="margin">
              <wp14:pctWidth>0</wp14:pctWidth>
            </wp14:sizeRelH>
            <wp14:sizeRelV relativeFrom="margin">
              <wp14:pctHeight>0</wp14:pctHeight>
            </wp14:sizeRelV>
          </wp:anchor>
        </w:drawing>
      </w:r>
    </w:p>
    <w:p w14:paraId="75CC69DC" w14:textId="77777777" w:rsidR="00865A01" w:rsidRDefault="00865A01" w:rsidP="00DE1BC4">
      <w:pPr>
        <w:tabs>
          <w:tab w:val="left" w:pos="142"/>
        </w:tabs>
        <w:spacing w:after="20" w:line="200" w:lineRule="exact"/>
        <w:rPr>
          <w:rFonts w:ascii="Arial" w:hAnsi="Arial" w:cs="Arial"/>
          <w:bCs/>
          <w:color w:val="595858"/>
          <w:sz w:val="14"/>
          <w:szCs w:val="14"/>
        </w:rPr>
      </w:pPr>
    </w:p>
    <w:p w14:paraId="3E06254B" w14:textId="77777777" w:rsidR="00865A01" w:rsidRDefault="00865A01" w:rsidP="00DE1BC4">
      <w:pPr>
        <w:tabs>
          <w:tab w:val="left" w:pos="142"/>
        </w:tabs>
        <w:spacing w:after="20" w:line="200" w:lineRule="exact"/>
        <w:rPr>
          <w:rFonts w:ascii="Arial" w:hAnsi="Arial" w:cs="Arial"/>
          <w:bCs/>
          <w:color w:val="595858"/>
          <w:sz w:val="14"/>
          <w:szCs w:val="14"/>
        </w:rPr>
      </w:pPr>
    </w:p>
    <w:p w14:paraId="0CD17834" w14:textId="77777777" w:rsidR="00865A01" w:rsidRDefault="00865A01" w:rsidP="00DE1BC4">
      <w:pPr>
        <w:tabs>
          <w:tab w:val="left" w:pos="142"/>
        </w:tabs>
        <w:spacing w:after="20" w:line="200" w:lineRule="exact"/>
        <w:rPr>
          <w:rFonts w:ascii="Arial" w:hAnsi="Arial" w:cs="Arial"/>
          <w:bCs/>
          <w:color w:val="595858"/>
          <w:sz w:val="14"/>
          <w:szCs w:val="14"/>
        </w:rPr>
      </w:pPr>
    </w:p>
    <w:p w14:paraId="5AFD2114" w14:textId="77777777" w:rsidR="00865A01" w:rsidRDefault="00865A01" w:rsidP="00DE1BC4">
      <w:pPr>
        <w:tabs>
          <w:tab w:val="left" w:pos="142"/>
        </w:tabs>
        <w:spacing w:after="20" w:line="200" w:lineRule="exact"/>
        <w:rPr>
          <w:rFonts w:ascii="Arial" w:hAnsi="Arial" w:cs="Arial"/>
          <w:bCs/>
          <w:color w:val="595858"/>
          <w:sz w:val="14"/>
          <w:szCs w:val="14"/>
        </w:rPr>
      </w:pPr>
    </w:p>
    <w:p w14:paraId="05B2E870" w14:textId="77777777" w:rsidR="00865A01" w:rsidRDefault="00865A01" w:rsidP="00DE1BC4">
      <w:pPr>
        <w:tabs>
          <w:tab w:val="left" w:pos="142"/>
        </w:tabs>
        <w:spacing w:after="20" w:line="200" w:lineRule="exact"/>
        <w:rPr>
          <w:rFonts w:ascii="Arial" w:hAnsi="Arial" w:cs="Arial"/>
          <w:bCs/>
          <w:color w:val="595858"/>
          <w:sz w:val="14"/>
          <w:szCs w:val="14"/>
        </w:rPr>
      </w:pPr>
    </w:p>
    <w:p w14:paraId="3B8BB135" w14:textId="77777777" w:rsidR="00865A01" w:rsidRPr="008332D6" w:rsidRDefault="00865A01" w:rsidP="008332D6">
      <w:pPr>
        <w:pStyle w:val="1"/>
        <w:spacing w:after="62"/>
      </w:pPr>
      <w:r w:rsidRPr="008332D6">
        <w:lastRenderedPageBreak/>
        <w:t>DESCRIEREA FUNCȚIEI</w:t>
      </w:r>
    </w:p>
    <w:p w14:paraId="791A11A5" w14:textId="77777777" w:rsidR="00865A01" w:rsidRDefault="00865A01" w:rsidP="00FD1112">
      <w:pPr>
        <w:pStyle w:val="2"/>
      </w:pPr>
      <w:r>
        <w:t>Asamblare</w:t>
      </w:r>
    </w:p>
    <w:p w14:paraId="7823ED82" w14:textId="77777777" w:rsidR="00865A01" w:rsidRDefault="00865A01" w:rsidP="00FD1112">
      <w:pPr>
        <w:pStyle w:val="-"/>
      </w:pPr>
      <w:r>
        <w:t>Evitați pornirea accidentală a mașinii. În timpul asamblării și pentru toate lucrările la mașină, ștecherul de alimentare nu trebuie conectat la rețeaua electrică.</w:t>
      </w:r>
    </w:p>
    <w:p w14:paraId="155B9D20" w14:textId="77777777" w:rsidR="00865A01" w:rsidRDefault="00865A01" w:rsidP="00FD1112">
      <w:pPr>
        <w:pStyle w:val="-"/>
      </w:pPr>
    </w:p>
    <w:p w14:paraId="76A782B4" w14:textId="77777777" w:rsidR="00865A01" w:rsidRDefault="00865A01" w:rsidP="00FD1112">
      <w:pPr>
        <w:pStyle w:val="2"/>
      </w:pPr>
      <w:r>
        <w:t xml:space="preserve">Livrare </w:t>
      </w:r>
      <w:r>
        <w:rPr>
          <w:rFonts w:hint="eastAsia"/>
        </w:rPr>
        <w:t xml:space="preserve">s </w:t>
      </w:r>
      <w:r>
        <w:t>face față</w:t>
      </w:r>
    </w:p>
    <w:p w14:paraId="134E286F" w14:textId="77777777" w:rsidR="00865A01" w:rsidRDefault="00865A01" w:rsidP="00FD1112">
      <w:pPr>
        <w:pStyle w:val="-"/>
      </w:pPr>
      <w:r>
        <w:t>Scoateți cu grijă din ambalajul lor toate piesele incluse în livrare.</w:t>
      </w:r>
    </w:p>
    <w:p w14:paraId="3871D350" w14:textId="77777777" w:rsidR="00865A01" w:rsidRDefault="00865A01" w:rsidP="00FD1112">
      <w:pPr>
        <w:pStyle w:val="-"/>
      </w:pPr>
      <w:r>
        <w:t>Îndepărtați toate materialele de ambalare de pe mașină și de pe accesoriile furnizate.</w:t>
      </w:r>
    </w:p>
    <w:p w14:paraId="01C46541" w14:textId="77777777" w:rsidR="00865A01" w:rsidRDefault="00865A01" w:rsidP="00FD1112">
      <w:pPr>
        <w:pStyle w:val="-"/>
      </w:pPr>
      <w:r>
        <w:t>Înainte de a pune în funcțiune mașina pentru prima dată, verificați dacă toate piesele enumerate mai jos au fost furnizate.</w:t>
      </w:r>
    </w:p>
    <w:p w14:paraId="666D2323" w14:textId="77777777" w:rsidR="00865A01" w:rsidRDefault="00865A01" w:rsidP="00FD1112">
      <w:pPr>
        <w:pStyle w:val="-"/>
      </w:pPr>
      <w:r>
        <w:t xml:space="preserve">- </w:t>
      </w:r>
      <w:r>
        <w:tab/>
        <w:t>Mașină de tăiat cu disc de tăiere montat.</w:t>
      </w:r>
    </w:p>
    <w:p w14:paraId="03E9DC39" w14:textId="77777777" w:rsidR="00865A01" w:rsidRDefault="00865A01" w:rsidP="00FD1112">
      <w:pPr>
        <w:pStyle w:val="-"/>
      </w:pPr>
      <w:r>
        <w:t xml:space="preserve">- </w:t>
      </w:r>
      <w:r>
        <w:tab/>
        <w:t>Cheie inelară 23.</w:t>
      </w:r>
    </w:p>
    <w:p w14:paraId="3DB22D68" w14:textId="1B39C466" w:rsidR="00865A01" w:rsidRPr="00FD1112" w:rsidRDefault="00865A01" w:rsidP="00FD1112">
      <w:pPr>
        <w:pStyle w:val="-"/>
        <w:rPr>
          <w:b/>
          <w:bCs/>
        </w:rPr>
      </w:pPr>
      <w:r w:rsidRPr="00D86340">
        <w:rPr>
          <w:rFonts w:ascii="Segoe UI Symbol" w:eastAsia="Arial" w:hAnsi="Segoe UI Symbol" w:cs="Segoe UI Symbol"/>
          <w:b/>
          <w:color w:val="58595B"/>
          <w:kern w:val="0"/>
          <w:sz w:val="18"/>
          <w:lang w:bidi="zh-CN"/>
        </w:rPr>
        <w:t>⚠</w:t>
      </w:r>
      <w:r w:rsidRPr="00D86340">
        <w:rPr>
          <w:rFonts w:ascii="Segoe UI Symbol" w:eastAsia="Arial" w:hAnsi="Segoe UI Symbol" w:cs="Segoe UI Symbol"/>
          <w:b/>
          <w:color w:val="58595B"/>
          <w:kern w:val="0"/>
          <w:lang w:bidi="zh-CN"/>
        </w:rPr>
        <w:t xml:space="preserve"> </w:t>
      </w:r>
      <w:r w:rsidR="007804C3" w:rsidRPr="00FD1112">
        <w:rPr>
          <w:b/>
          <w:bCs/>
        </w:rPr>
        <w:t>NOTA</w:t>
      </w:r>
    </w:p>
    <w:p w14:paraId="7784B92F" w14:textId="77777777" w:rsidR="00865A01" w:rsidRDefault="00865A01" w:rsidP="00FD1112">
      <w:pPr>
        <w:pStyle w:val="-"/>
        <w:rPr>
          <w:b/>
          <w:bCs/>
        </w:rPr>
      </w:pPr>
      <w:r w:rsidRPr="00FD1112">
        <w:rPr>
          <w:b/>
          <w:bCs/>
        </w:rPr>
        <w:t>Verificați scula electrică pentru eventuale deteriorări.</w:t>
      </w:r>
      <w:r w:rsidRPr="00FD1112">
        <w:rPr>
          <w:rFonts w:hint="eastAsia"/>
          <w:b/>
          <w:bCs/>
        </w:rPr>
        <w:t xml:space="preserve"> </w:t>
      </w:r>
      <w:r w:rsidRPr="00FD1112">
        <w:rPr>
          <w:b/>
          <w:bCs/>
        </w:rPr>
        <w:t>Înainte de a utiliza din nou mașina, verificați dacă toate dispozitivele de protecție sunt complet funcționale. Orice piese ușor deteriorate trebuie verificate cu atenție pentru a asigura funcționarea impecabilă a uneltei. Toate piesele trebuie montate corect și trebuie îndeplinite toate condițiile care asigură o funcționare impecabilă. Dispozitivele și piesele de protecție deteriorate trebuie înlocuite imediat de către un centru de service autorizat.</w:t>
      </w:r>
    </w:p>
    <w:p w14:paraId="39C12813" w14:textId="77777777" w:rsidR="00865A01" w:rsidRDefault="00865A01" w:rsidP="00FD1112">
      <w:pPr>
        <w:pStyle w:val="-"/>
        <w:rPr>
          <w:b/>
          <w:bCs/>
        </w:rPr>
      </w:pPr>
    </w:p>
    <w:p w14:paraId="422B3F3D" w14:textId="77777777" w:rsidR="00865A01" w:rsidRDefault="00865A01" w:rsidP="00FD1112">
      <w:pPr>
        <w:pStyle w:val="2"/>
      </w:pPr>
      <w:r>
        <w:rPr>
          <w:rFonts w:hint="eastAsia"/>
        </w:rPr>
        <w:t xml:space="preserve">Montare </w:t>
      </w:r>
      <w:r>
        <w:t>flexibilă​</w:t>
      </w:r>
    </w:p>
    <w:p w14:paraId="1025D4F0" w14:textId="77777777" w:rsidR="00865A01" w:rsidRPr="00FD1112" w:rsidRDefault="00865A01" w:rsidP="00FD1112">
      <w:pPr>
        <w:pStyle w:val="-"/>
      </w:pPr>
      <w:r>
        <w:t>În cazul excepțional în care nu este posibilă montarea fermă a sculei electrice pe o bancă de lucru, puteți așeza provizoriu picioarele plăcii de bază 10 pe o suprafață adecvată (de exemplu, o bancă de lucru, o podea plană etc.) fără a fixa mașina cu șuruburi.</w:t>
      </w:r>
    </w:p>
    <w:p w14:paraId="1666C37F" w14:textId="77777777" w:rsidR="00865A01" w:rsidRDefault="00865A01" w:rsidP="00FD1112">
      <w:pPr>
        <w:pStyle w:val="-"/>
      </w:pPr>
    </w:p>
    <w:p w14:paraId="7F669D79" w14:textId="77777777" w:rsidR="00865A01" w:rsidRDefault="00865A01" w:rsidP="00FD1112">
      <w:pPr>
        <w:pStyle w:val="2"/>
      </w:pPr>
      <w:r>
        <w:t>Extracție praf/așchii</w:t>
      </w:r>
    </w:p>
    <w:p w14:paraId="1EB42FF5" w14:textId="77777777" w:rsidR="00865A01" w:rsidRDefault="00865A01" w:rsidP="00FD1112">
      <w:pPr>
        <w:pStyle w:val="-"/>
      </w:pPr>
      <w:r>
        <w:t>Praful provenit din materiale precum acoperirile care conțin plumb, unele tipuri de lemn, minerale și metale poate fi dăunător sănătății. Atingerea sau inhalarea prafului poate provoca reacții alergice și/sau poate duce la infecții respiratorii ale utilizatorului sau ale trecătorilor.</w:t>
      </w:r>
    </w:p>
    <w:p w14:paraId="01A08D5E" w14:textId="77777777" w:rsidR="00865A01" w:rsidRDefault="00865A01" w:rsidP="00FD1112">
      <w:pPr>
        <w:pStyle w:val="-"/>
      </w:pPr>
      <w:r>
        <w:t xml:space="preserve">Anumite pulberi, precum praful de stejar sau de fag, sunt considerate cancerigene, în special în legătură cu aditivii pentru tratarea lemnului (cromat, conservant pentru </w:t>
      </w:r>
      <w:r>
        <w:lastRenderedPageBreak/>
        <w:t>lemn). Materialele care conțin azbest pot fi prelucrate doar de către specialiști.</w:t>
      </w:r>
    </w:p>
    <w:p w14:paraId="075C0DF1" w14:textId="77777777" w:rsidR="00865A01" w:rsidRDefault="00865A01" w:rsidP="00FD1112">
      <w:pPr>
        <w:pStyle w:val="-"/>
      </w:pPr>
      <w:r>
        <w:t xml:space="preserve">- </w:t>
      </w:r>
      <w:r>
        <w:tab/>
        <w:t>Folosiți sistemul de extracție a prafului ori de câte ori este posibil.</w:t>
      </w:r>
    </w:p>
    <w:p w14:paraId="718F9244" w14:textId="77777777" w:rsidR="00865A01" w:rsidRDefault="00865A01" w:rsidP="00FD1112">
      <w:pPr>
        <w:pStyle w:val="-"/>
      </w:pPr>
      <w:r>
        <w:t xml:space="preserve">- </w:t>
      </w:r>
      <w:r>
        <w:tab/>
        <w:t>Asigurați o bună ventilație a locului de muncă.</w:t>
      </w:r>
    </w:p>
    <w:p w14:paraId="2BEB3D7E" w14:textId="77777777" w:rsidR="00865A01" w:rsidRDefault="00865A01" w:rsidP="00FD1112">
      <w:pPr>
        <w:pStyle w:val="-"/>
      </w:pPr>
      <w:r>
        <w:t xml:space="preserve">- </w:t>
      </w:r>
      <w:r>
        <w:tab/>
        <w:t>Se recomandă purtarea unui aparat respirator cu filtru din clasa P2.</w:t>
      </w:r>
    </w:p>
    <w:p w14:paraId="7AA2D387" w14:textId="77777777" w:rsidR="00865A01" w:rsidRDefault="00865A01" w:rsidP="00FD1112">
      <w:pPr>
        <w:pStyle w:val="-"/>
      </w:pPr>
      <w:r>
        <w:t xml:space="preserve">Respectați reglementările relevante din țara dumneavoastră pentru materialele care urmează să fie prelucrate </w:t>
      </w:r>
      <w:r>
        <w:rPr>
          <w:rFonts w:hint="eastAsia"/>
        </w:rPr>
        <w:t>.</w:t>
      </w:r>
    </w:p>
    <w:p w14:paraId="5399CA31" w14:textId="77777777" w:rsidR="00865A01" w:rsidRDefault="00865A01" w:rsidP="00FD1112">
      <w:pPr>
        <w:pStyle w:val="-"/>
      </w:pPr>
    </w:p>
    <w:p w14:paraId="4DEEA639" w14:textId="202BF553" w:rsidR="00865A01" w:rsidRDefault="00865A01" w:rsidP="00FD1112">
      <w:pPr>
        <w:pStyle w:val="2"/>
      </w:pPr>
      <w:r>
        <w:t>Schimbarea sculei (vezi Figura AB)</w:t>
      </w:r>
    </w:p>
    <w:p w14:paraId="576BAC2D" w14:textId="77777777" w:rsidR="00865A01" w:rsidRDefault="00865A01" w:rsidP="00FD1112">
      <w:pPr>
        <w:pStyle w:val="-"/>
      </w:pPr>
      <w:r>
        <w:t>► Înainte de a efectua orice lucrare la mașină, scoateți ștecherul de la priză.</w:t>
      </w:r>
    </w:p>
    <w:p w14:paraId="58B92186" w14:textId="77777777" w:rsidR="00865A01" w:rsidRDefault="00865A01" w:rsidP="00FD1112">
      <w:pPr>
        <w:pStyle w:val="-"/>
      </w:pPr>
      <w:r>
        <w:t>► Acționați blocarea axului 4 numai atunci când axul sculei 18 este oprit. În caz contrar, mașina se poate deteriora.</w:t>
      </w:r>
    </w:p>
    <w:p w14:paraId="5147F017" w14:textId="77777777" w:rsidR="00865A01" w:rsidRDefault="00865A01" w:rsidP="00FD1112">
      <w:pPr>
        <w:pStyle w:val="-"/>
      </w:pPr>
      <w:r>
        <w:t>► Nu atingeți discul de tăiere după utilizare, înainte ca acesta să se fi răcit. Discul de tăiere se încălzește foarte tare în timpul lucrului.</w:t>
      </w:r>
    </w:p>
    <w:p w14:paraId="4FD27719" w14:textId="77777777" w:rsidR="00865A01" w:rsidRDefault="00865A01" w:rsidP="00FD1112">
      <w:pPr>
        <w:pStyle w:val="-"/>
      </w:pPr>
      <w:r>
        <w:t>Folosiți doar discuri de tăiere care au o viteză maximă admisă egală sau mai mare decât viteza în gol a sculei electrice.</w:t>
      </w:r>
    </w:p>
    <w:p w14:paraId="582FE4A1" w14:textId="77777777" w:rsidR="00865A01" w:rsidRDefault="00865A01" w:rsidP="00FD1112">
      <w:pPr>
        <w:pStyle w:val="-"/>
      </w:pPr>
      <w:r>
        <w:t>Folosiți numai discuri de tăiere care corespund datelor caracteristice indicate în aceste instrucțiuni de utilizare și care sunt verificate conform</w:t>
      </w:r>
      <w:r>
        <w:rPr>
          <w:rFonts w:hint="eastAsia"/>
        </w:rPr>
        <w:t xml:space="preserve"> </w:t>
      </w:r>
      <w:r>
        <w:t>EN 12413 și marcate corespunzător.</w:t>
      </w:r>
    </w:p>
    <w:p w14:paraId="4062D991" w14:textId="77777777" w:rsidR="00865A01" w:rsidRDefault="00865A01" w:rsidP="00FD1112">
      <w:pPr>
        <w:pStyle w:val="-"/>
      </w:pPr>
    </w:p>
    <w:p w14:paraId="2B416ACA" w14:textId="77777777" w:rsidR="00865A01" w:rsidRDefault="00865A01" w:rsidP="00FD1112">
      <w:pPr>
        <w:pStyle w:val="2"/>
      </w:pPr>
      <w:r>
        <w:t>Scoaterea discului de tăiere</w:t>
      </w:r>
    </w:p>
    <w:p w14:paraId="07AA9C6E" w14:textId="77777777" w:rsidR="00865A01" w:rsidRDefault="00865A01" w:rsidP="00FD1112">
      <w:pPr>
        <w:pStyle w:val="a0"/>
      </w:pPr>
      <w:r>
        <w:t xml:space="preserve">- </w:t>
      </w:r>
      <w:r>
        <w:tab/>
        <w:t>Aduceți unealta electrică în poziția de lucru. (consultați „Eliberarea mașinii (poziția de lucru)”).</w:t>
      </w:r>
    </w:p>
    <w:p w14:paraId="373FE1A8" w14:textId="77777777" w:rsidR="00865A01" w:rsidRDefault="00865A01" w:rsidP="00FD1112">
      <w:pPr>
        <w:pStyle w:val="a0"/>
      </w:pPr>
      <w:r>
        <w:t xml:space="preserve">- </w:t>
      </w:r>
      <w:r>
        <w:tab/>
        <w:t>Rabatați înapoi apărătoarea retractabilă a lamei 16 până la capăt.</w:t>
      </w:r>
    </w:p>
    <w:p w14:paraId="28C0BEA1" w14:textId="77777777" w:rsidR="00865A01" w:rsidRDefault="00865A01" w:rsidP="00FD1112">
      <w:pPr>
        <w:pStyle w:val="a0"/>
      </w:pPr>
      <w:r>
        <w:t xml:space="preserve">- </w:t>
      </w:r>
      <w:r>
        <w:tab/>
        <w:t>Rotiți șurubul hexagonal 21 cu cheia inelară 23 furnizată și, în același timp, apăsați blocatorul axului 4 până când se blochează.</w:t>
      </w:r>
    </w:p>
    <w:p w14:paraId="055DDCBE" w14:textId="77777777" w:rsidR="00865A01" w:rsidRDefault="00865A01" w:rsidP="00FD1112">
      <w:pPr>
        <w:pStyle w:val="a0"/>
      </w:pPr>
      <w:r>
        <w:t xml:space="preserve">- </w:t>
      </w:r>
      <w:r>
        <w:tab/>
        <w:t>Țineți apăsat blocatorul axului și deșurubați șurubul hexagonal 21.</w:t>
      </w:r>
    </w:p>
    <w:p w14:paraId="7CEA059D" w14:textId="77777777" w:rsidR="00865A01" w:rsidRDefault="00865A01" w:rsidP="00FD1112">
      <w:pPr>
        <w:pStyle w:val="a0"/>
      </w:pPr>
      <w:r>
        <w:t xml:space="preserve">- </w:t>
      </w:r>
      <w:r>
        <w:tab/>
        <w:t>Scoateți șaiba 20 și flanșa de strângere 19.</w:t>
      </w:r>
    </w:p>
    <w:p w14:paraId="38E658C3" w14:textId="77777777" w:rsidR="00865A01" w:rsidRDefault="00865A01" w:rsidP="00FD1112">
      <w:pPr>
        <w:pStyle w:val="a0"/>
      </w:pPr>
      <w:r>
        <w:t xml:space="preserve">- </w:t>
      </w:r>
      <w:r>
        <w:tab/>
        <w:t>Scoateți discul de tăiere 5.</w:t>
      </w:r>
    </w:p>
    <w:p w14:paraId="77E80D13" w14:textId="77777777" w:rsidR="00865A01" w:rsidRDefault="00865A01" w:rsidP="00FD1112">
      <w:pPr>
        <w:pStyle w:val="-"/>
      </w:pPr>
    </w:p>
    <w:p w14:paraId="1C4A82BF" w14:textId="77777777" w:rsidR="00865A01" w:rsidRDefault="00865A01" w:rsidP="00FD1112">
      <w:pPr>
        <w:pStyle w:val="2"/>
      </w:pPr>
      <w:r>
        <w:t>Instalarea discului de tăiere</w:t>
      </w:r>
    </w:p>
    <w:p w14:paraId="7186A224" w14:textId="77777777" w:rsidR="00865A01" w:rsidRDefault="00865A01" w:rsidP="00FD1112">
      <w:pPr>
        <w:pStyle w:val="-"/>
      </w:pPr>
      <w:r>
        <w:t xml:space="preserve">Dacă este necesar, curățați toate piesele care urmează să fie montate înainte de asamblare </w:t>
      </w:r>
      <w:r>
        <w:rPr>
          <w:rFonts w:hint="eastAsia"/>
        </w:rPr>
        <w:t>.</w:t>
      </w:r>
    </w:p>
    <w:p w14:paraId="5507273A" w14:textId="77777777" w:rsidR="00865A01" w:rsidRDefault="00865A01" w:rsidP="00FD1112">
      <w:pPr>
        <w:pStyle w:val="a0"/>
      </w:pPr>
      <w:r>
        <w:t xml:space="preserve">- </w:t>
      </w:r>
      <w:r>
        <w:tab/>
        <w:t>Montați noul disc de tăiere pe axul sculei 18 astfel încât eticheta sa să fie orientată în direcția opusă brațului sculei.</w:t>
      </w:r>
    </w:p>
    <w:p w14:paraId="0E78C87F" w14:textId="77777777" w:rsidR="00865A01" w:rsidRDefault="00865A01" w:rsidP="00FD1112">
      <w:pPr>
        <w:pStyle w:val="a0"/>
      </w:pPr>
      <w:r>
        <w:t xml:space="preserve">- </w:t>
      </w:r>
      <w:r>
        <w:tab/>
        <w:t xml:space="preserve">Montați flanșa de prindere 19, șaiba 20 și șurubul hexagonal 21. Apăsați </w:t>
      </w:r>
      <w:r>
        <w:lastRenderedPageBreak/>
        <w:t>blocatorul axului 4 până când se blochează și strângeți șurubul hexagonal 21 cu cheia inelară 23 furnizată. (Cuplul de strângere este de aproximativ 18-20 Nm)</w:t>
      </w:r>
    </w:p>
    <w:p w14:paraId="4AB05D3E" w14:textId="77777777" w:rsidR="00865A01" w:rsidRDefault="00865A01" w:rsidP="00A06A27">
      <w:pPr>
        <w:pStyle w:val="a0"/>
      </w:pPr>
      <w:r>
        <w:t xml:space="preserve">- </w:t>
      </w:r>
      <w:r>
        <w:tab/>
        <w:t>Ghidați încet apărătoarea retractabilă a lamei 16 în jos până când discul de tăiere este acoperit.</w:t>
      </w:r>
    </w:p>
    <w:p w14:paraId="6AF5FAB3" w14:textId="77777777" w:rsidR="00865A01" w:rsidRDefault="00865A01" w:rsidP="00FD1112">
      <w:pPr>
        <w:pStyle w:val="a0"/>
      </w:pPr>
      <w:r>
        <w:t xml:space="preserve">- </w:t>
      </w:r>
      <w:r>
        <w:tab/>
        <w:t>Asigurați-vă că apărătoarea retractabilă a lamei 16 funcționează corect.</w:t>
      </w:r>
    </w:p>
    <w:p w14:paraId="799F836F" w14:textId="77777777" w:rsidR="00865A01" w:rsidRDefault="00865A01" w:rsidP="00FD1112">
      <w:pPr>
        <w:pStyle w:val="-"/>
      </w:pPr>
      <w:r>
        <w:t>După montarea discului de tăiere și înainte de pornire, verificați dacă discul de tăiere este montat corect și dacă se poate roti liber.</w:t>
      </w:r>
    </w:p>
    <w:p w14:paraId="7782346E" w14:textId="77777777" w:rsidR="00865A01" w:rsidRDefault="00865A01" w:rsidP="00FD1112">
      <w:pPr>
        <w:pStyle w:val="a0"/>
      </w:pPr>
      <w:r>
        <w:t xml:space="preserve">- </w:t>
      </w:r>
      <w:r>
        <w:tab/>
        <w:t>Asigurați-vă că discul de tăiere nu atinge apărătoarea retractabilă a lamei 16, apărătoarea lamei 3 sau alte componente</w:t>
      </w:r>
    </w:p>
    <w:p w14:paraId="59224A95" w14:textId="77777777" w:rsidR="00865A01" w:rsidRDefault="00865A01" w:rsidP="00FD1112">
      <w:pPr>
        <w:pStyle w:val="a0"/>
      </w:pPr>
      <w:r>
        <w:t xml:space="preserve">- </w:t>
      </w:r>
      <w:r>
        <w:tab/>
        <w:t>Lăsați mașina să funcționeze timp de aproximativ 30 de secunde. Dacă apar vibrații semnificative, opriți imediat mașina; scoateți și instalați din nou discul de tăiere.</w:t>
      </w:r>
    </w:p>
    <w:p w14:paraId="13942241" w14:textId="77777777" w:rsidR="00865A01" w:rsidRDefault="00865A01" w:rsidP="00D60FB7">
      <w:pPr>
        <w:pStyle w:val="-"/>
      </w:pPr>
    </w:p>
    <w:p w14:paraId="34F2CF36" w14:textId="77777777" w:rsidR="00865A01" w:rsidRPr="008332D6" w:rsidRDefault="00865A01" w:rsidP="008332D6">
      <w:pPr>
        <w:pStyle w:val="1"/>
        <w:spacing w:after="62"/>
      </w:pPr>
      <w:r w:rsidRPr="008332D6">
        <w:t>OPERAȚIUNE</w:t>
      </w:r>
    </w:p>
    <w:p w14:paraId="62041BEA" w14:textId="77777777" w:rsidR="00865A01" w:rsidRPr="00B3357D" w:rsidRDefault="00865A01" w:rsidP="00B3357D">
      <w:pPr>
        <w:pStyle w:val="a0"/>
        <w:rPr>
          <w:lang w:bidi="zh-CN"/>
        </w:rPr>
      </w:pPr>
      <w:r w:rsidRPr="00B3357D">
        <w:rPr>
          <w:lang w:bidi="zh-CN"/>
        </w:rPr>
        <w:t>► Înainte de a efectua orice lucrare la mașină, scoateți ștecherul de la priză.</w:t>
      </w:r>
    </w:p>
    <w:p w14:paraId="52AFBCEB" w14:textId="2E4D0AE9" w:rsidR="00865A01" w:rsidRPr="00B3357D" w:rsidRDefault="00865A01" w:rsidP="00B3357D">
      <w:pPr>
        <w:pStyle w:val="a0"/>
        <w:rPr>
          <w:b/>
          <w:bCs/>
          <w:lang w:bidi="zh-CN"/>
        </w:rPr>
      </w:pPr>
      <w:r w:rsidRPr="00B3357D">
        <w:rPr>
          <w:b/>
          <w:bCs/>
          <w:lang w:bidi="zh-CN"/>
        </w:rPr>
        <w:t xml:space="preserve">Încuietoare de siguranță (vezi Figura C) conform </w:t>
      </w:r>
      <w:r>
        <w:rPr>
          <w:rFonts w:hint="eastAsia"/>
          <w:b/>
          <w:bCs/>
          <w:lang w:bidi="zh-CN"/>
        </w:rPr>
        <w:t xml:space="preserve">Dia </w:t>
      </w:r>
      <w:r w:rsidRPr="00B3357D">
        <w:rPr>
          <w:b/>
          <w:bCs/>
          <w:lang w:bidi="zh-CN"/>
        </w:rPr>
        <w:t>C.</w:t>
      </w:r>
    </w:p>
    <w:p w14:paraId="3AEF6634" w14:textId="77777777" w:rsidR="00865A01" w:rsidRPr="00B3357D" w:rsidRDefault="00865A01" w:rsidP="00B3357D">
      <w:pPr>
        <w:pStyle w:val="-"/>
        <w:rPr>
          <w:lang w:bidi="zh-CN"/>
        </w:rPr>
      </w:pPr>
      <w:r w:rsidRPr="00B3357D">
        <w:rPr>
          <w:lang w:bidi="zh-CN"/>
        </w:rPr>
        <w:t>Înainte de a utiliza mașina, asigurați-vă că siguranța se deschide, apoi împingeți brațul uneltei în sus.</w:t>
      </w:r>
    </w:p>
    <w:p w14:paraId="0D30A2C6" w14:textId="77777777" w:rsidR="00865A01" w:rsidRPr="00B3357D" w:rsidRDefault="00865A01" w:rsidP="00B3357D">
      <w:pPr>
        <w:pStyle w:val="-"/>
        <w:rPr>
          <w:lang w:bidi="zh-CN"/>
        </w:rPr>
      </w:pPr>
      <w:r w:rsidRPr="00B3357D">
        <w:rPr>
          <w:lang w:bidi="zh-CN"/>
        </w:rPr>
        <w:t>După utilizarea mașinii.</w:t>
      </w:r>
    </w:p>
    <w:p w14:paraId="1DE13D27" w14:textId="77777777" w:rsidR="00865A01" w:rsidRDefault="00865A01" w:rsidP="00A06A27">
      <w:pPr>
        <w:pStyle w:val="-"/>
        <w:rPr>
          <w:lang w:bidi="zh-CN"/>
        </w:rPr>
      </w:pPr>
      <w:r w:rsidRPr="00B3357D">
        <w:rPr>
          <w:lang w:bidi="zh-CN"/>
        </w:rPr>
        <w:t>Trageți mai întâi de ștecher, apoi închideți siguranța și împingeți brațul uneltei în jos.</w:t>
      </w:r>
    </w:p>
    <w:p w14:paraId="64F3D5FC" w14:textId="77777777" w:rsidR="00865A01" w:rsidRPr="00B3357D" w:rsidRDefault="00865A01" w:rsidP="00A06A27">
      <w:pPr>
        <w:pStyle w:val="-"/>
        <w:rPr>
          <w:lang w:bidi="zh-CN"/>
        </w:rPr>
      </w:pPr>
    </w:p>
    <w:p w14:paraId="7965160F" w14:textId="3F2ACCEE" w:rsidR="00865A01" w:rsidRPr="00B3357D" w:rsidRDefault="00865A01" w:rsidP="00B3357D">
      <w:pPr>
        <w:pStyle w:val="a0"/>
        <w:rPr>
          <w:b/>
          <w:bCs/>
          <w:lang w:bidi="zh-CN"/>
        </w:rPr>
      </w:pPr>
      <w:r w:rsidRPr="00B3357D">
        <w:rPr>
          <w:b/>
          <w:bCs/>
          <w:lang w:bidi="zh-CN"/>
        </w:rPr>
        <w:t>Reglarea unghiului de tăiere (vezi Figura D)</w:t>
      </w:r>
    </w:p>
    <w:p w14:paraId="360C44C5" w14:textId="77777777" w:rsidR="00865A01" w:rsidRPr="00B3357D" w:rsidRDefault="00865A01" w:rsidP="00B3357D">
      <w:pPr>
        <w:pStyle w:val="a0"/>
        <w:rPr>
          <w:lang w:bidi="zh-CN"/>
        </w:rPr>
      </w:pPr>
      <w:r w:rsidRPr="00B3357D">
        <w:rPr>
          <w:lang w:bidi="zh-CN"/>
        </w:rPr>
        <w:t>Unghiul de tăiere în unghi poate fi setat într-un interval de la 0° la 45°.</w:t>
      </w:r>
    </w:p>
    <w:p w14:paraId="0FB71535" w14:textId="77777777" w:rsidR="00865A01" w:rsidRPr="00B3357D" w:rsidRDefault="00865A01" w:rsidP="007804C3">
      <w:pPr>
        <w:pStyle w:val="-"/>
        <w:rPr>
          <w:lang w:bidi="zh-CN"/>
        </w:rPr>
      </w:pPr>
      <w:r w:rsidRPr="00B3357D">
        <w:rPr>
          <w:lang w:bidi="zh-CN"/>
        </w:rPr>
        <w:t>de tăiere în unghi utilizate frecvent sunt identificate pe opritorul de unghi 6 cu marcaje corespunzătoare. Pozițiile 0° și 45° sunt setate la opritorul final respectiv.</w:t>
      </w:r>
    </w:p>
    <w:p w14:paraId="7DB54B59" w14:textId="77777777" w:rsidR="00865A01" w:rsidRPr="00B3357D" w:rsidRDefault="00865A01" w:rsidP="00B3357D">
      <w:pPr>
        <w:pStyle w:val="a0"/>
        <w:rPr>
          <w:lang w:bidi="zh-CN"/>
        </w:rPr>
      </w:pPr>
      <w:r w:rsidRPr="00B3357D">
        <w:rPr>
          <w:lang w:bidi="zh-CN"/>
        </w:rPr>
        <w:t xml:space="preserve">- </w:t>
      </w:r>
      <w:r w:rsidRPr="00B3357D">
        <w:rPr>
          <w:lang w:bidi="zh-CN"/>
        </w:rPr>
        <w:tab/>
        <w:t>Slăbiți șuruburile de blocare 11 ale opritorului unghiular cu cheia inelară 23 furnizată.</w:t>
      </w:r>
    </w:p>
    <w:p w14:paraId="2F187EE8" w14:textId="77777777" w:rsidR="00865A01" w:rsidRPr="00B3357D" w:rsidRDefault="00865A01" w:rsidP="00A06A27">
      <w:pPr>
        <w:pStyle w:val="a0"/>
        <w:rPr>
          <w:lang w:bidi="zh-CN"/>
        </w:rPr>
      </w:pPr>
      <w:r w:rsidRPr="00B3357D">
        <w:rPr>
          <w:lang w:bidi="zh-CN"/>
        </w:rPr>
        <w:t xml:space="preserve">- </w:t>
      </w:r>
      <w:r w:rsidRPr="00B3357D">
        <w:rPr>
          <w:lang w:bidi="zh-CN"/>
        </w:rPr>
        <w:tab/>
        <w:t>Reglați unghiul dorit și strângeți din nou ferm ambele șuruburi de blocare 11</w:t>
      </w:r>
    </w:p>
    <w:p w14:paraId="59C96192" w14:textId="1541533E" w:rsidR="00865A01" w:rsidRPr="00B3357D" w:rsidRDefault="00865A01" w:rsidP="00B3357D">
      <w:pPr>
        <w:pStyle w:val="-"/>
        <w:rPr>
          <w:b/>
          <w:bCs/>
          <w:lang w:bidi="zh-CN"/>
        </w:rPr>
      </w:pPr>
      <w:r w:rsidRPr="00B3357D">
        <w:rPr>
          <w:b/>
          <w:bCs/>
          <w:lang w:bidi="zh-CN"/>
        </w:rPr>
        <w:t>Deplasând opritorul unghiular (vezi Figura D și E) la tăierea pieselor de prelucrat cu o latitudine mai mare de 140 mm, opritorul unghiular 6 poate fi deplasat spre spate.</w:t>
      </w:r>
    </w:p>
    <w:p w14:paraId="1DB10F55" w14:textId="77777777" w:rsidR="00865A01" w:rsidRPr="00B3357D" w:rsidRDefault="00865A01" w:rsidP="00B3357D">
      <w:pPr>
        <w:pStyle w:val="a0"/>
        <w:rPr>
          <w:lang w:bidi="zh-CN"/>
        </w:rPr>
      </w:pPr>
      <w:r w:rsidRPr="00B3357D">
        <w:rPr>
          <w:lang w:bidi="zh-CN"/>
        </w:rPr>
        <w:t xml:space="preserve">- </w:t>
      </w:r>
      <w:r w:rsidRPr="00B3357D">
        <w:rPr>
          <w:lang w:bidi="zh-CN"/>
        </w:rPr>
        <w:tab/>
        <w:t>Deșurubați complet șuruburile de blocare 11 cu cheia inelară 23 furnizată.</w:t>
      </w:r>
    </w:p>
    <w:p w14:paraId="2CA5FBEF" w14:textId="77777777" w:rsidR="00865A01" w:rsidRPr="00B3357D" w:rsidRDefault="00865A01" w:rsidP="00B3357D">
      <w:pPr>
        <w:pStyle w:val="a0"/>
        <w:rPr>
          <w:lang w:bidi="zh-CN"/>
        </w:rPr>
      </w:pPr>
      <w:r w:rsidRPr="00B3357D">
        <w:rPr>
          <w:lang w:bidi="zh-CN"/>
        </w:rPr>
        <w:t xml:space="preserve">- </w:t>
      </w:r>
      <w:r w:rsidRPr="00B3357D">
        <w:rPr>
          <w:lang w:bidi="zh-CN"/>
        </w:rPr>
        <w:tab/>
        <w:t xml:space="preserve">Deplasați opritorul unghiular 7 spre spate cu unul sau două orificii până la </w:t>
      </w:r>
      <w:r w:rsidRPr="00B3357D">
        <w:rPr>
          <w:lang w:bidi="zh-CN"/>
        </w:rPr>
        <w:lastRenderedPageBreak/>
        <w:t>distanța dorită.</w:t>
      </w:r>
    </w:p>
    <w:p w14:paraId="76BEC14F" w14:textId="77777777" w:rsidR="00865A01" w:rsidRDefault="00865A01" w:rsidP="00A06A27">
      <w:pPr>
        <w:pStyle w:val="a0"/>
        <w:rPr>
          <w:lang w:bidi="zh-CN"/>
        </w:rPr>
      </w:pPr>
      <w:r w:rsidRPr="00B3357D">
        <w:rPr>
          <w:lang w:bidi="zh-CN"/>
        </w:rPr>
        <w:t xml:space="preserve">- </w:t>
      </w:r>
      <w:r w:rsidRPr="00B3357D">
        <w:rPr>
          <w:lang w:bidi="zh-CN"/>
        </w:rPr>
        <w:tab/>
        <w:t>Reglați unghiul dorit și strângeți din nou ferm ambele șuruburi de blocare 11.</w:t>
      </w:r>
    </w:p>
    <w:p w14:paraId="0F0AEA77" w14:textId="77777777" w:rsidR="00865A01" w:rsidRPr="00B3357D" w:rsidRDefault="00865A01" w:rsidP="00A06A27">
      <w:pPr>
        <w:pStyle w:val="a0"/>
        <w:rPr>
          <w:lang w:bidi="zh-CN"/>
        </w:rPr>
      </w:pPr>
    </w:p>
    <w:p w14:paraId="30D186F6" w14:textId="0D57E24A" w:rsidR="00865A01" w:rsidRPr="00B3357D" w:rsidRDefault="00865A01" w:rsidP="00B3357D">
      <w:pPr>
        <w:pStyle w:val="a0"/>
        <w:rPr>
          <w:b/>
          <w:bCs/>
          <w:lang w:bidi="zh-CN"/>
        </w:rPr>
      </w:pPr>
      <w:r w:rsidRPr="00B3357D">
        <w:rPr>
          <w:b/>
          <w:bCs/>
          <w:lang w:bidi="zh-CN"/>
        </w:rPr>
        <w:t>Fixarea piesei de lucru (vezi Figura E)</w:t>
      </w:r>
    </w:p>
    <w:p w14:paraId="713359E4" w14:textId="77777777" w:rsidR="00865A01" w:rsidRPr="00B3357D" w:rsidRDefault="00865A01" w:rsidP="00B3357D">
      <w:pPr>
        <w:pStyle w:val="a0"/>
        <w:rPr>
          <w:lang w:bidi="zh-CN"/>
        </w:rPr>
      </w:pPr>
      <w:r w:rsidRPr="00B3357D">
        <w:rPr>
          <w:lang w:bidi="zh-CN"/>
        </w:rPr>
        <w:t>Pentru a asigura o siguranță optimă în lucru, piesa de lucru trebuie să fie întotdeauna fixată ferm.</w:t>
      </w:r>
    </w:p>
    <w:p w14:paraId="5A0C6774" w14:textId="77777777" w:rsidR="00865A01" w:rsidRPr="00B3357D" w:rsidRDefault="00865A01" w:rsidP="00B3357D">
      <w:pPr>
        <w:pStyle w:val="a0"/>
        <w:rPr>
          <w:lang w:bidi="zh-CN"/>
        </w:rPr>
      </w:pPr>
      <w:r w:rsidRPr="00B3357D">
        <w:rPr>
          <w:lang w:bidi="zh-CN"/>
        </w:rPr>
        <w:t>Nu tăiați piese de lucru prea mici pentru a fi prinse</w:t>
      </w:r>
    </w:p>
    <w:p w14:paraId="28E9AF13" w14:textId="77777777" w:rsidR="00865A01" w:rsidRPr="00B3357D" w:rsidRDefault="00865A01" w:rsidP="00B3357D">
      <w:pPr>
        <w:pStyle w:val="a0"/>
        <w:rPr>
          <w:lang w:bidi="zh-CN"/>
        </w:rPr>
      </w:pPr>
      <w:r w:rsidRPr="00B3357D">
        <w:rPr>
          <w:lang w:bidi="zh-CN"/>
        </w:rPr>
        <w:t>Piesele lungi de prelucrat trebuie așezate sub sau sprijinite la capătul lor liber.</w:t>
      </w:r>
    </w:p>
    <w:p w14:paraId="27EE2EE4" w14:textId="77777777" w:rsidR="00865A01" w:rsidRPr="00B3357D" w:rsidRDefault="00865A01" w:rsidP="00711D71">
      <w:pPr>
        <w:pStyle w:val="-"/>
        <w:rPr>
          <w:lang w:bidi="zh-CN"/>
        </w:rPr>
      </w:pPr>
      <w:r w:rsidRPr="00B3357D">
        <w:rPr>
          <w:lang w:bidi="zh-CN"/>
        </w:rPr>
        <w:t xml:space="preserve">- </w:t>
      </w:r>
      <w:r w:rsidRPr="00B3357D">
        <w:rPr>
          <w:lang w:bidi="zh-CN"/>
        </w:rPr>
        <w:tab/>
        <w:t>Așezați piesa de prelucrat pe opritorul unghiular 6.</w:t>
      </w:r>
    </w:p>
    <w:p w14:paraId="7789A323" w14:textId="77777777" w:rsidR="00865A01" w:rsidRPr="00B3357D" w:rsidRDefault="00865A01" w:rsidP="005B0A64">
      <w:pPr>
        <w:pStyle w:val="a0"/>
        <w:rPr>
          <w:lang w:bidi="zh-CN"/>
        </w:rPr>
      </w:pPr>
      <w:r w:rsidRPr="00B3357D">
        <w:rPr>
          <w:lang w:bidi="zh-CN"/>
        </w:rPr>
        <w:t xml:space="preserve">- </w:t>
      </w:r>
      <w:r w:rsidRPr="00B3357D">
        <w:rPr>
          <w:lang w:bidi="zh-CN"/>
        </w:rPr>
        <w:tab/>
        <w:t>Împingeți axul de strângere 7 pe piesa de prelucrat și fixați ferm piesa de prelucrat cu mânerul axului 9.</w:t>
      </w:r>
    </w:p>
    <w:p w14:paraId="76446C66" w14:textId="77777777" w:rsidR="00865A01" w:rsidRPr="00B3357D" w:rsidRDefault="00865A01" w:rsidP="005B0A64">
      <w:pPr>
        <w:pStyle w:val="a0"/>
        <w:rPr>
          <w:lang w:bidi="zh-CN"/>
        </w:rPr>
      </w:pPr>
      <w:r w:rsidRPr="00B3357D">
        <w:rPr>
          <w:lang w:bidi="zh-CN"/>
        </w:rPr>
        <w:t>Slăbirea piesei de prelucrat</w:t>
      </w:r>
    </w:p>
    <w:p w14:paraId="39FF7A78" w14:textId="77777777" w:rsidR="00865A01" w:rsidRPr="00B3357D" w:rsidRDefault="00865A01" w:rsidP="005B0A64">
      <w:pPr>
        <w:pStyle w:val="a0"/>
        <w:rPr>
          <w:lang w:bidi="zh-CN"/>
        </w:rPr>
      </w:pPr>
      <w:r w:rsidRPr="00B3357D">
        <w:rPr>
          <w:lang w:bidi="zh-CN"/>
        </w:rPr>
        <w:t xml:space="preserve">- </w:t>
      </w:r>
      <w:r w:rsidRPr="00B3357D">
        <w:rPr>
          <w:lang w:bidi="zh-CN"/>
        </w:rPr>
        <w:tab/>
        <w:t>Slăbiți mânerul axului 9.</w:t>
      </w:r>
    </w:p>
    <w:p w14:paraId="190A1959" w14:textId="77777777" w:rsidR="00865A01" w:rsidRPr="00B3357D" w:rsidRDefault="00865A01" w:rsidP="00A06A27">
      <w:pPr>
        <w:pStyle w:val="a0"/>
        <w:rPr>
          <w:lang w:bidi="zh-CN"/>
        </w:rPr>
      </w:pPr>
      <w:r w:rsidRPr="00B3357D">
        <w:rPr>
          <w:lang w:bidi="zh-CN"/>
        </w:rPr>
        <w:t xml:space="preserve">- </w:t>
      </w:r>
      <w:r w:rsidRPr="00B3357D">
        <w:rPr>
          <w:lang w:bidi="zh-CN"/>
        </w:rPr>
        <w:tab/>
        <w:t>Înclinați în sus eliberarea rapidă 8 și trageți axul de prindere 7 departe de piesa de prelucrat.</w:t>
      </w:r>
    </w:p>
    <w:p w14:paraId="337B374F" w14:textId="77777777" w:rsidR="00865A01" w:rsidRDefault="00865A01" w:rsidP="00711D71">
      <w:pPr>
        <w:pStyle w:val="-"/>
        <w:rPr>
          <w:b/>
          <w:bCs/>
          <w:lang w:bidi="zh-CN"/>
        </w:rPr>
      </w:pPr>
    </w:p>
    <w:p w14:paraId="1905B296" w14:textId="77777777" w:rsidR="00865A01" w:rsidRPr="00B3357D" w:rsidRDefault="00865A01" w:rsidP="00711D71">
      <w:pPr>
        <w:pStyle w:val="-"/>
        <w:rPr>
          <w:b/>
          <w:bCs/>
          <w:lang w:bidi="zh-CN"/>
        </w:rPr>
      </w:pPr>
      <w:r w:rsidRPr="00B3357D">
        <w:rPr>
          <w:b/>
          <w:bCs/>
          <w:lang w:bidi="zh-CN"/>
        </w:rPr>
        <w:t xml:space="preserve">Pornirea </w:t>
      </w:r>
      <w:r>
        <w:rPr>
          <w:rFonts w:hint="eastAsia"/>
          <w:b/>
          <w:bCs/>
          <w:lang w:bidi="zh-CN"/>
        </w:rPr>
        <w:t>func</w:t>
      </w:r>
      <w:r>
        <w:rPr>
          <w:rFonts w:hint="eastAsia"/>
          <w:b/>
          <w:bCs/>
          <w:lang w:bidi="zh-CN"/>
        </w:rPr>
        <w:t>ț</w:t>
      </w:r>
      <w:r>
        <w:rPr>
          <w:rFonts w:hint="eastAsia"/>
          <w:b/>
          <w:bCs/>
          <w:lang w:bidi="zh-CN"/>
        </w:rPr>
        <w:t>ion</w:t>
      </w:r>
      <w:r>
        <w:rPr>
          <w:rFonts w:hint="eastAsia"/>
          <w:b/>
          <w:bCs/>
          <w:lang w:bidi="zh-CN"/>
        </w:rPr>
        <w:t>ă</w:t>
      </w:r>
      <w:r>
        <w:rPr>
          <w:rFonts w:hint="eastAsia"/>
          <w:b/>
          <w:bCs/>
          <w:lang w:bidi="zh-CN"/>
        </w:rPr>
        <w:t>rii</w:t>
      </w:r>
      <w:r w:rsidRPr="00B3357D">
        <w:rPr>
          <w:b/>
          <w:bCs/>
          <w:lang w:bidi="zh-CN"/>
        </w:rPr>
        <w:t>​</w:t>
      </w:r>
    </w:p>
    <w:p w14:paraId="0AA0D2A7" w14:textId="77777777" w:rsidR="00865A01" w:rsidRDefault="00865A01" w:rsidP="00711D71">
      <w:pPr>
        <w:pStyle w:val="-"/>
        <w:rPr>
          <w:lang w:bidi="zh-CN"/>
        </w:rPr>
      </w:pPr>
      <w:r w:rsidRPr="00B3357D">
        <w:rPr>
          <w:lang w:bidi="zh-CN"/>
        </w:rPr>
        <w:t>► Verificați discul de tăiere înainte de utilizare. Discul de tăiere trebuie să fie montat corect și trebuie să se rotească liber. Efectuați o probă de funcționare de 30 de secunde (min.) fără sarcină. Nu utilizați discuri de tăiere deteriorate, decentrate sau care vibrează. Discurile de tăiere deteriorate pot exploda și provoca răniri.</w:t>
      </w:r>
    </w:p>
    <w:p w14:paraId="56BDFFF2" w14:textId="77777777" w:rsidR="00865A01" w:rsidRPr="00B3357D" w:rsidRDefault="00865A01" w:rsidP="00711D71">
      <w:pPr>
        <w:pStyle w:val="-"/>
        <w:rPr>
          <w:lang w:bidi="zh-CN"/>
        </w:rPr>
      </w:pPr>
    </w:p>
    <w:p w14:paraId="5210D85B" w14:textId="72A9E535" w:rsidR="00865A01" w:rsidRPr="00B3357D" w:rsidRDefault="00865A01" w:rsidP="00711D71">
      <w:pPr>
        <w:pStyle w:val="-"/>
        <w:rPr>
          <w:b/>
          <w:bCs/>
          <w:lang w:bidi="zh-CN"/>
        </w:rPr>
      </w:pPr>
      <w:r w:rsidRPr="00B3357D">
        <w:rPr>
          <w:b/>
          <w:bCs/>
          <w:lang w:bidi="zh-CN"/>
        </w:rPr>
        <w:t>Poziția utilizatorului (vezi Figura F)</w:t>
      </w:r>
    </w:p>
    <w:p w14:paraId="6B48F50C" w14:textId="77777777" w:rsidR="00865A01" w:rsidRDefault="00865A01" w:rsidP="00711D71">
      <w:pPr>
        <w:pStyle w:val="-"/>
        <w:rPr>
          <w:lang w:bidi="zh-CN"/>
        </w:rPr>
      </w:pPr>
      <w:r w:rsidRPr="00B3357D">
        <w:rPr>
          <w:lang w:bidi="zh-CN"/>
        </w:rPr>
        <w:t>► Nu stați în linie cu discul de tăiere în fața mașinii. Stați întotdeauna deoparte de discul de tăiere. Această măsură oferă o mai bună protecție a corpului împotriva posibilelor așchii în cazul ruperii discului de tăiere.</w:t>
      </w:r>
    </w:p>
    <w:p w14:paraId="68EDACF7" w14:textId="77777777" w:rsidR="00865A01" w:rsidRPr="00B3357D" w:rsidRDefault="00865A01" w:rsidP="00711D71">
      <w:pPr>
        <w:pStyle w:val="-"/>
        <w:rPr>
          <w:lang w:bidi="zh-CN"/>
        </w:rPr>
      </w:pPr>
    </w:p>
    <w:p w14:paraId="0111773F" w14:textId="5A46DEAB" w:rsidR="00865A01" w:rsidRPr="00B3357D" w:rsidRDefault="00865A01" w:rsidP="00711D71">
      <w:pPr>
        <w:pStyle w:val="-"/>
        <w:rPr>
          <w:b/>
          <w:bCs/>
          <w:lang w:bidi="zh-CN"/>
        </w:rPr>
      </w:pPr>
      <w:r w:rsidRPr="00B3357D">
        <w:rPr>
          <w:b/>
          <w:bCs/>
          <w:lang w:bidi="zh-CN"/>
        </w:rPr>
        <w:t>Pornirea și oprirea (vezi Figura G)</w:t>
      </w:r>
    </w:p>
    <w:p w14:paraId="16185480" w14:textId="77777777" w:rsidR="00865A01" w:rsidRPr="00B3357D" w:rsidRDefault="00865A01" w:rsidP="00711D71">
      <w:pPr>
        <w:pStyle w:val="-"/>
        <w:rPr>
          <w:lang w:bidi="zh-CN"/>
        </w:rPr>
      </w:pPr>
      <w:r w:rsidRPr="00B3357D">
        <w:rPr>
          <w:lang w:bidi="zh-CN"/>
        </w:rPr>
        <w:t xml:space="preserve">- </w:t>
      </w:r>
      <w:r w:rsidRPr="00B3357D">
        <w:rPr>
          <w:lang w:bidi="zh-CN"/>
        </w:rPr>
        <w:tab/>
        <w:t>Pentru a porni mașina, apăsați butonul Pornit /Oprit 1 și mențineți-l apăsat.</w:t>
      </w:r>
    </w:p>
    <w:p w14:paraId="3E6E7736" w14:textId="41C7FE22" w:rsidR="00865A01" w:rsidRPr="00B3357D" w:rsidRDefault="00865A01" w:rsidP="00711D71">
      <w:pPr>
        <w:pStyle w:val="-"/>
        <w:rPr>
          <w:b/>
          <w:bCs/>
        </w:rPr>
      </w:pPr>
      <w:r w:rsidRPr="00D86340">
        <w:rPr>
          <w:rFonts w:ascii="Segoe UI Symbol" w:eastAsia="Arial" w:hAnsi="Segoe UI Symbol" w:cs="Segoe UI Symbol"/>
          <w:b/>
          <w:color w:val="58595B"/>
          <w:kern w:val="0"/>
          <w:sz w:val="18"/>
          <w:lang w:bidi="zh-CN"/>
        </w:rPr>
        <w:t>⚠</w:t>
      </w:r>
      <w:r w:rsidR="007804C3" w:rsidRPr="00D86340">
        <w:rPr>
          <w:rFonts w:ascii="Segoe UI Symbol" w:eastAsia="Arial" w:hAnsi="Segoe UI Symbol" w:cs="Segoe UI Symbol"/>
          <w:b/>
          <w:color w:val="58595B"/>
          <w:kern w:val="0"/>
          <w:lang w:bidi="zh-CN"/>
        </w:rPr>
        <w:t xml:space="preserve"> </w:t>
      </w:r>
      <w:r w:rsidR="007804C3" w:rsidRPr="00FD1112">
        <w:rPr>
          <w:b/>
          <w:bCs/>
        </w:rPr>
        <w:t>NOTA</w:t>
      </w:r>
    </w:p>
    <w:p w14:paraId="2EE02740" w14:textId="77777777" w:rsidR="00865A01" w:rsidRPr="00B3357D" w:rsidRDefault="00865A01" w:rsidP="00711D71">
      <w:pPr>
        <w:pStyle w:val="-"/>
        <w:rPr>
          <w:b/>
          <w:bCs/>
          <w:lang w:bidi="zh-CN"/>
        </w:rPr>
      </w:pPr>
      <w:r w:rsidRPr="00B3357D">
        <w:rPr>
          <w:b/>
          <w:bCs/>
          <w:lang w:bidi="zh-CN"/>
        </w:rPr>
        <w:t>Din motive de siguranță, comutatorul Pornit /Oprit 1 nu poate fi blocat; acesta trebuie să rămână apăsat pe toată durata operațiunii.</w:t>
      </w:r>
    </w:p>
    <w:p w14:paraId="684E8F20" w14:textId="77777777" w:rsidR="00865A01" w:rsidRDefault="00865A01" w:rsidP="00711D71">
      <w:pPr>
        <w:pStyle w:val="-"/>
        <w:rPr>
          <w:lang w:bidi="zh-CN"/>
        </w:rPr>
      </w:pPr>
      <w:r w:rsidRPr="00B3357D">
        <w:rPr>
          <w:lang w:bidi="zh-CN"/>
        </w:rPr>
        <w:t xml:space="preserve">- </w:t>
      </w:r>
      <w:r w:rsidRPr="00B3357D">
        <w:rPr>
          <w:lang w:bidi="zh-CN"/>
        </w:rPr>
        <w:tab/>
        <w:t>Pentru a opri mașina, eliberați întrerupătorul Pornit /Oprit 1.</w:t>
      </w:r>
    </w:p>
    <w:p w14:paraId="28D5A667" w14:textId="77777777" w:rsidR="00865A01" w:rsidRPr="00B3357D" w:rsidRDefault="00865A01" w:rsidP="00711D71">
      <w:pPr>
        <w:pStyle w:val="-"/>
        <w:rPr>
          <w:lang w:bidi="zh-CN"/>
        </w:rPr>
      </w:pPr>
    </w:p>
    <w:p w14:paraId="275D86D9" w14:textId="77777777" w:rsidR="00865A01" w:rsidRPr="00B3357D" w:rsidRDefault="00865A01" w:rsidP="00711D71">
      <w:pPr>
        <w:pStyle w:val="-"/>
      </w:pPr>
      <w:r w:rsidRPr="00B3357D">
        <w:t>Sfaturi de lucru</w:t>
      </w:r>
    </w:p>
    <w:p w14:paraId="4A0B0CF8" w14:textId="77777777" w:rsidR="00865A01" w:rsidRPr="00B3357D" w:rsidRDefault="00865A01" w:rsidP="00711D71">
      <w:pPr>
        <w:pStyle w:val="-"/>
        <w:rPr>
          <w:lang w:bidi="zh-CN"/>
        </w:rPr>
      </w:pPr>
      <w:r w:rsidRPr="00B3357D">
        <w:rPr>
          <w:lang w:bidi="zh-CN"/>
        </w:rPr>
        <w:lastRenderedPageBreak/>
        <w:t>► Înainte de a efectua orice lucrare la mașină, scoateți ștecherul de la priză.</w:t>
      </w:r>
    </w:p>
    <w:p w14:paraId="24FD73A4" w14:textId="77777777" w:rsidR="00865A01" w:rsidRPr="00B3357D" w:rsidRDefault="00865A01" w:rsidP="00711D71">
      <w:pPr>
        <w:pStyle w:val="-"/>
        <w:rPr>
          <w:lang w:bidi="zh-CN"/>
        </w:rPr>
      </w:pPr>
      <w:r w:rsidRPr="00B3357D">
        <w:rPr>
          <w:lang w:bidi="zh-CN"/>
        </w:rPr>
        <w:t>Instrucțiuni generale de tăiere</w:t>
      </w:r>
    </w:p>
    <w:p w14:paraId="2A4A237C" w14:textId="77777777" w:rsidR="00865A01" w:rsidRPr="00B3357D" w:rsidRDefault="00865A01" w:rsidP="00711D71">
      <w:pPr>
        <w:pStyle w:val="-"/>
        <w:rPr>
          <w:lang w:bidi="zh-CN"/>
        </w:rPr>
      </w:pPr>
      <w:r w:rsidRPr="00B3357D">
        <w:rPr>
          <w:lang w:bidi="zh-CN"/>
        </w:rPr>
        <w:t xml:space="preserve">► Nu atingeți discul de tăiere după utilizare, înainte ca acesta să se fi răcit. Discul de tăiere se încălzește foarte tare în timpul </w:t>
      </w:r>
      <w:r>
        <w:rPr>
          <w:rFonts w:hint="eastAsia"/>
          <w:lang w:bidi="zh-CN"/>
        </w:rPr>
        <w:t xml:space="preserve">lucrului </w:t>
      </w:r>
      <w:r w:rsidRPr="00B3357D">
        <w:rPr>
          <w:lang w:bidi="zh-CN"/>
        </w:rPr>
        <w:t>.</w:t>
      </w:r>
    </w:p>
    <w:p w14:paraId="79401BC4" w14:textId="77777777" w:rsidR="00865A01" w:rsidRPr="00B3357D" w:rsidRDefault="00865A01" w:rsidP="00711D71">
      <w:pPr>
        <w:pStyle w:val="-"/>
        <w:rPr>
          <w:lang w:bidi="zh-CN"/>
        </w:rPr>
      </w:pPr>
      <w:r w:rsidRPr="00B3357D">
        <w:rPr>
          <w:lang w:bidi="zh-CN"/>
        </w:rPr>
        <w:t>► Asigurați-vă că apărătoarea antiscântei 17 este montată corect. La tăierea metalului se produc scântei.</w:t>
      </w:r>
    </w:p>
    <w:p w14:paraId="2B763899" w14:textId="77777777" w:rsidR="00865A01" w:rsidRDefault="00865A01" w:rsidP="00711D71">
      <w:pPr>
        <w:pStyle w:val="-"/>
        <w:rPr>
          <w:lang w:bidi="zh-CN"/>
        </w:rPr>
      </w:pPr>
      <w:r w:rsidRPr="00B3357D">
        <w:rPr>
          <w:lang w:bidi="zh-CN"/>
        </w:rPr>
        <w:t xml:space="preserve">Protejați discul de tăiere împotriva impactului, șocurilor și grăsimii. Nu supuneți </w:t>
      </w:r>
      <w:r>
        <w:rPr>
          <w:rFonts w:hint="eastAsia"/>
          <w:lang w:bidi="zh-CN"/>
        </w:rPr>
        <w:t xml:space="preserve">discul </w:t>
      </w:r>
      <w:r w:rsidRPr="00B3357D">
        <w:rPr>
          <w:lang w:bidi="zh-CN"/>
        </w:rPr>
        <w:t>de tăiere presiunilor laterale.</w:t>
      </w:r>
    </w:p>
    <w:p w14:paraId="71660BF0" w14:textId="77777777" w:rsidR="00865A01" w:rsidRPr="00B3357D" w:rsidRDefault="00865A01" w:rsidP="00711D71">
      <w:pPr>
        <w:pStyle w:val="-"/>
        <w:rPr>
          <w:lang w:bidi="zh-CN"/>
        </w:rPr>
      </w:pPr>
      <w:r w:rsidRPr="00B3357D">
        <w:rPr>
          <w:lang w:bidi="zh-CN"/>
        </w:rPr>
        <w:t xml:space="preserve">Nu solicitați scula electrică atât de mult încât </w:t>
      </w:r>
      <w:r>
        <w:rPr>
          <w:rFonts w:hint="eastAsia"/>
          <w:lang w:bidi="zh-CN"/>
        </w:rPr>
        <w:t>s</w:t>
      </w:r>
      <w:r>
        <w:rPr>
          <w:rFonts w:hint="eastAsia"/>
          <w:lang w:bidi="zh-CN"/>
        </w:rPr>
        <w:t>ă</w:t>
      </w:r>
      <w:r>
        <w:rPr>
          <w:rFonts w:hint="eastAsia"/>
          <w:lang w:bidi="zh-CN"/>
        </w:rPr>
        <w:t xml:space="preserve"> </w:t>
      </w:r>
      <w:r>
        <w:rPr>
          <w:lang w:bidi="zh-CN"/>
        </w:rPr>
        <w:t>se oprească.</w:t>
      </w:r>
    </w:p>
    <w:p w14:paraId="72E4E587" w14:textId="77777777" w:rsidR="00865A01" w:rsidRPr="00B3357D" w:rsidRDefault="00865A01" w:rsidP="00711D71">
      <w:pPr>
        <w:pStyle w:val="-"/>
        <w:rPr>
          <w:lang w:bidi="zh-CN"/>
        </w:rPr>
      </w:pPr>
      <w:r w:rsidRPr="00B3357D">
        <w:rPr>
          <w:lang w:bidi="zh-CN"/>
        </w:rPr>
        <w:t xml:space="preserve">Avansul excesiv reduce considerabil capacitatea de performanță </w:t>
      </w:r>
      <w:r>
        <w:rPr>
          <w:rFonts w:hint="eastAsia"/>
          <w:lang w:bidi="zh-CN"/>
        </w:rPr>
        <w:t xml:space="preserve">a </w:t>
      </w:r>
      <w:r w:rsidRPr="00B3357D">
        <w:rPr>
          <w:lang w:bidi="zh-CN"/>
        </w:rPr>
        <w:t>mașinii și scurtează durata de viață a discului de tăiere</w:t>
      </w:r>
    </w:p>
    <w:p w14:paraId="5246693F" w14:textId="77777777" w:rsidR="00865A01" w:rsidRPr="00A06A27" w:rsidRDefault="00865A01" w:rsidP="00A06A27">
      <w:pPr>
        <w:pStyle w:val="-"/>
        <w:rPr>
          <w:lang w:bidi="zh-CN"/>
        </w:rPr>
      </w:pPr>
      <w:r w:rsidRPr="00B3357D">
        <w:rPr>
          <w:lang w:bidi="zh-CN"/>
        </w:rPr>
        <w:t>Folosiți doar discuri de tăiere potrivite pentru materialul care urmează să fie prelucrat</w:t>
      </w:r>
    </w:p>
    <w:p w14:paraId="724083CE" w14:textId="77777777" w:rsidR="00865A01" w:rsidRDefault="00865A01" w:rsidP="005B0A64">
      <w:pPr>
        <w:pStyle w:val="2"/>
        <w:rPr>
          <w:w w:val="110"/>
        </w:rPr>
      </w:pPr>
    </w:p>
    <w:p w14:paraId="300D6196" w14:textId="77777777" w:rsidR="00865A01" w:rsidRDefault="00865A01" w:rsidP="005B0A64">
      <w:pPr>
        <w:pStyle w:val="2"/>
        <w:rPr>
          <w:w w:val="110"/>
        </w:rPr>
      </w:pPr>
      <w:r>
        <w:rPr>
          <w:w w:val="110"/>
        </w:rPr>
        <w:t>Dimensiuni admisibile ale piesei de lucru</w:t>
      </w:r>
    </w:p>
    <w:p w14:paraId="0C6572C4" w14:textId="77777777" w:rsidR="00865A01" w:rsidRPr="00A06A27" w:rsidRDefault="00865A01" w:rsidP="004B3B81">
      <w:pPr>
        <w:pStyle w:val="-"/>
      </w:pPr>
      <w:r w:rsidRPr="00774D33">
        <w:t>Dimensiuni maxime ale pieselor de prelucrat:</w:t>
      </w:r>
    </w:p>
    <w:tbl>
      <w:tblPr>
        <w:tblStyle w:val="TableGrid"/>
        <w:tblW w:w="0" w:type="auto"/>
        <w:tblInd w:w="108"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1589"/>
        <w:gridCol w:w="1698"/>
        <w:gridCol w:w="1816"/>
      </w:tblGrid>
      <w:tr w:rsidR="00865A01" w14:paraId="5981E98A" w14:textId="77777777" w:rsidTr="00E36C1D">
        <w:tc>
          <w:tcPr>
            <w:tcW w:w="1589" w:type="dxa"/>
            <w:vAlign w:val="center"/>
          </w:tcPr>
          <w:p w14:paraId="2AF07051" w14:textId="77777777" w:rsidR="00865A01" w:rsidRDefault="00865A01" w:rsidP="009C363B">
            <w:pPr>
              <w:pStyle w:val="a5"/>
              <w:spacing w:after="0"/>
            </w:pPr>
            <w:r>
              <w:t xml:space="preserve">Formular </w:t>
            </w:r>
            <w:r>
              <w:rPr>
                <w:rFonts w:hint="eastAsia"/>
              </w:rPr>
              <w:t xml:space="preserve">de </w:t>
            </w:r>
            <w:r>
              <w:t>lucru</w:t>
            </w:r>
          </w:p>
        </w:tc>
        <w:tc>
          <w:tcPr>
            <w:tcW w:w="1698" w:type="dxa"/>
            <w:vAlign w:val="center"/>
          </w:tcPr>
          <w:p w14:paraId="6511A638" w14:textId="77777777" w:rsidR="00865A01" w:rsidRDefault="00865A01" w:rsidP="009C363B">
            <w:pPr>
              <w:pStyle w:val="a5"/>
              <w:spacing w:after="0"/>
            </w:pPr>
            <w:r>
              <w:rPr>
                <w:rFonts w:hint="eastAsia"/>
              </w:rPr>
              <w:t xml:space="preserve">Mitru </w:t>
            </w:r>
            <w:r>
              <w:t xml:space="preserve">/ </w:t>
            </w:r>
            <w:r>
              <w:rPr>
                <w:rFonts w:hint="eastAsia"/>
              </w:rPr>
              <w:t>Nivel</w:t>
            </w:r>
            <w:r>
              <w:t xml:space="preserve">​ </w:t>
            </w:r>
            <w:r>
              <w:rPr>
                <w:rFonts w:hint="eastAsia"/>
              </w:rPr>
              <w:t xml:space="preserve">0 </w:t>
            </w:r>
            <w:r>
              <w:rPr>
                <w:rFonts w:asciiTheme="minorEastAsia" w:hAnsiTheme="minorEastAsia" w:hint="eastAsia"/>
              </w:rPr>
              <w:t>°</w:t>
            </w:r>
          </w:p>
        </w:tc>
        <w:tc>
          <w:tcPr>
            <w:tcW w:w="1816" w:type="dxa"/>
            <w:vAlign w:val="center"/>
          </w:tcPr>
          <w:p w14:paraId="7122A787" w14:textId="77777777" w:rsidR="00865A01" w:rsidRDefault="00865A01" w:rsidP="009C363B">
            <w:pPr>
              <w:pStyle w:val="a5"/>
              <w:spacing w:after="0"/>
            </w:pPr>
            <w:r>
              <w:rPr>
                <w:rFonts w:hint="eastAsia"/>
              </w:rPr>
              <w:t xml:space="preserve">Unghi 4,5 </w:t>
            </w:r>
            <w:r>
              <w:rPr>
                <w:rFonts w:hint="eastAsia"/>
              </w:rPr>
              <w:t>°</w:t>
            </w:r>
            <w:r>
              <w:t>​​</w:t>
            </w:r>
          </w:p>
        </w:tc>
      </w:tr>
      <w:tr w:rsidR="00865A01" w14:paraId="6D55F5A4" w14:textId="77777777" w:rsidTr="00E36C1D">
        <w:trPr>
          <w:trHeight w:val="170"/>
        </w:trPr>
        <w:tc>
          <w:tcPr>
            <w:tcW w:w="1589" w:type="dxa"/>
          </w:tcPr>
          <w:p w14:paraId="67E94AF1" w14:textId="576BF987" w:rsidR="00865A01" w:rsidRDefault="00C050C5" w:rsidP="009C363B">
            <w:pPr>
              <w:pStyle w:val="-"/>
              <w:spacing w:line="480" w:lineRule="auto"/>
              <w:jc w:val="left"/>
              <w:rPr>
                <w:b/>
              </w:rPr>
            </w:pPr>
            <w:r>
              <w:rPr>
                <w:noProof/>
              </w:rPr>
              <w:drawing>
                <wp:anchor distT="0" distB="0" distL="114300" distR="114300" simplePos="0" relativeHeight="251654144" behindDoc="0" locked="0" layoutInCell="1" allowOverlap="1" wp14:anchorId="147F1F64" wp14:editId="6E6E2851">
                  <wp:simplePos x="0" y="0"/>
                  <wp:positionH relativeFrom="column">
                    <wp:posOffset>229194</wp:posOffset>
                  </wp:positionH>
                  <wp:positionV relativeFrom="paragraph">
                    <wp:posOffset>32672</wp:posOffset>
                  </wp:positionV>
                  <wp:extent cx="331004" cy="331613"/>
                  <wp:effectExtent l="0" t="0" r="0" b="0"/>
                  <wp:wrapNone/>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pic:nvPicPr>
                        <pic:blipFill>
                          <a:blip r:embed="rId31"/>
                          <a:stretch>
                            <a:fillRect/>
                          </a:stretch>
                        </pic:blipFill>
                        <pic:spPr>
                          <a:xfrm>
                            <a:off x="0" y="0"/>
                            <a:ext cx="331004" cy="331613"/>
                          </a:xfrm>
                          <a:prstGeom prst="rect">
                            <a:avLst/>
                          </a:prstGeom>
                        </pic:spPr>
                      </pic:pic>
                    </a:graphicData>
                  </a:graphic>
                  <wp14:sizeRelH relativeFrom="margin">
                    <wp14:pctWidth>0</wp14:pctWidth>
                  </wp14:sizeRelH>
                  <wp14:sizeRelV relativeFrom="margin">
                    <wp14:pctHeight>0</wp14:pctHeight>
                  </wp14:sizeRelV>
                </wp:anchor>
              </w:drawing>
            </w:r>
          </w:p>
        </w:tc>
        <w:tc>
          <w:tcPr>
            <w:tcW w:w="1698" w:type="dxa"/>
            <w:vAlign w:val="center"/>
          </w:tcPr>
          <w:p w14:paraId="7BECEA65" w14:textId="77777777" w:rsidR="00865A01" w:rsidRPr="005B0A64" w:rsidRDefault="00865A01" w:rsidP="009C363B">
            <w:pPr>
              <w:pStyle w:val="a3"/>
              <w:jc w:val="left"/>
            </w:pPr>
            <w:r>
              <w:rPr>
                <w:w w:val="120"/>
              </w:rPr>
              <w:t xml:space="preserve">Ø100 </w:t>
            </w:r>
            <w:r>
              <w:rPr>
                <w:w w:val="105"/>
              </w:rPr>
              <w:t>(4˝)</w:t>
            </w:r>
          </w:p>
        </w:tc>
        <w:tc>
          <w:tcPr>
            <w:tcW w:w="1816" w:type="dxa"/>
            <w:vAlign w:val="center"/>
          </w:tcPr>
          <w:p w14:paraId="4AE925A5" w14:textId="77777777" w:rsidR="00865A01" w:rsidRDefault="00865A01" w:rsidP="009C363B">
            <w:pPr>
              <w:pStyle w:val="a3"/>
              <w:jc w:val="left"/>
              <w:rPr>
                <w:b/>
              </w:rPr>
            </w:pPr>
            <w:r>
              <w:rPr>
                <w:w w:val="120"/>
              </w:rPr>
              <w:t xml:space="preserve">Ø80 </w:t>
            </w:r>
            <w:r>
              <w:rPr>
                <w:w w:val="105"/>
              </w:rPr>
              <w:t>(3-1/8˝)</w:t>
            </w:r>
          </w:p>
        </w:tc>
      </w:tr>
      <w:tr w:rsidR="00865A01" w14:paraId="0190BD72" w14:textId="77777777" w:rsidTr="00E36C1D">
        <w:trPr>
          <w:trHeight w:val="170"/>
        </w:trPr>
        <w:tc>
          <w:tcPr>
            <w:tcW w:w="1589" w:type="dxa"/>
          </w:tcPr>
          <w:p w14:paraId="15BD9874" w14:textId="0FC11178" w:rsidR="00865A01" w:rsidRDefault="00C050C5" w:rsidP="009C363B">
            <w:pPr>
              <w:pStyle w:val="-"/>
              <w:spacing w:line="480" w:lineRule="auto"/>
              <w:jc w:val="left"/>
              <w:rPr>
                <w:b/>
              </w:rPr>
            </w:pPr>
            <w:r>
              <w:rPr>
                <w:noProof/>
              </w:rPr>
              <w:drawing>
                <wp:anchor distT="0" distB="0" distL="114300" distR="114300" simplePos="0" relativeHeight="251658240" behindDoc="0" locked="0" layoutInCell="1" allowOverlap="1" wp14:anchorId="7CC7D88B" wp14:editId="76A5D41A">
                  <wp:simplePos x="0" y="0"/>
                  <wp:positionH relativeFrom="column">
                    <wp:posOffset>225384</wp:posOffset>
                  </wp:positionH>
                  <wp:positionV relativeFrom="paragraph">
                    <wp:posOffset>30747</wp:posOffset>
                  </wp:positionV>
                  <wp:extent cx="335142" cy="335759"/>
                  <wp:effectExtent l="0" t="0" r="8255" b="7620"/>
                  <wp:wrapNone/>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pic:nvPicPr>
                        <pic:blipFill>
                          <a:blip r:embed="rId32"/>
                          <a:stretch>
                            <a:fillRect/>
                          </a:stretch>
                        </pic:blipFill>
                        <pic:spPr>
                          <a:xfrm>
                            <a:off x="0" y="0"/>
                            <a:ext cx="335142" cy="335759"/>
                          </a:xfrm>
                          <a:prstGeom prst="rect">
                            <a:avLst/>
                          </a:prstGeom>
                        </pic:spPr>
                      </pic:pic>
                    </a:graphicData>
                  </a:graphic>
                  <wp14:sizeRelH relativeFrom="margin">
                    <wp14:pctWidth>0</wp14:pctWidth>
                  </wp14:sizeRelH>
                  <wp14:sizeRelV relativeFrom="margin">
                    <wp14:pctHeight>0</wp14:pctHeight>
                  </wp14:sizeRelV>
                </wp:anchor>
              </w:drawing>
            </w:r>
          </w:p>
        </w:tc>
        <w:tc>
          <w:tcPr>
            <w:tcW w:w="1698" w:type="dxa"/>
            <w:vAlign w:val="center"/>
          </w:tcPr>
          <w:p w14:paraId="258E67FE" w14:textId="77777777" w:rsidR="00865A01" w:rsidRPr="005B0A64" w:rsidRDefault="00865A01" w:rsidP="009C363B">
            <w:pPr>
              <w:pStyle w:val="a3"/>
              <w:jc w:val="left"/>
            </w:pPr>
            <w:r>
              <w:t xml:space="preserve">100 </w:t>
            </w:r>
            <w:r>
              <w:rPr>
                <w:color w:val="262326"/>
              </w:rPr>
              <w:t xml:space="preserve">x </w:t>
            </w:r>
            <w:r>
              <w:t>100 mm (4˝x4˝)</w:t>
            </w:r>
          </w:p>
        </w:tc>
        <w:tc>
          <w:tcPr>
            <w:tcW w:w="1816" w:type="dxa"/>
            <w:vAlign w:val="center"/>
          </w:tcPr>
          <w:p w14:paraId="63384A8C" w14:textId="77777777" w:rsidR="00865A01" w:rsidRPr="009C363B" w:rsidRDefault="00865A01" w:rsidP="009C363B">
            <w:pPr>
              <w:pStyle w:val="a3"/>
            </w:pPr>
            <w:r w:rsidRPr="009C363B">
              <w:t>75x75mm (3˝x3˝)</w:t>
            </w:r>
          </w:p>
        </w:tc>
      </w:tr>
      <w:tr w:rsidR="00865A01" w14:paraId="6F206F3A" w14:textId="77777777" w:rsidTr="00E36C1D">
        <w:trPr>
          <w:trHeight w:val="170"/>
        </w:trPr>
        <w:tc>
          <w:tcPr>
            <w:tcW w:w="1589" w:type="dxa"/>
          </w:tcPr>
          <w:p w14:paraId="28C07710" w14:textId="586A797C" w:rsidR="00865A01" w:rsidRDefault="00C050C5" w:rsidP="009C363B">
            <w:pPr>
              <w:pStyle w:val="-"/>
              <w:spacing w:line="480" w:lineRule="auto"/>
              <w:jc w:val="left"/>
              <w:rPr>
                <w:b/>
              </w:rPr>
            </w:pPr>
            <w:r>
              <w:rPr>
                <w:noProof/>
              </w:rPr>
              <w:drawing>
                <wp:anchor distT="0" distB="0" distL="114300" distR="114300" simplePos="0" relativeHeight="251662336" behindDoc="0" locked="0" layoutInCell="1" allowOverlap="1" wp14:anchorId="07C37C51" wp14:editId="3328D846">
                  <wp:simplePos x="0" y="0"/>
                  <wp:positionH relativeFrom="column">
                    <wp:posOffset>187325</wp:posOffset>
                  </wp:positionH>
                  <wp:positionV relativeFrom="paragraph">
                    <wp:posOffset>60756</wp:posOffset>
                  </wp:positionV>
                  <wp:extent cx="441313" cy="289890"/>
                  <wp:effectExtent l="0" t="0" r="0" b="0"/>
                  <wp:wrapNone/>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pic:nvPicPr>
                        <pic:blipFill>
                          <a:blip r:embed="rId33"/>
                          <a:stretch>
                            <a:fillRect/>
                          </a:stretch>
                        </pic:blipFill>
                        <pic:spPr>
                          <a:xfrm>
                            <a:off x="0" y="0"/>
                            <a:ext cx="441313" cy="289890"/>
                          </a:xfrm>
                          <a:prstGeom prst="rect">
                            <a:avLst/>
                          </a:prstGeom>
                        </pic:spPr>
                      </pic:pic>
                    </a:graphicData>
                  </a:graphic>
                  <wp14:sizeRelH relativeFrom="margin">
                    <wp14:pctWidth>0</wp14:pctWidth>
                  </wp14:sizeRelH>
                  <wp14:sizeRelV relativeFrom="margin">
                    <wp14:pctHeight>0</wp14:pctHeight>
                  </wp14:sizeRelV>
                </wp:anchor>
              </w:drawing>
            </w:r>
          </w:p>
        </w:tc>
        <w:tc>
          <w:tcPr>
            <w:tcW w:w="1698" w:type="dxa"/>
            <w:vAlign w:val="center"/>
          </w:tcPr>
          <w:p w14:paraId="7AA46093" w14:textId="77777777" w:rsidR="00865A01" w:rsidRPr="005B0A64" w:rsidRDefault="00865A01" w:rsidP="009C363B">
            <w:pPr>
              <w:pStyle w:val="a3"/>
              <w:jc w:val="left"/>
            </w:pPr>
            <w:r w:rsidRPr="005B0A64">
              <w:t>160x100mm (6-1/4˝x4˝)</w:t>
            </w:r>
          </w:p>
        </w:tc>
        <w:tc>
          <w:tcPr>
            <w:tcW w:w="1816" w:type="dxa"/>
            <w:vAlign w:val="center"/>
          </w:tcPr>
          <w:p w14:paraId="0F19E2DA" w14:textId="77777777" w:rsidR="00865A01" w:rsidRPr="005B0A64" w:rsidRDefault="00865A01" w:rsidP="009C363B">
            <w:pPr>
              <w:pStyle w:val="a3"/>
              <w:jc w:val="left"/>
            </w:pPr>
            <w:r w:rsidRPr="005B0A64">
              <w:t>80x75mm (3-1/8˝x3˝)</w:t>
            </w:r>
          </w:p>
        </w:tc>
      </w:tr>
      <w:tr w:rsidR="00865A01" w14:paraId="32BA06A1" w14:textId="77777777" w:rsidTr="00E36C1D">
        <w:trPr>
          <w:trHeight w:val="170"/>
        </w:trPr>
        <w:tc>
          <w:tcPr>
            <w:tcW w:w="1589" w:type="dxa"/>
          </w:tcPr>
          <w:p w14:paraId="4A580073" w14:textId="5D7CEC93" w:rsidR="00865A01" w:rsidRDefault="00C050C5" w:rsidP="009C363B">
            <w:pPr>
              <w:pStyle w:val="-"/>
              <w:spacing w:line="480" w:lineRule="auto"/>
              <w:jc w:val="left"/>
              <w:rPr>
                <w:b/>
              </w:rPr>
            </w:pPr>
            <w:r>
              <w:rPr>
                <w:b/>
                <w:noProof/>
              </w:rPr>
              <w:drawing>
                <wp:anchor distT="0" distB="0" distL="114300" distR="114300" simplePos="0" relativeHeight="251663360" behindDoc="0" locked="0" layoutInCell="1" allowOverlap="1" wp14:anchorId="1C8CA1AA" wp14:editId="6DBA2C1A">
                  <wp:simplePos x="0" y="0"/>
                  <wp:positionH relativeFrom="column">
                    <wp:posOffset>171470</wp:posOffset>
                  </wp:positionH>
                  <wp:positionV relativeFrom="paragraph">
                    <wp:posOffset>43120</wp:posOffset>
                  </wp:positionV>
                  <wp:extent cx="488232" cy="322500"/>
                  <wp:effectExtent l="0" t="0" r="7620" b="1905"/>
                  <wp:wrapNone/>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pic:nvPicPr>
                        <pic:blipFill>
                          <a:blip r:embed="rId34"/>
                          <a:stretch>
                            <a:fillRect/>
                          </a:stretch>
                        </pic:blipFill>
                        <pic:spPr>
                          <a:xfrm>
                            <a:off x="0" y="0"/>
                            <a:ext cx="488232" cy="322500"/>
                          </a:xfrm>
                          <a:prstGeom prst="rect">
                            <a:avLst/>
                          </a:prstGeom>
                        </pic:spPr>
                      </pic:pic>
                    </a:graphicData>
                  </a:graphic>
                  <wp14:sizeRelH relativeFrom="margin">
                    <wp14:pctWidth>0</wp14:pctWidth>
                  </wp14:sizeRelH>
                  <wp14:sizeRelV relativeFrom="margin">
                    <wp14:pctHeight>0</wp14:pctHeight>
                  </wp14:sizeRelV>
                </wp:anchor>
              </w:drawing>
            </w:r>
          </w:p>
        </w:tc>
        <w:tc>
          <w:tcPr>
            <w:tcW w:w="1698" w:type="dxa"/>
            <w:vAlign w:val="center"/>
          </w:tcPr>
          <w:p w14:paraId="2D1629B3" w14:textId="77777777" w:rsidR="00865A01" w:rsidRPr="005B0A64" w:rsidRDefault="00865A01" w:rsidP="009C363B">
            <w:pPr>
              <w:pStyle w:val="a3"/>
              <w:jc w:val="left"/>
            </w:pPr>
            <w:r w:rsidRPr="005B0A64">
              <w:t>120x100mm (4-3/4˝x4˝)</w:t>
            </w:r>
          </w:p>
        </w:tc>
        <w:tc>
          <w:tcPr>
            <w:tcW w:w="1816" w:type="dxa"/>
            <w:vAlign w:val="center"/>
          </w:tcPr>
          <w:p w14:paraId="464A7D69" w14:textId="77777777" w:rsidR="00865A01" w:rsidRPr="005B0A64" w:rsidRDefault="00865A01" w:rsidP="009C363B">
            <w:pPr>
              <w:pStyle w:val="a3"/>
              <w:jc w:val="left"/>
            </w:pPr>
            <w:r w:rsidRPr="005B0A64">
              <w:t>75x75mm (3˝ x 3˝)</w:t>
            </w:r>
          </w:p>
        </w:tc>
      </w:tr>
    </w:tbl>
    <w:p w14:paraId="259D0E08" w14:textId="77777777" w:rsidR="00865A01" w:rsidRPr="00774D33" w:rsidRDefault="00865A01" w:rsidP="00774D33">
      <w:pPr>
        <w:pStyle w:val="-"/>
        <w:rPr>
          <w:bCs/>
        </w:rPr>
      </w:pPr>
      <w:r w:rsidRPr="00774D33">
        <w:rPr>
          <w:bCs/>
        </w:rPr>
        <w:t>Dimensiuni minime ale pieselor de lucru</w:t>
      </w:r>
    </w:p>
    <w:p w14:paraId="152FFD95" w14:textId="77777777" w:rsidR="00865A01" w:rsidRPr="00774D33" w:rsidRDefault="00865A01" w:rsidP="00774D33">
      <w:pPr>
        <w:pStyle w:val="-"/>
        <w:rPr>
          <w:bCs/>
        </w:rPr>
      </w:pPr>
      <w:r w:rsidRPr="00774D33">
        <w:rPr>
          <w:bCs/>
        </w:rPr>
        <w:t>(= toate piesele de prelucrat care pot fi fixate prin intermediul axului de fixare 7)</w:t>
      </w:r>
    </w:p>
    <w:p w14:paraId="6D200B34" w14:textId="77777777" w:rsidR="00865A01" w:rsidRDefault="00865A01" w:rsidP="00774D33">
      <w:pPr>
        <w:pStyle w:val="-"/>
        <w:rPr>
          <w:bCs/>
        </w:rPr>
      </w:pPr>
      <w:r w:rsidRPr="00774D33">
        <w:rPr>
          <w:bCs/>
        </w:rPr>
        <w:t>Lungime 80 mm</w:t>
      </w:r>
    </w:p>
    <w:p w14:paraId="015AAE13" w14:textId="77777777" w:rsidR="00865A01" w:rsidRPr="00774D33" w:rsidRDefault="00865A01" w:rsidP="00774D33">
      <w:pPr>
        <w:pStyle w:val="-"/>
        <w:rPr>
          <w:bCs/>
        </w:rPr>
      </w:pPr>
    </w:p>
    <w:p w14:paraId="0ED4BCD6" w14:textId="0601D725" w:rsidR="00865A01" w:rsidRPr="005107AC" w:rsidRDefault="00865A01" w:rsidP="00774D33">
      <w:pPr>
        <w:pStyle w:val="-"/>
        <w:rPr>
          <w:b/>
        </w:rPr>
      </w:pPr>
      <w:r w:rsidRPr="005107AC">
        <w:rPr>
          <w:b/>
        </w:rPr>
        <w:t>Reglarea opritorului de adâncime (vezi Figura H)</w:t>
      </w:r>
    </w:p>
    <w:p w14:paraId="125D1E7C" w14:textId="77777777" w:rsidR="00865A01" w:rsidRPr="00774D33" w:rsidRDefault="00865A01" w:rsidP="00774D33">
      <w:pPr>
        <w:pStyle w:val="-"/>
        <w:rPr>
          <w:bCs/>
        </w:rPr>
      </w:pPr>
      <w:r w:rsidRPr="00774D33">
        <w:rPr>
          <w:bCs/>
        </w:rPr>
        <w:t xml:space="preserve">În starea de livrare a mașinii, limitatorul de adâncime 13 este reglat astfel încât un </w:t>
      </w:r>
      <w:r w:rsidRPr="00774D33">
        <w:rPr>
          <w:bCs/>
        </w:rPr>
        <w:lastRenderedPageBreak/>
        <w:t>disc de tăiere nou de 355 mm să nu atingă placa de bază în timpul tăierii.</w:t>
      </w:r>
    </w:p>
    <w:p w14:paraId="196737A1" w14:textId="77777777" w:rsidR="00865A01" w:rsidRPr="00774D33" w:rsidRDefault="00865A01" w:rsidP="00774D33">
      <w:pPr>
        <w:pStyle w:val="-"/>
        <w:rPr>
          <w:bCs/>
        </w:rPr>
      </w:pPr>
      <w:r w:rsidRPr="00774D33">
        <w:rPr>
          <w:bCs/>
        </w:rPr>
        <w:t>Pentru a compensa uzura discului de tăiere, limitatorul de adâncime poate fi reglat mai adânc.</w:t>
      </w:r>
    </w:p>
    <w:p w14:paraId="27CDDCA4" w14:textId="77777777" w:rsidR="00865A01" w:rsidRPr="00774D33" w:rsidRDefault="00865A01" w:rsidP="00774D33">
      <w:pPr>
        <w:pStyle w:val="-"/>
        <w:rPr>
          <w:bCs/>
        </w:rPr>
      </w:pPr>
      <w:r w:rsidRPr="00774D33">
        <w:rPr>
          <w:bCs/>
        </w:rPr>
        <w:t>Când folosiți un disc de tăiere nou, limitatorul de adâncime trebuie întotdeauna readus în poziția inițială.</w:t>
      </w:r>
    </w:p>
    <w:p w14:paraId="1F9643CD" w14:textId="77777777" w:rsidR="00865A01" w:rsidRPr="00774D33" w:rsidRDefault="00865A01" w:rsidP="00774D33">
      <w:pPr>
        <w:pStyle w:val="-"/>
        <w:rPr>
          <w:bCs/>
        </w:rPr>
      </w:pPr>
      <w:r w:rsidRPr="00774D33">
        <w:rPr>
          <w:bCs/>
        </w:rPr>
        <w:t>► Reglați întotdeauna limitatorul de adâncime astfel încât discul de tăiere să nu atingă placa de bază în timpul tăierii.</w:t>
      </w:r>
    </w:p>
    <w:p w14:paraId="62B3E4DA" w14:textId="77777777" w:rsidR="00865A01" w:rsidRPr="00774D33" w:rsidRDefault="00865A01" w:rsidP="00DC6DB7">
      <w:pPr>
        <w:pStyle w:val="a0"/>
      </w:pPr>
      <w:r w:rsidRPr="00774D33">
        <w:t xml:space="preserve">- </w:t>
      </w:r>
      <w:r w:rsidRPr="00774D33">
        <w:tab/>
        <w:t xml:space="preserve">Aduceți unealta electrică în poziția de lucru </w:t>
      </w:r>
      <w:r>
        <w:rPr>
          <w:rFonts w:hint="eastAsia"/>
        </w:rPr>
        <w:t xml:space="preserve">. </w:t>
      </w:r>
      <w:r w:rsidRPr="00774D33">
        <w:t>(consultați „Eliberarea mașinii (poziția de lucru)”).</w:t>
      </w:r>
    </w:p>
    <w:p w14:paraId="2A5F6B6E" w14:textId="77777777" w:rsidR="00865A01" w:rsidRPr="00774D33" w:rsidRDefault="00865A01" w:rsidP="00774D33">
      <w:pPr>
        <w:pStyle w:val="-"/>
        <w:rPr>
          <w:bCs/>
        </w:rPr>
      </w:pPr>
      <w:r w:rsidRPr="00774D33">
        <w:rPr>
          <w:bCs/>
        </w:rPr>
        <w:t xml:space="preserve">- </w:t>
      </w:r>
      <w:r w:rsidRPr="00774D33">
        <w:rPr>
          <w:bCs/>
        </w:rPr>
        <w:tab/>
        <w:t>Slăbiți piulița de blocare 22</w:t>
      </w:r>
    </w:p>
    <w:p w14:paraId="29A9303B" w14:textId="77777777" w:rsidR="00865A01" w:rsidRPr="00774D33" w:rsidRDefault="00865A01" w:rsidP="00774D33">
      <w:pPr>
        <w:pStyle w:val="-"/>
        <w:rPr>
          <w:bCs/>
        </w:rPr>
      </w:pPr>
      <w:r w:rsidRPr="00774D33">
        <w:rPr>
          <w:bCs/>
        </w:rPr>
        <w:t xml:space="preserve">- </w:t>
      </w:r>
      <w:r w:rsidRPr="00774D33">
        <w:rPr>
          <w:bCs/>
        </w:rPr>
        <w:tab/>
        <w:t>Rotiți brațul uneltei cu mânerul 2 în poziția dorită.</w:t>
      </w:r>
    </w:p>
    <w:p w14:paraId="5AAC1608" w14:textId="77777777" w:rsidR="00865A01" w:rsidRPr="00774D33" w:rsidRDefault="00865A01" w:rsidP="00774D33">
      <w:pPr>
        <w:pStyle w:val="-"/>
        <w:rPr>
          <w:bCs/>
        </w:rPr>
      </w:pPr>
      <w:r w:rsidRPr="00774D33">
        <w:rPr>
          <w:bCs/>
        </w:rPr>
        <w:t xml:space="preserve">- </w:t>
      </w:r>
      <w:r w:rsidRPr="00774D33">
        <w:rPr>
          <w:bCs/>
        </w:rPr>
        <w:tab/>
        <w:t>Înșurubați limitatorul de adâncime 13</w:t>
      </w:r>
    </w:p>
    <w:p w14:paraId="16D61F81" w14:textId="77777777" w:rsidR="00865A01" w:rsidRDefault="00865A01" w:rsidP="00774D33">
      <w:pPr>
        <w:pStyle w:val="-"/>
        <w:rPr>
          <w:bCs/>
        </w:rPr>
      </w:pPr>
      <w:r w:rsidRPr="00774D33">
        <w:rPr>
          <w:bCs/>
        </w:rPr>
        <w:t xml:space="preserve">- </w:t>
      </w:r>
      <w:r w:rsidRPr="00774D33">
        <w:rPr>
          <w:bCs/>
        </w:rPr>
        <w:tab/>
        <w:t xml:space="preserve">Ghidați încet brațul uneltei în sus și strângeți piulița de blocare 22 </w:t>
      </w:r>
      <w:r>
        <w:rPr>
          <w:bCs/>
        </w:rPr>
        <w:t>.</w:t>
      </w:r>
    </w:p>
    <w:p w14:paraId="2F834F3D" w14:textId="77777777" w:rsidR="00865A01" w:rsidRPr="00774D33" w:rsidRDefault="00865A01" w:rsidP="00774D33">
      <w:pPr>
        <w:pStyle w:val="-"/>
        <w:rPr>
          <w:bCs/>
        </w:rPr>
      </w:pPr>
    </w:p>
    <w:p w14:paraId="5B83938D" w14:textId="77777777" w:rsidR="00865A01" w:rsidRPr="00774D33" w:rsidRDefault="00865A01" w:rsidP="00774D33">
      <w:pPr>
        <w:pStyle w:val="-"/>
        <w:rPr>
          <w:bCs/>
        </w:rPr>
      </w:pPr>
      <w:r w:rsidRPr="00774D33">
        <w:rPr>
          <w:bCs/>
        </w:rPr>
        <w:t>Transport</w:t>
      </w:r>
    </w:p>
    <w:p w14:paraId="61C0717F" w14:textId="77777777" w:rsidR="00865A01" w:rsidRPr="00774D33" w:rsidRDefault="00865A01" w:rsidP="00774D33">
      <w:pPr>
        <w:pStyle w:val="-"/>
        <w:rPr>
          <w:bCs/>
        </w:rPr>
      </w:pPr>
      <w:r w:rsidRPr="00774D33">
        <w:rPr>
          <w:bCs/>
        </w:rPr>
        <w:t xml:space="preserve">- </w:t>
      </w:r>
      <w:r w:rsidRPr="00774D33">
        <w:rPr>
          <w:bCs/>
        </w:rPr>
        <w:tab/>
        <w:t>Transportați întotdeauna unealta electrică ținând-o de mânerul de transport 15.</w:t>
      </w:r>
    </w:p>
    <w:p w14:paraId="2ECEF6D8" w14:textId="77777777" w:rsidR="00865A01" w:rsidRPr="00774D33" w:rsidRDefault="00865A01" w:rsidP="00774D33">
      <w:pPr>
        <w:pStyle w:val="-"/>
        <w:rPr>
          <w:bCs/>
        </w:rPr>
      </w:pPr>
      <w:r w:rsidRPr="00774D33">
        <w:rPr>
          <w:bCs/>
        </w:rPr>
        <w:t>► Unealta electrică trebuie transportată întotdeauna de două persoane pentru a evita accidentările la spate.</w:t>
      </w:r>
    </w:p>
    <w:p w14:paraId="46242FAF" w14:textId="7C4439AD" w:rsidR="00865A01" w:rsidRPr="00774D33" w:rsidRDefault="00865A01" w:rsidP="00774D33">
      <w:pPr>
        <w:pStyle w:val="-"/>
        <w:rPr>
          <w:bCs/>
        </w:rPr>
      </w:pPr>
      <w:r w:rsidRPr="00774D33">
        <w:rPr>
          <w:bCs/>
        </w:rPr>
        <w:t xml:space="preserve">► La transportul sculei electrice, folosiți doar dispozitivele de transport și nu folosiți niciodată dispozitivul </w:t>
      </w:r>
      <w:r>
        <w:rPr>
          <w:rFonts w:hint="eastAsia"/>
          <w:bCs/>
        </w:rPr>
        <w:t>de protec</w:t>
      </w:r>
      <w:r>
        <w:rPr>
          <w:rFonts w:hint="eastAsia"/>
          <w:bCs/>
        </w:rPr>
        <w:t>ț</w:t>
      </w:r>
      <w:r>
        <w:rPr>
          <w:rFonts w:hint="eastAsia"/>
          <w:bCs/>
        </w:rPr>
        <w:t xml:space="preserve">ie </w:t>
      </w:r>
      <w:r>
        <w:rPr>
          <w:bCs/>
        </w:rPr>
        <w:t>.</w:t>
      </w:r>
    </w:p>
    <w:p w14:paraId="75461BC5" w14:textId="77777777" w:rsidR="00865A01" w:rsidRPr="00774D33" w:rsidRDefault="00865A01" w:rsidP="00774D33">
      <w:pPr>
        <w:pStyle w:val="-"/>
        <w:rPr>
          <w:b/>
        </w:rPr>
      </w:pPr>
      <w:r w:rsidRPr="00774D33">
        <w:rPr>
          <w:b/>
        </w:rPr>
        <w:t xml:space="preserve"> </w:t>
      </w:r>
    </w:p>
    <w:p w14:paraId="1DA4548C" w14:textId="77777777" w:rsidR="00865A01" w:rsidRPr="00774D33" w:rsidRDefault="00865A01" w:rsidP="00774D33">
      <w:pPr>
        <w:pStyle w:val="-"/>
        <w:rPr>
          <w:b/>
        </w:rPr>
      </w:pPr>
      <w:r w:rsidRPr="00774D33">
        <w:rPr>
          <w:b/>
        </w:rPr>
        <w:t xml:space="preserve"> </w:t>
      </w:r>
    </w:p>
    <w:p w14:paraId="444C3BA0" w14:textId="77777777" w:rsidR="00865A01" w:rsidRDefault="00865A01" w:rsidP="004B3B81">
      <w:pPr>
        <w:pStyle w:val="-"/>
        <w:rPr>
          <w:b/>
        </w:rPr>
      </w:pPr>
    </w:p>
    <w:p w14:paraId="3B984EE1" w14:textId="77777777" w:rsidR="00865A01" w:rsidRDefault="00865A01" w:rsidP="004B3B81">
      <w:pPr>
        <w:pStyle w:val="-"/>
        <w:rPr>
          <w:b/>
        </w:rPr>
      </w:pPr>
    </w:p>
    <w:p w14:paraId="5D16DAD7" w14:textId="77777777" w:rsidR="00865A01" w:rsidRDefault="00865A01" w:rsidP="004B3B81">
      <w:pPr>
        <w:pStyle w:val="-"/>
        <w:rPr>
          <w:b/>
        </w:rPr>
      </w:pPr>
    </w:p>
    <w:p w14:paraId="50D6406C" w14:textId="77777777" w:rsidR="00865A01" w:rsidRDefault="00865A01" w:rsidP="004B3B81">
      <w:pPr>
        <w:pStyle w:val="-"/>
        <w:rPr>
          <w:b/>
        </w:rPr>
      </w:pPr>
    </w:p>
    <w:p w14:paraId="467252AA" w14:textId="77777777" w:rsidR="00865A01" w:rsidRDefault="00865A01" w:rsidP="004B3B81">
      <w:pPr>
        <w:pStyle w:val="-"/>
        <w:rPr>
          <w:b/>
        </w:rPr>
      </w:pPr>
    </w:p>
    <w:p w14:paraId="2ADA1F06" w14:textId="77777777" w:rsidR="00865A01" w:rsidRDefault="00865A01" w:rsidP="004B3B81">
      <w:pPr>
        <w:pStyle w:val="-"/>
        <w:rPr>
          <w:b/>
        </w:rPr>
      </w:pPr>
    </w:p>
    <w:p w14:paraId="0CE4E5CD" w14:textId="77777777" w:rsidR="00865A01" w:rsidRDefault="00865A01" w:rsidP="004B3B81">
      <w:pPr>
        <w:pStyle w:val="-"/>
        <w:rPr>
          <w:b/>
        </w:rPr>
      </w:pPr>
    </w:p>
    <w:p w14:paraId="44509AED" w14:textId="77777777" w:rsidR="00865A01" w:rsidRDefault="00865A01" w:rsidP="004B3B81">
      <w:pPr>
        <w:pStyle w:val="-"/>
        <w:rPr>
          <w:b/>
        </w:rPr>
      </w:pPr>
    </w:p>
    <w:p w14:paraId="63544B70" w14:textId="77777777" w:rsidR="00865A01" w:rsidRDefault="00865A01" w:rsidP="004B3B81">
      <w:pPr>
        <w:pStyle w:val="-"/>
        <w:rPr>
          <w:b/>
        </w:rPr>
      </w:pPr>
    </w:p>
    <w:p w14:paraId="33DF039F" w14:textId="77777777" w:rsidR="00865A01" w:rsidRDefault="00865A01" w:rsidP="004B3B81">
      <w:pPr>
        <w:pStyle w:val="-"/>
        <w:rPr>
          <w:b/>
        </w:rPr>
      </w:pPr>
    </w:p>
    <w:p w14:paraId="0D9AAEE0" w14:textId="77777777" w:rsidR="00865A01" w:rsidRDefault="00865A01" w:rsidP="004B3B81">
      <w:pPr>
        <w:pStyle w:val="-"/>
        <w:rPr>
          <w:b/>
        </w:rPr>
      </w:pPr>
    </w:p>
    <w:p w14:paraId="56B39FBE" w14:textId="0AB20F97" w:rsidR="00865A01" w:rsidRDefault="00865A01" w:rsidP="004B3B81">
      <w:pPr>
        <w:pStyle w:val="-"/>
        <w:rPr>
          <w:b/>
        </w:rPr>
      </w:pPr>
    </w:p>
    <w:p w14:paraId="6A7A1FF5" w14:textId="6C1671B1" w:rsidR="00865A01" w:rsidRPr="0097570A" w:rsidRDefault="00865A01" w:rsidP="0020455A">
      <w:pPr>
        <w:pStyle w:val="1"/>
        <w:spacing w:after="62"/>
      </w:pPr>
      <w:r w:rsidRPr="00247316">
        <w:lastRenderedPageBreak/>
        <w:t>ÎNTREȚINERE ȘI DEFECTE</w:t>
      </w:r>
    </w:p>
    <w:tbl>
      <w:tblPr>
        <w:tblStyle w:val="TableGrid"/>
        <w:tblW w:w="5131"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1"/>
        <w:gridCol w:w="1872"/>
        <w:gridCol w:w="1388"/>
      </w:tblGrid>
      <w:tr w:rsidR="00865A01" w:rsidRPr="00EB11C0" w14:paraId="00122D76" w14:textId="77777777" w:rsidTr="00E270AD">
        <w:trPr>
          <w:trHeight w:val="170"/>
        </w:trPr>
        <w:tc>
          <w:tcPr>
            <w:tcW w:w="1871" w:type="dxa"/>
            <w:vAlign w:val="center"/>
          </w:tcPr>
          <w:p w14:paraId="6A28E513" w14:textId="77777777" w:rsidR="00865A01" w:rsidRPr="00D458AA" w:rsidRDefault="00865A01" w:rsidP="00A03A1D">
            <w:pPr>
              <w:pStyle w:val="a5"/>
            </w:pPr>
            <w:r w:rsidRPr="00D458AA">
              <w:t>Defecțiune</w:t>
            </w:r>
          </w:p>
        </w:tc>
        <w:tc>
          <w:tcPr>
            <w:tcW w:w="1872" w:type="dxa"/>
            <w:vAlign w:val="center"/>
          </w:tcPr>
          <w:p w14:paraId="3DE8F965" w14:textId="77777777" w:rsidR="00865A01" w:rsidRPr="00D458AA" w:rsidRDefault="00865A01" w:rsidP="00A03A1D">
            <w:pPr>
              <w:pStyle w:val="a5"/>
            </w:pPr>
            <w:r w:rsidRPr="00D458AA">
              <w:t>Cauze probabile</w:t>
            </w:r>
          </w:p>
        </w:tc>
        <w:tc>
          <w:tcPr>
            <w:tcW w:w="1388" w:type="dxa"/>
            <w:vAlign w:val="center"/>
          </w:tcPr>
          <w:p w14:paraId="2DB47C52" w14:textId="77777777" w:rsidR="00865A01" w:rsidRPr="00D458AA" w:rsidRDefault="00865A01" w:rsidP="00A03A1D">
            <w:pPr>
              <w:pStyle w:val="a5"/>
            </w:pPr>
            <w:r w:rsidRPr="00D458AA">
              <w:t>Acțiuni</w:t>
            </w:r>
          </w:p>
        </w:tc>
      </w:tr>
      <w:tr w:rsidR="00865A01" w:rsidRPr="00B627DC" w14:paraId="1D8EFE2A" w14:textId="77777777" w:rsidTr="00E270AD">
        <w:trPr>
          <w:trHeight w:val="1020"/>
        </w:trPr>
        <w:tc>
          <w:tcPr>
            <w:tcW w:w="1871" w:type="dxa"/>
            <w:vAlign w:val="center"/>
          </w:tcPr>
          <w:p w14:paraId="5466A8E9" w14:textId="77777777" w:rsidR="00865A01" w:rsidRPr="00EB11C0" w:rsidRDefault="00865A01" w:rsidP="0020455A">
            <w:pPr>
              <w:pStyle w:val="a3"/>
              <w:jc w:val="left"/>
            </w:pPr>
            <w:r w:rsidRPr="00EB11C0">
              <w:t>Când mașina este pornită, motorul electric nu funcționează.</w:t>
            </w:r>
          </w:p>
        </w:tc>
        <w:tc>
          <w:tcPr>
            <w:tcW w:w="1872" w:type="dxa"/>
            <w:vAlign w:val="center"/>
          </w:tcPr>
          <w:p w14:paraId="016AD076" w14:textId="77777777" w:rsidR="00865A01" w:rsidRPr="00EB11C0" w:rsidRDefault="00865A01" w:rsidP="0020455A">
            <w:pPr>
              <w:pStyle w:val="a3"/>
              <w:jc w:val="left"/>
            </w:pPr>
            <w:r w:rsidRPr="00EB11C0">
              <w:t>● Defecțiune a comutatorului</w:t>
            </w:r>
          </w:p>
          <w:p w14:paraId="79CBE980" w14:textId="77777777" w:rsidR="00865A01" w:rsidRPr="00EB11C0" w:rsidRDefault="00865A01" w:rsidP="0020455A">
            <w:pPr>
              <w:pStyle w:val="a3"/>
              <w:jc w:val="left"/>
            </w:pPr>
            <w:r w:rsidRPr="00EB11C0">
              <w:t>●Cablul sau firele de alimentare sunt rupte, ștecherul cablului de alimentare funcționează defectuos;</w:t>
            </w:r>
          </w:p>
          <w:p w14:paraId="1EC9BAE8" w14:textId="77777777" w:rsidR="00865A01" w:rsidRPr="00EB11C0" w:rsidRDefault="00865A01" w:rsidP="0020455A">
            <w:pPr>
              <w:pStyle w:val="a3"/>
              <w:jc w:val="left"/>
            </w:pPr>
            <w:r w:rsidRPr="00EB11C0">
              <w:t>● Fără contact al periei cu colectorul;</w:t>
            </w:r>
          </w:p>
          <w:p w14:paraId="3C140869" w14:textId="77777777" w:rsidR="00865A01" w:rsidRPr="00EB11C0" w:rsidRDefault="00865A01" w:rsidP="0020455A">
            <w:pPr>
              <w:pStyle w:val="a3"/>
              <w:jc w:val="left"/>
            </w:pPr>
            <w:r w:rsidRPr="00EB11C0">
              <w:t>● Uzura/deteriorarea periilor</w:t>
            </w:r>
          </w:p>
        </w:tc>
        <w:tc>
          <w:tcPr>
            <w:tcW w:w="1388" w:type="dxa"/>
            <w:vAlign w:val="center"/>
          </w:tcPr>
          <w:p w14:paraId="67936B79" w14:textId="77777777" w:rsidR="00865A01" w:rsidRPr="00EB11C0" w:rsidRDefault="00865A01" w:rsidP="0020455A">
            <w:pPr>
              <w:pStyle w:val="a3"/>
              <w:jc w:val="left"/>
            </w:pPr>
            <w:r w:rsidRPr="00EB11C0">
              <w:t>Deconectați mașina de la rețeaua electrică și contactați un specialist calificat.</w:t>
            </w:r>
          </w:p>
        </w:tc>
      </w:tr>
      <w:tr w:rsidR="00865A01" w:rsidRPr="00EB11C0" w14:paraId="227DAFC8" w14:textId="77777777" w:rsidTr="00E270AD">
        <w:trPr>
          <w:trHeight w:val="113"/>
        </w:trPr>
        <w:tc>
          <w:tcPr>
            <w:tcW w:w="1871" w:type="dxa"/>
            <w:vAlign w:val="center"/>
          </w:tcPr>
          <w:p w14:paraId="11B958BE" w14:textId="77777777" w:rsidR="00865A01" w:rsidRPr="00EB11C0" w:rsidRDefault="00865A01" w:rsidP="0020455A">
            <w:pPr>
              <w:pStyle w:val="a3"/>
              <w:jc w:val="left"/>
            </w:pPr>
            <w:r w:rsidRPr="00EB11C0">
              <w:t>Formarea unui foc circular pe colector</w:t>
            </w:r>
          </w:p>
        </w:tc>
        <w:tc>
          <w:tcPr>
            <w:tcW w:w="1872" w:type="dxa"/>
            <w:vAlign w:val="center"/>
          </w:tcPr>
          <w:p w14:paraId="0E8E2F71" w14:textId="77777777" w:rsidR="00865A01" w:rsidRPr="00EB11C0" w:rsidRDefault="00865A01" w:rsidP="0020455A">
            <w:pPr>
              <w:pStyle w:val="a3"/>
              <w:jc w:val="left"/>
            </w:pPr>
            <w:r w:rsidRPr="00EB11C0">
              <w:t>● Uzura periei/deteriorarea suportului periei;</w:t>
            </w:r>
          </w:p>
          <w:p w14:paraId="7FBEC149" w14:textId="77777777" w:rsidR="00865A01" w:rsidRPr="00EB11C0" w:rsidRDefault="00865A01" w:rsidP="0020455A">
            <w:pPr>
              <w:pStyle w:val="a3"/>
              <w:jc w:val="left"/>
            </w:pPr>
            <w:r w:rsidRPr="00EB11C0">
              <w:t>● Defecțiune la bobina armăturii</w:t>
            </w:r>
          </w:p>
        </w:tc>
        <w:tc>
          <w:tcPr>
            <w:tcW w:w="1388" w:type="dxa"/>
            <w:vMerge w:val="restart"/>
            <w:vAlign w:val="center"/>
          </w:tcPr>
          <w:p w14:paraId="540A1969" w14:textId="77777777" w:rsidR="00865A01" w:rsidRPr="00EB11C0" w:rsidRDefault="00865A01" w:rsidP="0020455A">
            <w:pPr>
              <w:pStyle w:val="a3"/>
              <w:jc w:val="left"/>
            </w:pPr>
            <w:r w:rsidRPr="00EB11C0">
              <w:t>Deconectați aparatul de la rețeaua electrică și contactați un specialist calificat. Vă rugăm să nu reparați aparatul singur.</w:t>
            </w:r>
          </w:p>
        </w:tc>
      </w:tr>
      <w:tr w:rsidR="00865A01" w:rsidRPr="00B627DC" w14:paraId="621D0A50" w14:textId="77777777" w:rsidTr="00E270AD">
        <w:trPr>
          <w:trHeight w:val="624"/>
        </w:trPr>
        <w:tc>
          <w:tcPr>
            <w:tcW w:w="1871" w:type="dxa"/>
            <w:vAlign w:val="center"/>
          </w:tcPr>
          <w:p w14:paraId="4ACD4EF1" w14:textId="77777777" w:rsidR="00865A01" w:rsidRPr="00EB11C0" w:rsidRDefault="00865A01" w:rsidP="0020455A">
            <w:pPr>
              <w:pStyle w:val="a3"/>
              <w:jc w:val="left"/>
            </w:pPr>
            <w:r w:rsidRPr="00EB11C0">
              <w:t>În timpul lucrului, din orificiile de ventilație apare fum sau miros de izolație arsă.</w:t>
            </w:r>
          </w:p>
        </w:tc>
        <w:tc>
          <w:tcPr>
            <w:tcW w:w="1872" w:type="dxa"/>
            <w:vAlign w:val="center"/>
          </w:tcPr>
          <w:p w14:paraId="415A51BC" w14:textId="77777777" w:rsidR="00865A01" w:rsidRPr="00EB11C0" w:rsidRDefault="00865A01" w:rsidP="0020455A">
            <w:pPr>
              <w:pStyle w:val="a3"/>
              <w:jc w:val="left"/>
            </w:pPr>
            <w:r w:rsidRPr="00EB11C0">
              <w:t>● Defecțiune la bobina motorului electric;</w:t>
            </w:r>
          </w:p>
          <w:p w14:paraId="40FE7F80" w14:textId="77777777" w:rsidR="00865A01" w:rsidRPr="00EB11C0" w:rsidRDefault="00865A01" w:rsidP="0020455A">
            <w:pPr>
              <w:pStyle w:val="a3"/>
              <w:jc w:val="left"/>
            </w:pPr>
            <w:r w:rsidRPr="00EB11C0">
              <w:t>● Defecțiune a părții electrice a uneltei.</w:t>
            </w:r>
          </w:p>
        </w:tc>
        <w:tc>
          <w:tcPr>
            <w:tcW w:w="1388" w:type="dxa"/>
            <w:vMerge/>
            <w:vAlign w:val="center"/>
          </w:tcPr>
          <w:p w14:paraId="7E6E220B" w14:textId="77777777" w:rsidR="00865A01" w:rsidRPr="00EB11C0" w:rsidRDefault="00865A01" w:rsidP="0020455A">
            <w:pPr>
              <w:tabs>
                <w:tab w:val="left" w:pos="142"/>
              </w:tabs>
              <w:jc w:val="left"/>
              <w:rPr>
                <w:rFonts w:ascii="Arial" w:hAnsi="Arial" w:cs="Arial"/>
                <w:color w:val="595858"/>
                <w:sz w:val="14"/>
                <w:szCs w:val="14"/>
              </w:rPr>
            </w:pPr>
          </w:p>
        </w:tc>
      </w:tr>
      <w:tr w:rsidR="00865A01" w:rsidRPr="00B627DC" w14:paraId="5260308E" w14:textId="77777777" w:rsidTr="00E270AD">
        <w:trPr>
          <w:trHeight w:val="340"/>
        </w:trPr>
        <w:tc>
          <w:tcPr>
            <w:tcW w:w="1871" w:type="dxa"/>
            <w:vAlign w:val="center"/>
          </w:tcPr>
          <w:p w14:paraId="0F2184E5" w14:textId="77777777" w:rsidR="00865A01" w:rsidRPr="00A70EB5" w:rsidRDefault="00865A01" w:rsidP="0020455A">
            <w:pPr>
              <w:pStyle w:val="a3"/>
              <w:jc w:val="left"/>
            </w:pPr>
            <w:r w:rsidRPr="00A70EB5">
              <w:t>Zgomot crescut în cutia de viteze</w:t>
            </w:r>
          </w:p>
        </w:tc>
        <w:tc>
          <w:tcPr>
            <w:tcW w:w="1872" w:type="dxa"/>
            <w:vAlign w:val="center"/>
          </w:tcPr>
          <w:p w14:paraId="13F3F2E7" w14:textId="77777777" w:rsidR="00865A01" w:rsidRPr="00A70EB5" w:rsidRDefault="00865A01" w:rsidP="0020455A">
            <w:pPr>
              <w:pStyle w:val="a3"/>
              <w:jc w:val="left"/>
            </w:pPr>
            <w:r w:rsidRPr="00A70EB5">
              <w:t>● Uzura/ruperea angrenajelor sau a rulmenților</w:t>
            </w:r>
          </w:p>
        </w:tc>
        <w:tc>
          <w:tcPr>
            <w:tcW w:w="1388" w:type="dxa"/>
            <w:vMerge/>
            <w:vAlign w:val="center"/>
          </w:tcPr>
          <w:p w14:paraId="10BA33C1" w14:textId="77777777" w:rsidR="00865A01" w:rsidRPr="00EB11C0" w:rsidRDefault="00865A01" w:rsidP="0020455A">
            <w:pPr>
              <w:tabs>
                <w:tab w:val="left" w:pos="142"/>
              </w:tabs>
              <w:jc w:val="left"/>
              <w:rPr>
                <w:rFonts w:ascii="Arial" w:hAnsi="Arial" w:cs="Arial"/>
                <w:color w:val="595858"/>
                <w:sz w:val="14"/>
                <w:szCs w:val="14"/>
              </w:rPr>
            </w:pPr>
          </w:p>
        </w:tc>
      </w:tr>
      <w:tr w:rsidR="00865A01" w:rsidRPr="00EB11C0" w14:paraId="484A750D" w14:textId="77777777" w:rsidTr="00E270AD">
        <w:trPr>
          <w:trHeight w:val="334"/>
        </w:trPr>
        <w:tc>
          <w:tcPr>
            <w:tcW w:w="1871" w:type="dxa"/>
            <w:vAlign w:val="center"/>
          </w:tcPr>
          <w:p w14:paraId="4F338F54" w14:textId="77777777" w:rsidR="00865A01" w:rsidRPr="00EB11C0" w:rsidRDefault="00865A01" w:rsidP="0020455A">
            <w:pPr>
              <w:pStyle w:val="a3"/>
              <w:jc w:val="left"/>
            </w:pPr>
            <w:r w:rsidRPr="00EB11C0">
              <w:t>Când mașina este pornită, axul nu se rotește</w:t>
            </w:r>
          </w:p>
        </w:tc>
        <w:tc>
          <w:tcPr>
            <w:tcW w:w="1872" w:type="dxa"/>
            <w:vAlign w:val="center"/>
          </w:tcPr>
          <w:p w14:paraId="080E57E5" w14:textId="77777777" w:rsidR="00865A01" w:rsidRPr="00EB11C0" w:rsidRDefault="00865A01" w:rsidP="0020455A">
            <w:pPr>
              <w:pStyle w:val="a3"/>
              <w:jc w:val="left"/>
            </w:pPr>
            <w:r w:rsidRPr="00EB11C0">
              <w:t>● Defecțiune a cutiei de viteze.</w:t>
            </w:r>
          </w:p>
        </w:tc>
        <w:tc>
          <w:tcPr>
            <w:tcW w:w="1388" w:type="dxa"/>
            <w:vMerge/>
            <w:vAlign w:val="center"/>
          </w:tcPr>
          <w:p w14:paraId="294E9F85" w14:textId="77777777" w:rsidR="00865A01" w:rsidRPr="00EB11C0" w:rsidRDefault="00865A01" w:rsidP="0020455A">
            <w:pPr>
              <w:tabs>
                <w:tab w:val="left" w:pos="142"/>
              </w:tabs>
              <w:jc w:val="left"/>
              <w:rPr>
                <w:rFonts w:ascii="Arial" w:hAnsi="Arial" w:cs="Arial"/>
                <w:color w:val="595858"/>
                <w:sz w:val="14"/>
                <w:szCs w:val="14"/>
              </w:rPr>
            </w:pPr>
          </w:p>
        </w:tc>
      </w:tr>
    </w:tbl>
    <w:p w14:paraId="6B79555A" w14:textId="77777777" w:rsidR="00865A01" w:rsidRPr="00D458AA" w:rsidRDefault="00865A01" w:rsidP="0020455A">
      <w:pPr>
        <w:pStyle w:val="2"/>
        <w:jc w:val="left"/>
      </w:pPr>
      <w:r w:rsidRPr="00D458AA">
        <w:t>Criterii de stare critică</w:t>
      </w:r>
    </w:p>
    <w:tbl>
      <w:tblPr>
        <w:tblStyle w:val="TableGrid"/>
        <w:tblW w:w="5131" w:type="dxa"/>
        <w:tblInd w:w="10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872"/>
        <w:gridCol w:w="1871"/>
        <w:gridCol w:w="1388"/>
      </w:tblGrid>
      <w:tr w:rsidR="00865A01" w:rsidRPr="00EB11C0" w14:paraId="3475E36B" w14:textId="77777777" w:rsidTr="00E270AD">
        <w:trPr>
          <w:trHeight w:val="202"/>
        </w:trPr>
        <w:tc>
          <w:tcPr>
            <w:tcW w:w="1872" w:type="dxa"/>
            <w:vAlign w:val="center"/>
          </w:tcPr>
          <w:p w14:paraId="28CC5189" w14:textId="77777777" w:rsidR="00865A01" w:rsidRPr="00EB11C0" w:rsidRDefault="00865A01" w:rsidP="0020455A">
            <w:pPr>
              <w:pStyle w:val="a5"/>
              <w:jc w:val="left"/>
            </w:pPr>
            <w:r w:rsidRPr="00EB11C0">
              <w:t>Criterii de stare critică</w:t>
            </w:r>
          </w:p>
        </w:tc>
        <w:tc>
          <w:tcPr>
            <w:tcW w:w="1871" w:type="dxa"/>
            <w:vAlign w:val="center"/>
          </w:tcPr>
          <w:p w14:paraId="4160C7B7" w14:textId="77777777" w:rsidR="00865A01" w:rsidRPr="00EB11C0" w:rsidRDefault="00865A01" w:rsidP="0020455A">
            <w:pPr>
              <w:pStyle w:val="a5"/>
              <w:jc w:val="left"/>
            </w:pPr>
            <w:r w:rsidRPr="00EB11C0">
              <w:t>Cauze probabile</w:t>
            </w:r>
          </w:p>
        </w:tc>
        <w:tc>
          <w:tcPr>
            <w:tcW w:w="1388" w:type="dxa"/>
            <w:vAlign w:val="center"/>
          </w:tcPr>
          <w:p w14:paraId="38DA943E" w14:textId="77777777" w:rsidR="00865A01" w:rsidRPr="00EB11C0" w:rsidRDefault="00865A01" w:rsidP="0020455A">
            <w:pPr>
              <w:pStyle w:val="a5"/>
              <w:jc w:val="left"/>
            </w:pPr>
            <w:r w:rsidRPr="00EB11C0">
              <w:t>Acțiuni</w:t>
            </w:r>
          </w:p>
        </w:tc>
      </w:tr>
      <w:tr w:rsidR="00865A01" w:rsidRPr="00EB11C0" w14:paraId="21BCE746" w14:textId="77777777" w:rsidTr="00E270AD">
        <w:trPr>
          <w:trHeight w:val="340"/>
        </w:trPr>
        <w:tc>
          <w:tcPr>
            <w:tcW w:w="1872" w:type="dxa"/>
            <w:vAlign w:val="center"/>
          </w:tcPr>
          <w:p w14:paraId="29A251FF" w14:textId="77777777" w:rsidR="00865A01" w:rsidRPr="00EB11C0" w:rsidRDefault="00865A01" w:rsidP="0020455A">
            <w:pPr>
              <w:pStyle w:val="a3"/>
              <w:jc w:val="left"/>
            </w:pPr>
            <w:r w:rsidRPr="00EB11C0">
              <w:t>Fisuri pe suprafețele pieselor rulmentului și carcasei</w:t>
            </w:r>
          </w:p>
        </w:tc>
        <w:tc>
          <w:tcPr>
            <w:tcW w:w="1871" w:type="dxa"/>
            <w:vAlign w:val="center"/>
          </w:tcPr>
          <w:p w14:paraId="53305A1C" w14:textId="77777777" w:rsidR="00865A01" w:rsidRPr="00EB11C0" w:rsidRDefault="00865A01" w:rsidP="0020455A">
            <w:pPr>
              <w:pStyle w:val="a3"/>
              <w:jc w:val="left"/>
            </w:pPr>
            <w:r w:rsidRPr="00EB11C0">
              <w:t>Deformarea prin oboseală a metalului</w:t>
            </w:r>
          </w:p>
        </w:tc>
        <w:tc>
          <w:tcPr>
            <w:tcW w:w="1388" w:type="dxa"/>
            <w:vMerge w:val="restart"/>
            <w:vAlign w:val="center"/>
          </w:tcPr>
          <w:p w14:paraId="00FDC00A" w14:textId="77777777" w:rsidR="00865A01" w:rsidRPr="00EB11C0" w:rsidRDefault="00865A01" w:rsidP="0020455A">
            <w:pPr>
              <w:pStyle w:val="a3"/>
              <w:jc w:val="left"/>
            </w:pPr>
            <w:r w:rsidRPr="00EB11C0">
              <w:t xml:space="preserve">Deconectați </w:t>
            </w:r>
            <w:r w:rsidRPr="00247316">
              <w:rPr>
                <w:rStyle w:val="a4"/>
              </w:rPr>
              <w:t>aparatul de la rețeaua electrică și contactați un specialist calificat. Vă rugăm să nu reparați aparatul singur.</w:t>
            </w:r>
          </w:p>
        </w:tc>
      </w:tr>
      <w:tr w:rsidR="00865A01" w:rsidRPr="00EB11C0" w14:paraId="4ADC0E68" w14:textId="77777777" w:rsidTr="00E270AD">
        <w:trPr>
          <w:trHeight w:val="340"/>
        </w:trPr>
        <w:tc>
          <w:tcPr>
            <w:tcW w:w="1872" w:type="dxa"/>
            <w:vAlign w:val="center"/>
          </w:tcPr>
          <w:p w14:paraId="67011F47" w14:textId="77777777" w:rsidR="00865A01" w:rsidRPr="00EB11C0" w:rsidRDefault="00865A01" w:rsidP="00A03A1D">
            <w:pPr>
              <w:pStyle w:val="a3"/>
            </w:pPr>
            <w:r w:rsidRPr="00EB11C0">
              <w:t>Cablul de alimentare sau ștecherul este deteriorat</w:t>
            </w:r>
          </w:p>
        </w:tc>
        <w:tc>
          <w:tcPr>
            <w:tcW w:w="1871" w:type="dxa"/>
            <w:vAlign w:val="center"/>
          </w:tcPr>
          <w:p w14:paraId="3119CAA3" w14:textId="77777777" w:rsidR="00865A01" w:rsidRPr="00EB11C0" w:rsidRDefault="00865A01" w:rsidP="00A03A1D">
            <w:pPr>
              <w:pStyle w:val="a3"/>
            </w:pPr>
            <w:r w:rsidRPr="00EB11C0">
              <w:t>Suprasarcină sau rupere</w:t>
            </w:r>
          </w:p>
        </w:tc>
        <w:tc>
          <w:tcPr>
            <w:tcW w:w="1388" w:type="dxa"/>
            <w:vMerge/>
            <w:vAlign w:val="center"/>
          </w:tcPr>
          <w:p w14:paraId="457F974C" w14:textId="77777777" w:rsidR="00865A01" w:rsidRPr="00EB11C0" w:rsidRDefault="00865A01" w:rsidP="00A03A1D">
            <w:pPr>
              <w:tabs>
                <w:tab w:val="left" w:pos="142"/>
              </w:tabs>
              <w:rPr>
                <w:rFonts w:ascii="Arial" w:hAnsi="Arial" w:cs="Arial"/>
                <w:color w:val="595858"/>
                <w:sz w:val="14"/>
                <w:szCs w:val="14"/>
              </w:rPr>
            </w:pPr>
          </w:p>
        </w:tc>
      </w:tr>
      <w:tr w:rsidR="00865A01" w:rsidRPr="00EB11C0" w14:paraId="638CAE02" w14:textId="77777777" w:rsidTr="00E270AD">
        <w:trPr>
          <w:trHeight w:val="113"/>
        </w:trPr>
        <w:tc>
          <w:tcPr>
            <w:tcW w:w="1872" w:type="dxa"/>
            <w:vAlign w:val="center"/>
          </w:tcPr>
          <w:p w14:paraId="772196C7" w14:textId="77777777" w:rsidR="00865A01" w:rsidRPr="00EB11C0" w:rsidRDefault="00865A01" w:rsidP="00A03A1D">
            <w:pPr>
              <w:pStyle w:val="a3"/>
            </w:pPr>
            <w:r w:rsidRPr="00EB11C0">
              <w:t>Uzură excesivă sau deteriorare a mecanismului motorului sau reductorului sau o combinație de semne</w:t>
            </w:r>
          </w:p>
        </w:tc>
        <w:tc>
          <w:tcPr>
            <w:tcW w:w="1871" w:type="dxa"/>
            <w:vAlign w:val="center"/>
          </w:tcPr>
          <w:p w14:paraId="5EA238D1" w14:textId="77777777" w:rsidR="00865A01" w:rsidRPr="00EB11C0" w:rsidRDefault="00865A01" w:rsidP="00A03A1D">
            <w:pPr>
              <w:pStyle w:val="a3"/>
            </w:pPr>
            <w:r w:rsidRPr="00EB11C0">
              <w:t>Deformarea prin oboseală a metalului</w:t>
            </w:r>
          </w:p>
        </w:tc>
        <w:tc>
          <w:tcPr>
            <w:tcW w:w="1388" w:type="dxa"/>
            <w:vMerge/>
            <w:vAlign w:val="center"/>
          </w:tcPr>
          <w:p w14:paraId="106A92C1" w14:textId="77777777" w:rsidR="00865A01" w:rsidRPr="00EB11C0" w:rsidRDefault="00865A01" w:rsidP="00A03A1D">
            <w:pPr>
              <w:tabs>
                <w:tab w:val="left" w:pos="142"/>
              </w:tabs>
              <w:rPr>
                <w:rFonts w:ascii="Arial" w:hAnsi="Arial" w:cs="Arial"/>
                <w:color w:val="595858"/>
                <w:sz w:val="14"/>
                <w:szCs w:val="14"/>
              </w:rPr>
            </w:pPr>
          </w:p>
        </w:tc>
      </w:tr>
    </w:tbl>
    <w:p w14:paraId="26FC6FE6" w14:textId="77777777" w:rsidR="00865A01" w:rsidRPr="0097570A" w:rsidRDefault="00865A01" w:rsidP="00094975">
      <w:pPr>
        <w:pStyle w:val="2"/>
      </w:pPr>
      <w:r w:rsidRPr="0097570A">
        <w:t>Criterii de stare critică</w:t>
      </w:r>
    </w:p>
    <w:tbl>
      <w:tblPr>
        <w:tblStyle w:val="TableGrid"/>
        <w:tblW w:w="5103" w:type="dxa"/>
        <w:tblInd w:w="10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8"/>
        <w:gridCol w:w="2835"/>
      </w:tblGrid>
      <w:tr w:rsidR="00865A01" w:rsidRPr="00EB11C0" w14:paraId="2BD826BF" w14:textId="77777777" w:rsidTr="00E270AD">
        <w:trPr>
          <w:trHeight w:val="170"/>
        </w:trPr>
        <w:tc>
          <w:tcPr>
            <w:tcW w:w="2268" w:type="dxa"/>
            <w:tcBorders>
              <w:top w:val="single" w:sz="2" w:space="0" w:color="595858"/>
              <w:left w:val="single" w:sz="2" w:space="0" w:color="595858"/>
              <w:bottom w:val="single" w:sz="2" w:space="0" w:color="595858"/>
              <w:right w:val="single" w:sz="2" w:space="0" w:color="595858"/>
            </w:tcBorders>
            <w:vAlign w:val="center"/>
          </w:tcPr>
          <w:p w14:paraId="3D5D96FB" w14:textId="77777777" w:rsidR="00865A01" w:rsidRPr="00EB11C0" w:rsidRDefault="00865A01" w:rsidP="00A03A1D">
            <w:pPr>
              <w:pStyle w:val="a5"/>
            </w:pPr>
            <w:r w:rsidRPr="00EB11C0">
              <w:t>Lista defecțiunilor critice</w:t>
            </w:r>
          </w:p>
        </w:tc>
        <w:tc>
          <w:tcPr>
            <w:tcW w:w="2835" w:type="dxa"/>
            <w:tcBorders>
              <w:top w:val="single" w:sz="2" w:space="0" w:color="595858"/>
              <w:left w:val="single" w:sz="2" w:space="0" w:color="595858"/>
              <w:bottom w:val="single" w:sz="2" w:space="0" w:color="595858"/>
              <w:right w:val="single" w:sz="2" w:space="0" w:color="595858"/>
            </w:tcBorders>
            <w:vAlign w:val="center"/>
          </w:tcPr>
          <w:p w14:paraId="4A75FF83" w14:textId="77777777" w:rsidR="00865A01" w:rsidRPr="00EB11C0" w:rsidRDefault="00865A01" w:rsidP="00A03A1D">
            <w:pPr>
              <w:pStyle w:val="a5"/>
            </w:pPr>
            <w:r w:rsidRPr="00EB11C0">
              <w:t>Acțiuni</w:t>
            </w:r>
          </w:p>
        </w:tc>
      </w:tr>
      <w:tr w:rsidR="00865A01" w:rsidRPr="00B627DC" w14:paraId="33EC8A42"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1E534548" w14:textId="77777777" w:rsidR="00865A01" w:rsidRPr="00EB11C0" w:rsidRDefault="00865A01" w:rsidP="00A03A1D">
            <w:pPr>
              <w:pStyle w:val="a3"/>
            </w:pPr>
            <w:r w:rsidRPr="00EB11C0">
              <w:t>Scântei la motorul electric</w:t>
            </w:r>
          </w:p>
        </w:tc>
        <w:tc>
          <w:tcPr>
            <w:tcW w:w="2835" w:type="dxa"/>
            <w:tcBorders>
              <w:top w:val="single" w:sz="2" w:space="0" w:color="595858"/>
              <w:left w:val="single" w:sz="2" w:space="0" w:color="595858"/>
              <w:bottom w:val="single" w:sz="2" w:space="0" w:color="595858"/>
              <w:right w:val="single" w:sz="2" w:space="0" w:color="595858"/>
            </w:tcBorders>
            <w:vAlign w:val="center"/>
          </w:tcPr>
          <w:p w14:paraId="7B95911A" w14:textId="77777777" w:rsidR="00865A01" w:rsidRPr="00EB11C0" w:rsidRDefault="00865A01" w:rsidP="00A03A1D">
            <w:pPr>
              <w:pStyle w:val="a3"/>
            </w:pPr>
            <w:r w:rsidRPr="00EB11C0">
              <w:t>Este necesar să contactați un specialist calificat</w:t>
            </w:r>
          </w:p>
        </w:tc>
      </w:tr>
      <w:tr w:rsidR="00865A01" w:rsidRPr="00B627DC" w14:paraId="50131C06" w14:textId="77777777" w:rsidTr="00E270AD">
        <w:trPr>
          <w:trHeight w:val="227"/>
        </w:trPr>
        <w:tc>
          <w:tcPr>
            <w:tcW w:w="2268" w:type="dxa"/>
            <w:tcBorders>
              <w:top w:val="single" w:sz="2" w:space="0" w:color="595858"/>
              <w:left w:val="single" w:sz="2" w:space="0" w:color="595858"/>
              <w:bottom w:val="single" w:sz="2" w:space="0" w:color="595858"/>
              <w:right w:val="single" w:sz="2" w:space="0" w:color="595858"/>
            </w:tcBorders>
            <w:vAlign w:val="center"/>
          </w:tcPr>
          <w:p w14:paraId="1480CA8A" w14:textId="77777777" w:rsidR="00865A01" w:rsidRPr="00EB11C0" w:rsidRDefault="00865A01" w:rsidP="00A03A1D">
            <w:pPr>
              <w:pStyle w:val="a3"/>
            </w:pPr>
            <w:r w:rsidRPr="00EB11C0">
              <w:t>Apariția zgomotului străin</w:t>
            </w:r>
          </w:p>
        </w:tc>
        <w:tc>
          <w:tcPr>
            <w:tcW w:w="2835" w:type="dxa"/>
            <w:tcBorders>
              <w:top w:val="single" w:sz="2" w:space="0" w:color="595858"/>
              <w:left w:val="single" w:sz="2" w:space="0" w:color="595858"/>
              <w:bottom w:val="single" w:sz="2" w:space="0" w:color="595858"/>
              <w:right w:val="single" w:sz="2" w:space="0" w:color="595858"/>
            </w:tcBorders>
            <w:vAlign w:val="center"/>
          </w:tcPr>
          <w:p w14:paraId="2BE6CB54" w14:textId="77777777" w:rsidR="00865A01" w:rsidRPr="00EB11C0" w:rsidRDefault="00865A01" w:rsidP="00A03A1D">
            <w:pPr>
              <w:pStyle w:val="a3"/>
            </w:pPr>
            <w:r w:rsidRPr="00EB11C0">
              <w:t>Este necesar să contactați un specialist calificat</w:t>
            </w:r>
          </w:p>
        </w:tc>
      </w:tr>
      <w:tr w:rsidR="00865A01" w:rsidRPr="00B627DC" w14:paraId="57C93288" w14:textId="77777777" w:rsidTr="00E270AD">
        <w:trPr>
          <w:trHeight w:val="323"/>
        </w:trPr>
        <w:tc>
          <w:tcPr>
            <w:tcW w:w="5103" w:type="dxa"/>
            <w:gridSpan w:val="2"/>
            <w:tcBorders>
              <w:top w:val="single" w:sz="2" w:space="0" w:color="595858"/>
              <w:left w:val="single" w:sz="2" w:space="0" w:color="595858"/>
              <w:bottom w:val="single" w:sz="2" w:space="0" w:color="595858"/>
              <w:right w:val="single" w:sz="2" w:space="0" w:color="595858"/>
            </w:tcBorders>
            <w:vAlign w:val="center"/>
          </w:tcPr>
          <w:p w14:paraId="0826E91A" w14:textId="77777777" w:rsidR="00865A01" w:rsidRPr="00EB11C0" w:rsidRDefault="00865A01" w:rsidP="00A03A1D">
            <w:pPr>
              <w:pStyle w:val="a3"/>
            </w:pPr>
            <w:r w:rsidRPr="00EB11C0">
              <w:t>Dacă se detectează defecțiunile menționate mai sus, este necesar să deconectați mașina de la rețeaua electrică și să contactați un specialist calificat.</w:t>
            </w:r>
          </w:p>
        </w:tc>
      </w:tr>
    </w:tbl>
    <w:p w14:paraId="5CA46C10" w14:textId="3E777B19" w:rsidR="00865A01" w:rsidRDefault="0020455A" w:rsidP="009530D6">
      <w:pPr>
        <w:pStyle w:val="a0"/>
        <w:ind w:left="0" w:firstLine="0"/>
      </w:pPr>
      <w:r>
        <w:rPr>
          <w:noProof/>
        </w:rPr>
        <w:lastRenderedPageBreak/>
        <w:drawing>
          <wp:anchor distT="0" distB="0" distL="114300" distR="114300" simplePos="0" relativeHeight="251649024" behindDoc="0" locked="0" layoutInCell="1" allowOverlap="1" wp14:anchorId="5BDF142E" wp14:editId="533A6492">
            <wp:simplePos x="0" y="0"/>
            <wp:positionH relativeFrom="column">
              <wp:posOffset>-273685</wp:posOffset>
            </wp:positionH>
            <wp:positionV relativeFrom="paragraph">
              <wp:posOffset>-325120</wp:posOffset>
            </wp:positionV>
            <wp:extent cx="3784600" cy="5154295"/>
            <wp:effectExtent l="0" t="0" r="6350" b="8255"/>
            <wp:wrapNone/>
            <wp:docPr id="8072403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240323" name="图片 1"/>
                    <pic:cNvPicPr/>
                  </pic:nvPicPr>
                  <pic:blipFill>
                    <a:blip r:embed="rId35"/>
                    <a:stretch>
                      <a:fillRect/>
                    </a:stretch>
                  </pic:blipFill>
                  <pic:spPr>
                    <a:xfrm>
                      <a:off x="0" y="0"/>
                      <a:ext cx="3784600" cy="5154295"/>
                    </a:xfrm>
                    <a:prstGeom prst="rect">
                      <a:avLst/>
                    </a:prstGeom>
                  </pic:spPr>
                </pic:pic>
              </a:graphicData>
            </a:graphic>
            <wp14:sizeRelH relativeFrom="margin">
              <wp14:pctWidth>0</wp14:pctWidth>
            </wp14:sizeRelH>
            <wp14:sizeRelV relativeFrom="margin">
              <wp14:pctHeight>0</wp14:pctHeight>
            </wp14:sizeRelV>
          </wp:anchor>
        </w:drawing>
      </w:r>
    </w:p>
    <w:p w14:paraId="2AD287CB" w14:textId="03105BC1" w:rsidR="00865A01" w:rsidRDefault="00865A01">
      <w:pPr>
        <w:widowControl/>
        <w:jc w:val="left"/>
        <w:rPr>
          <w:rFonts w:ascii="Arial" w:hAnsi="Arial" w:cs="Arial"/>
          <w:color w:val="595858"/>
          <w:sz w:val="14"/>
          <w:szCs w:val="14"/>
        </w:rPr>
      </w:pPr>
    </w:p>
    <w:p w14:paraId="69B03263" w14:textId="08BA5689" w:rsidR="00865A01" w:rsidRPr="00094975" w:rsidRDefault="0020455A" w:rsidP="009530D6">
      <w:pPr>
        <w:pStyle w:val="a0"/>
        <w:ind w:left="0" w:firstLine="0"/>
      </w:pPr>
      <w:r w:rsidRPr="00B14F8D">
        <w:rPr>
          <w:bCs/>
          <w:noProof/>
        </w:rPr>
        <mc:AlternateContent>
          <mc:Choice Requires="wps">
            <w:drawing>
              <wp:anchor distT="45720" distB="45720" distL="114300" distR="114300" simplePos="0" relativeHeight="251670528" behindDoc="0" locked="0" layoutInCell="1" allowOverlap="1" wp14:anchorId="5604E33E" wp14:editId="77D7A71D">
                <wp:simplePos x="0" y="0"/>
                <wp:positionH relativeFrom="margin">
                  <wp:posOffset>1238250</wp:posOffset>
                </wp:positionH>
                <wp:positionV relativeFrom="paragraph">
                  <wp:posOffset>497840</wp:posOffset>
                </wp:positionV>
                <wp:extent cx="770890" cy="1404620"/>
                <wp:effectExtent l="0" t="0" r="0" b="6350"/>
                <wp:wrapSquare wrapText="bothSides"/>
                <wp:docPr id="21224385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3633AA17" w14:textId="77777777" w:rsidR="0020455A" w:rsidRPr="00B14F8D" w:rsidRDefault="0020455A" w:rsidP="0020455A">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604E33E" id="_x0000_s1028" type="#_x0000_t202" style="position:absolute;left:0;text-align:left;margin-left:97.5pt;margin-top:39.2pt;width:60.7pt;height:110.6pt;z-index:2516705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" filled="f" stroked="f">
                <v:textbox style="mso-fit-shape-to-text:t">
                  <w:txbxContent>
                    <w:p w14:paraId="3633AA17" w14:textId="77777777" w:rsidR="0020455A" w:rsidRPr="00B14F8D" w:rsidRDefault="0020455A" w:rsidP="0020455A">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r>
        <w:rPr>
          <w:noProof/>
        </w:rPr>
        <mc:AlternateContent>
          <mc:Choice Requires="wpi">
            <w:drawing>
              <wp:anchor distT="0" distB="0" distL="114300" distR="114300" simplePos="0" relativeHeight="251688960" behindDoc="0" locked="0" layoutInCell="1" allowOverlap="1" wp14:anchorId="05956195" wp14:editId="7263348C">
                <wp:simplePos x="0" y="0"/>
                <wp:positionH relativeFrom="column">
                  <wp:posOffset>1186180</wp:posOffset>
                </wp:positionH>
                <wp:positionV relativeFrom="paragraph">
                  <wp:posOffset>628015</wp:posOffset>
                </wp:positionV>
                <wp:extent cx="799465" cy="38735"/>
                <wp:effectExtent l="95250" t="95250" r="57785" b="94615"/>
                <wp:wrapNone/>
                <wp:docPr id="1301666938" name="Ink 19"/>
                <wp:cNvGraphicFramePr/>
                <a:graphic xmlns:a="http://schemas.openxmlformats.org/drawingml/2006/main">
                  <a:graphicData uri="http://schemas.microsoft.com/office/word/2010/wordprocessingInk">
                    <w14:contentPart bwMode="auto" r:id="rId36">
                      <w14:nvContentPartPr>
                        <w14:cNvContentPartPr/>
                      </w14:nvContentPartPr>
                      <w14:xfrm>
                        <a:off x="0" y="0"/>
                        <a:ext cx="799465" cy="38735"/>
                      </w14:xfrm>
                    </w14:contentPart>
                  </a:graphicData>
                </a:graphic>
              </wp:anchor>
            </w:drawing>
          </mc:Choice>
          <mc:Fallback>
            <w:pict>
              <v:shape w14:anchorId="0CD31C14" id="Ink 19" o:spid="_x0000_s1026" type="#_x0000_t75" style="position:absolute;margin-left:90.55pt;margin-top:46.65pt;width:68.6pt;height:8.6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">
                <v:imagedata r:id="rId37" o:title=""/>
              </v:shape>
            </w:pict>
          </mc:Fallback>
        </mc:AlternateContent>
      </w:r>
    </w:p>
    <w:sectPr w:rsidR="00865A01" w:rsidRPr="00094975" w:rsidSect="00ED3E74">
      <w:headerReference w:type="default" r:id="rId38"/>
      <w:footerReference w:type="default" r:id="rId39"/>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FE87F1" w14:textId="77777777" w:rsidR="0016074C" w:rsidRDefault="0016074C" w:rsidP="00A4694F">
      <w:r>
        <w:separator/>
      </w:r>
    </w:p>
  </w:endnote>
  <w:endnote w:type="continuationSeparator" w:id="0">
    <w:p w14:paraId="7BAA07AB" w14:textId="77777777" w:rsidR="0016074C" w:rsidRDefault="0016074C" w:rsidP="00A469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28879975"/>
      <w:docPartObj>
        <w:docPartGallery w:val="Page Numbers (Bottom of Page)"/>
        <w:docPartUnique/>
      </w:docPartObj>
    </w:sdtPr>
    <w:sdtContent>
      <w:p w14:paraId="3774D9E5" w14:textId="34BA6E2C" w:rsidR="00ED3E74" w:rsidRDefault="00ED3E74" w:rsidP="00ED3E74">
        <w:pPr>
          <w:pStyle w:val="a3"/>
          <w:jc w:val="center"/>
        </w:pPr>
        <w:r>
          <w:fldChar w:fldCharType="begin"/>
        </w:r>
        <w:r>
          <w:instrText>PAGE   \* MERGEFORMAT</w:instrText>
        </w:r>
        <w:r>
          <w:fldChar w:fldCharType="separate"/>
        </w:r>
        <w:r>
          <w:rPr>
            <w:lang w:val="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7E64C1" w14:textId="77777777" w:rsidR="0016074C" w:rsidRDefault="0016074C" w:rsidP="00A4694F">
      <w:r>
        <w:separator/>
      </w:r>
    </w:p>
  </w:footnote>
  <w:footnote w:type="continuationSeparator" w:id="0">
    <w:p w14:paraId="61F52DA1" w14:textId="77777777" w:rsidR="0016074C" w:rsidRDefault="0016074C" w:rsidP="00A469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EBB709" w14:textId="3F2EC572" w:rsidR="0066280D" w:rsidRPr="00E0728E" w:rsidRDefault="00E0728E" w:rsidP="0066280D">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54" type="#_x0000_t75" style="width:18.5pt;height:13.5pt;visibility:visible;mso-wrap-style:square" o:bullet="t">
        <v:imagedata r:id="rId1" o:title=""/>
      </v:shape>
    </w:pict>
  </w:numPicBullet>
  <w:abstractNum w:abstractNumId="0" w15:restartNumberingAfterBreak="0">
    <w:nsid w:val="0BAB5C1C"/>
    <w:multiLevelType w:val="hybridMultilevel"/>
    <w:tmpl w:val="2D962848"/>
    <w:lvl w:ilvl="0" w:tplc="C03EB522">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12F15A47"/>
    <w:multiLevelType w:val="hybridMultilevel"/>
    <w:tmpl w:val="3A4C046A"/>
    <w:lvl w:ilvl="0" w:tplc="F896173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2" w15:restartNumberingAfterBreak="0">
    <w:nsid w:val="156C755D"/>
    <w:multiLevelType w:val="hybridMultilevel"/>
    <w:tmpl w:val="8E74978E"/>
    <w:lvl w:ilvl="0" w:tplc="040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FC200FE"/>
    <w:multiLevelType w:val="hybridMultilevel"/>
    <w:tmpl w:val="917CE180"/>
    <w:lvl w:ilvl="0" w:tplc="9BB63A00">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13F06C0"/>
    <w:multiLevelType w:val="hybridMultilevel"/>
    <w:tmpl w:val="2AFA1C18"/>
    <w:lvl w:ilvl="0" w:tplc="4CBADD0A">
      <w:start w:val="1"/>
      <w:numFmt w:val="bullet"/>
      <w:lvlText w:val=""/>
      <w:lvlPicBulletId w:val="0"/>
      <w:lvlJc w:val="left"/>
      <w:pPr>
        <w:tabs>
          <w:tab w:val="num" w:pos="0"/>
        </w:tabs>
        <w:ind w:left="0" w:firstLine="0"/>
      </w:pPr>
      <w:rPr>
        <w:rFonts w:ascii="Symbol" w:hAnsi="Symbol" w:hint="default"/>
      </w:rPr>
    </w:lvl>
    <w:lvl w:ilvl="1" w:tplc="6C3A8E8C" w:tentative="1">
      <w:start w:val="1"/>
      <w:numFmt w:val="bullet"/>
      <w:lvlText w:val=""/>
      <w:lvlJc w:val="left"/>
      <w:pPr>
        <w:tabs>
          <w:tab w:val="num" w:pos="420"/>
        </w:tabs>
        <w:ind w:left="420" w:firstLine="0"/>
      </w:pPr>
      <w:rPr>
        <w:rFonts w:ascii="Symbol" w:hAnsi="Symbol" w:hint="default"/>
      </w:rPr>
    </w:lvl>
    <w:lvl w:ilvl="2" w:tplc="26B41A9A" w:tentative="1">
      <w:start w:val="1"/>
      <w:numFmt w:val="bullet"/>
      <w:lvlText w:val=""/>
      <w:lvlJc w:val="left"/>
      <w:pPr>
        <w:tabs>
          <w:tab w:val="num" w:pos="840"/>
        </w:tabs>
        <w:ind w:left="840" w:firstLine="0"/>
      </w:pPr>
      <w:rPr>
        <w:rFonts w:ascii="Symbol" w:hAnsi="Symbol" w:hint="default"/>
      </w:rPr>
    </w:lvl>
    <w:lvl w:ilvl="3" w:tplc="E3329878" w:tentative="1">
      <w:start w:val="1"/>
      <w:numFmt w:val="bullet"/>
      <w:lvlText w:val=""/>
      <w:lvlJc w:val="left"/>
      <w:pPr>
        <w:tabs>
          <w:tab w:val="num" w:pos="1260"/>
        </w:tabs>
        <w:ind w:left="1260" w:firstLine="0"/>
      </w:pPr>
      <w:rPr>
        <w:rFonts w:ascii="Symbol" w:hAnsi="Symbol" w:hint="default"/>
      </w:rPr>
    </w:lvl>
    <w:lvl w:ilvl="4" w:tplc="E208F1BE" w:tentative="1">
      <w:start w:val="1"/>
      <w:numFmt w:val="bullet"/>
      <w:lvlText w:val=""/>
      <w:lvlJc w:val="left"/>
      <w:pPr>
        <w:tabs>
          <w:tab w:val="num" w:pos="1680"/>
        </w:tabs>
        <w:ind w:left="1680" w:firstLine="0"/>
      </w:pPr>
      <w:rPr>
        <w:rFonts w:ascii="Symbol" w:hAnsi="Symbol" w:hint="default"/>
      </w:rPr>
    </w:lvl>
    <w:lvl w:ilvl="5" w:tplc="B816B58C" w:tentative="1">
      <w:start w:val="1"/>
      <w:numFmt w:val="bullet"/>
      <w:lvlText w:val=""/>
      <w:lvlJc w:val="left"/>
      <w:pPr>
        <w:tabs>
          <w:tab w:val="num" w:pos="2100"/>
        </w:tabs>
        <w:ind w:left="2100" w:firstLine="0"/>
      </w:pPr>
      <w:rPr>
        <w:rFonts w:ascii="Symbol" w:hAnsi="Symbol" w:hint="default"/>
      </w:rPr>
    </w:lvl>
    <w:lvl w:ilvl="6" w:tplc="737607EA" w:tentative="1">
      <w:start w:val="1"/>
      <w:numFmt w:val="bullet"/>
      <w:lvlText w:val=""/>
      <w:lvlJc w:val="left"/>
      <w:pPr>
        <w:tabs>
          <w:tab w:val="num" w:pos="2520"/>
        </w:tabs>
        <w:ind w:left="2520" w:firstLine="0"/>
      </w:pPr>
      <w:rPr>
        <w:rFonts w:ascii="Symbol" w:hAnsi="Symbol" w:hint="default"/>
      </w:rPr>
    </w:lvl>
    <w:lvl w:ilvl="7" w:tplc="D790323A" w:tentative="1">
      <w:start w:val="1"/>
      <w:numFmt w:val="bullet"/>
      <w:lvlText w:val=""/>
      <w:lvlJc w:val="left"/>
      <w:pPr>
        <w:tabs>
          <w:tab w:val="num" w:pos="2940"/>
        </w:tabs>
        <w:ind w:left="2940" w:firstLine="0"/>
      </w:pPr>
      <w:rPr>
        <w:rFonts w:ascii="Symbol" w:hAnsi="Symbol" w:hint="default"/>
      </w:rPr>
    </w:lvl>
    <w:lvl w:ilvl="8" w:tplc="38B24D08" w:tentative="1">
      <w:start w:val="1"/>
      <w:numFmt w:val="bullet"/>
      <w:lvlText w:val=""/>
      <w:lvlJc w:val="left"/>
      <w:pPr>
        <w:tabs>
          <w:tab w:val="num" w:pos="3360"/>
        </w:tabs>
        <w:ind w:left="3360" w:firstLine="0"/>
      </w:pPr>
      <w:rPr>
        <w:rFonts w:ascii="Symbol" w:hAnsi="Symbol" w:hint="default"/>
      </w:rPr>
    </w:lvl>
  </w:abstractNum>
  <w:abstractNum w:abstractNumId="5" w15:restartNumberingAfterBreak="0">
    <w:nsid w:val="354711F0"/>
    <w:multiLevelType w:val="hybridMultilevel"/>
    <w:tmpl w:val="92C4F362"/>
    <w:lvl w:ilvl="0" w:tplc="69C089CE">
      <w:numFmt w:val="bullet"/>
      <w:lvlText w:val="•"/>
      <w:lvlJc w:val="left"/>
      <w:pPr>
        <w:ind w:left="420" w:hanging="420"/>
      </w:pPr>
      <w:rPr>
        <w:rFonts w:hint="default"/>
      </w:rPr>
    </w:lvl>
    <w:lvl w:ilvl="1" w:tplc="04090017">
      <w:start w:val="1"/>
      <w:numFmt w:val="lowerLetter"/>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46457EB9"/>
    <w:multiLevelType w:val="hybridMultilevel"/>
    <w:tmpl w:val="D4B834B8"/>
    <w:lvl w:ilvl="0" w:tplc="81202AA2">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15:restartNumberingAfterBreak="0">
    <w:nsid w:val="49977AB5"/>
    <w:multiLevelType w:val="hybridMultilevel"/>
    <w:tmpl w:val="6F94FF58"/>
    <w:lvl w:ilvl="0" w:tplc="494EB29E">
      <w:start w:val="6"/>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8" w15:restartNumberingAfterBreak="0">
    <w:nsid w:val="53B80957"/>
    <w:multiLevelType w:val="hybridMultilevel"/>
    <w:tmpl w:val="042A10C4"/>
    <w:lvl w:ilvl="0" w:tplc="69C089CE">
      <w:numFmt w:val="bullet"/>
      <w:lvlText w:val="•"/>
      <w:lvlJc w:val="left"/>
      <w:pPr>
        <w:ind w:left="420" w:hanging="420"/>
      </w:pPr>
      <w:rPr>
        <w:rFonts w:hint="default"/>
      </w:rPr>
    </w:lvl>
    <w:lvl w:ilvl="1" w:tplc="9A16B7E6">
      <w:start w:val="1"/>
      <w:numFmt w:val="lowerRoman"/>
      <w:pStyle w:val="a"/>
      <w:lvlText w:val="%2."/>
      <w:lvlJc w:val="righ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589D5337"/>
    <w:multiLevelType w:val="hybridMultilevel"/>
    <w:tmpl w:val="6A3A893E"/>
    <w:lvl w:ilvl="0" w:tplc="0409000F">
      <w:start w:val="1"/>
      <w:numFmt w:val="decimal"/>
      <w:lvlText w:val="%1."/>
      <w:lvlJc w:val="left"/>
      <w:pPr>
        <w:tabs>
          <w:tab w:val="num" w:pos="720"/>
        </w:tabs>
        <w:ind w:left="720" w:hanging="360"/>
      </w:pPr>
      <w:rPr>
        <w:b w:val="0"/>
      </w:rPr>
    </w:lvl>
    <w:lvl w:ilvl="1" w:tplc="C95C6720" w:tentative="1">
      <w:start w:val="1"/>
      <w:numFmt w:val="decimal"/>
      <w:lvlText w:val="%2."/>
      <w:lvlJc w:val="left"/>
      <w:pPr>
        <w:tabs>
          <w:tab w:val="num" w:pos="1440"/>
        </w:tabs>
        <w:ind w:left="1440" w:hanging="360"/>
      </w:pPr>
    </w:lvl>
    <w:lvl w:ilvl="2" w:tplc="D5965BC8" w:tentative="1">
      <w:start w:val="1"/>
      <w:numFmt w:val="decimal"/>
      <w:lvlText w:val="%3."/>
      <w:lvlJc w:val="left"/>
      <w:pPr>
        <w:tabs>
          <w:tab w:val="num" w:pos="2160"/>
        </w:tabs>
        <w:ind w:left="2160" w:hanging="360"/>
      </w:pPr>
    </w:lvl>
    <w:lvl w:ilvl="3" w:tplc="780CC0D8" w:tentative="1">
      <w:start w:val="1"/>
      <w:numFmt w:val="decimal"/>
      <w:lvlText w:val="%4."/>
      <w:lvlJc w:val="left"/>
      <w:pPr>
        <w:tabs>
          <w:tab w:val="num" w:pos="2880"/>
        </w:tabs>
        <w:ind w:left="2880" w:hanging="360"/>
      </w:pPr>
    </w:lvl>
    <w:lvl w:ilvl="4" w:tplc="95A66DC8" w:tentative="1">
      <w:start w:val="1"/>
      <w:numFmt w:val="decimal"/>
      <w:lvlText w:val="%5."/>
      <w:lvlJc w:val="left"/>
      <w:pPr>
        <w:tabs>
          <w:tab w:val="num" w:pos="3600"/>
        </w:tabs>
        <w:ind w:left="3600" w:hanging="360"/>
      </w:pPr>
    </w:lvl>
    <w:lvl w:ilvl="5" w:tplc="2F38D27E" w:tentative="1">
      <w:start w:val="1"/>
      <w:numFmt w:val="decimal"/>
      <w:lvlText w:val="%6."/>
      <w:lvlJc w:val="left"/>
      <w:pPr>
        <w:tabs>
          <w:tab w:val="num" w:pos="4320"/>
        </w:tabs>
        <w:ind w:left="4320" w:hanging="360"/>
      </w:pPr>
    </w:lvl>
    <w:lvl w:ilvl="6" w:tplc="E2402EB6" w:tentative="1">
      <w:start w:val="1"/>
      <w:numFmt w:val="decimal"/>
      <w:lvlText w:val="%7."/>
      <w:lvlJc w:val="left"/>
      <w:pPr>
        <w:tabs>
          <w:tab w:val="num" w:pos="5040"/>
        </w:tabs>
        <w:ind w:left="5040" w:hanging="360"/>
      </w:pPr>
    </w:lvl>
    <w:lvl w:ilvl="7" w:tplc="54EEC1DE" w:tentative="1">
      <w:start w:val="1"/>
      <w:numFmt w:val="decimal"/>
      <w:lvlText w:val="%8."/>
      <w:lvlJc w:val="left"/>
      <w:pPr>
        <w:tabs>
          <w:tab w:val="num" w:pos="5760"/>
        </w:tabs>
        <w:ind w:left="5760" w:hanging="360"/>
      </w:pPr>
    </w:lvl>
    <w:lvl w:ilvl="8" w:tplc="046E5E22" w:tentative="1">
      <w:start w:val="1"/>
      <w:numFmt w:val="decimal"/>
      <w:lvlText w:val="%9."/>
      <w:lvlJc w:val="left"/>
      <w:pPr>
        <w:tabs>
          <w:tab w:val="num" w:pos="6480"/>
        </w:tabs>
        <w:ind w:left="6480" w:hanging="360"/>
      </w:pPr>
    </w:lvl>
  </w:abstractNum>
  <w:abstractNum w:abstractNumId="10" w15:restartNumberingAfterBreak="0">
    <w:nsid w:val="735A20FE"/>
    <w:multiLevelType w:val="hybridMultilevel"/>
    <w:tmpl w:val="E6F4B6BA"/>
    <w:lvl w:ilvl="0" w:tplc="04090019">
      <w:start w:val="1"/>
      <w:numFmt w:val="lowerLetter"/>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1" w15:restartNumberingAfterBreak="0">
    <w:nsid w:val="7CA10703"/>
    <w:multiLevelType w:val="hybridMultilevel"/>
    <w:tmpl w:val="5E60DF72"/>
    <w:lvl w:ilvl="0" w:tplc="69C089CE">
      <w:numFmt w:val="bullet"/>
      <w:lvlText w:val="•"/>
      <w:lvlJc w:val="left"/>
      <w:pPr>
        <w:ind w:left="420" w:hanging="420"/>
      </w:pPr>
      <w:rPr>
        <w:rFonts w:hint="default"/>
      </w:rPr>
    </w:lvl>
    <w:lvl w:ilvl="1" w:tplc="04090011">
      <w:start w:val="1"/>
      <w:numFmt w:val="decimal"/>
      <w:lvlText w:val="%2)"/>
      <w:lvlJc w:val="left"/>
      <w:pPr>
        <w:ind w:left="840" w:hanging="420"/>
      </w:pPr>
      <w:rPr>
        <w:rFont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740370367">
    <w:abstractNumId w:val="4"/>
  </w:num>
  <w:num w:numId="2" w16cid:durableId="1180462731">
    <w:abstractNumId w:val="2"/>
  </w:num>
  <w:num w:numId="3" w16cid:durableId="1013607993">
    <w:abstractNumId w:val="7"/>
  </w:num>
  <w:num w:numId="4" w16cid:durableId="1154682536">
    <w:abstractNumId w:val="10"/>
  </w:num>
  <w:num w:numId="5" w16cid:durableId="794367939">
    <w:abstractNumId w:val="0"/>
  </w:num>
  <w:num w:numId="6" w16cid:durableId="532419785">
    <w:abstractNumId w:val="3"/>
  </w:num>
  <w:num w:numId="7" w16cid:durableId="396631526">
    <w:abstractNumId w:val="8"/>
  </w:num>
  <w:num w:numId="8" w16cid:durableId="1182624030">
    <w:abstractNumId w:val="9"/>
  </w:num>
  <w:num w:numId="9" w16cid:durableId="318657371">
    <w:abstractNumId w:val="11"/>
  </w:num>
  <w:num w:numId="10" w16cid:durableId="80302853">
    <w:abstractNumId w:val="5"/>
  </w:num>
  <w:num w:numId="11" w16cid:durableId="176626009">
    <w:abstractNumId w:val="6"/>
  </w:num>
  <w:num w:numId="12" w16cid:durableId="209947746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0"/>
  <w:mirrorMargin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70D5B"/>
    <w:rsid w:val="000455DF"/>
    <w:rsid w:val="0005140C"/>
    <w:rsid w:val="00056E36"/>
    <w:rsid w:val="000623C0"/>
    <w:rsid w:val="00081BEC"/>
    <w:rsid w:val="000B258B"/>
    <w:rsid w:val="00153D42"/>
    <w:rsid w:val="0016074C"/>
    <w:rsid w:val="001B5DDD"/>
    <w:rsid w:val="001C722E"/>
    <w:rsid w:val="0020455A"/>
    <w:rsid w:val="002108E3"/>
    <w:rsid w:val="00286666"/>
    <w:rsid w:val="00297C7E"/>
    <w:rsid w:val="002C144F"/>
    <w:rsid w:val="002D0766"/>
    <w:rsid w:val="003C3606"/>
    <w:rsid w:val="003C3C35"/>
    <w:rsid w:val="003F72EE"/>
    <w:rsid w:val="004D3F2C"/>
    <w:rsid w:val="00517043"/>
    <w:rsid w:val="0054125C"/>
    <w:rsid w:val="00552494"/>
    <w:rsid w:val="005875AA"/>
    <w:rsid w:val="005F1314"/>
    <w:rsid w:val="005F41E5"/>
    <w:rsid w:val="00641E9D"/>
    <w:rsid w:val="0066280D"/>
    <w:rsid w:val="00687566"/>
    <w:rsid w:val="007804C3"/>
    <w:rsid w:val="007C6989"/>
    <w:rsid w:val="007E36FA"/>
    <w:rsid w:val="00816E76"/>
    <w:rsid w:val="0084493E"/>
    <w:rsid w:val="00857851"/>
    <w:rsid w:val="00865A01"/>
    <w:rsid w:val="00896AD2"/>
    <w:rsid w:val="008D7436"/>
    <w:rsid w:val="008E63CA"/>
    <w:rsid w:val="008F2F46"/>
    <w:rsid w:val="008F5913"/>
    <w:rsid w:val="00962BC2"/>
    <w:rsid w:val="00986AD3"/>
    <w:rsid w:val="009A74FD"/>
    <w:rsid w:val="009C363B"/>
    <w:rsid w:val="009C7DA3"/>
    <w:rsid w:val="009D3857"/>
    <w:rsid w:val="009D42AE"/>
    <w:rsid w:val="00A01FD7"/>
    <w:rsid w:val="00A4694F"/>
    <w:rsid w:val="00AC2440"/>
    <w:rsid w:val="00AC3B5E"/>
    <w:rsid w:val="00AC7D32"/>
    <w:rsid w:val="00B40264"/>
    <w:rsid w:val="00B7067F"/>
    <w:rsid w:val="00BA026E"/>
    <w:rsid w:val="00BA307F"/>
    <w:rsid w:val="00BA3DB7"/>
    <w:rsid w:val="00BB20F0"/>
    <w:rsid w:val="00BC6CF8"/>
    <w:rsid w:val="00BD4B67"/>
    <w:rsid w:val="00BE2686"/>
    <w:rsid w:val="00C050C5"/>
    <w:rsid w:val="00CC4ABC"/>
    <w:rsid w:val="00D1769C"/>
    <w:rsid w:val="00D30554"/>
    <w:rsid w:val="00D45041"/>
    <w:rsid w:val="00D531D9"/>
    <w:rsid w:val="00D602B4"/>
    <w:rsid w:val="00D62CBA"/>
    <w:rsid w:val="00D86340"/>
    <w:rsid w:val="00DE1BC4"/>
    <w:rsid w:val="00E0600F"/>
    <w:rsid w:val="00E0728E"/>
    <w:rsid w:val="00E1305C"/>
    <w:rsid w:val="00E36C1D"/>
    <w:rsid w:val="00E6259E"/>
    <w:rsid w:val="00E76C22"/>
    <w:rsid w:val="00E95AA0"/>
    <w:rsid w:val="00EC2C6C"/>
    <w:rsid w:val="00EC5F56"/>
    <w:rsid w:val="00EC60CA"/>
    <w:rsid w:val="00EC66E7"/>
    <w:rsid w:val="00ED3E74"/>
    <w:rsid w:val="00EE3209"/>
    <w:rsid w:val="00F1330F"/>
    <w:rsid w:val="00F20DE8"/>
    <w:rsid w:val="00F329BF"/>
    <w:rsid w:val="00F6150F"/>
    <w:rsid w:val="00F70D5B"/>
    <w:rsid w:val="00F76372"/>
    <w:rsid w:val="00FB5A26"/>
    <w:rsid w:val="00FB6623"/>
    <w:rsid w:val="00FD7A9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5CF5E2E"/>
  <w14:defaultImageDpi w14:val="330"/>
  <w15:docId w15:val="{4FA211EE-4469-44A4-BCB4-8EAAA5AA31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081BEC"/>
    <w:pPr>
      <w:widowControl w:val="0"/>
      <w:jc w:val="both"/>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4694F"/>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A4694F"/>
    <w:rPr>
      <w:sz w:val="18"/>
      <w:szCs w:val="18"/>
    </w:rPr>
  </w:style>
  <w:style w:type="paragraph" w:styleId="Footer">
    <w:name w:val="footer"/>
    <w:basedOn w:val="Normal"/>
    <w:link w:val="FooterChar"/>
    <w:uiPriority w:val="99"/>
    <w:unhideWhenUsed/>
    <w:rsid w:val="00A4694F"/>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A4694F"/>
    <w:rPr>
      <w:sz w:val="18"/>
      <w:szCs w:val="18"/>
    </w:rPr>
  </w:style>
  <w:style w:type="paragraph" w:styleId="ListParagraph">
    <w:name w:val="List Paragraph"/>
    <w:basedOn w:val="Normal"/>
    <w:link w:val="ListParagraphChar"/>
    <w:uiPriority w:val="1"/>
    <w:qFormat/>
    <w:rsid w:val="00D86340"/>
    <w:pPr>
      <w:ind w:firstLineChars="200" w:firstLine="420"/>
    </w:pPr>
  </w:style>
  <w:style w:type="paragraph" w:customStyle="1" w:styleId="a0">
    <w:name w:val="正文内容"/>
    <w:basedOn w:val="Normal"/>
    <w:link w:val="a1"/>
    <w:qFormat/>
    <w:rsid w:val="004D3F2C"/>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rsid w:val="00D531D9"/>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rsid w:val="004D3F2C"/>
    <w:rPr>
      <w:rFonts w:ascii="Arial" w:hAnsi="Arial" w:cs="Arial"/>
      <w:color w:val="595858"/>
      <w:sz w:val="14"/>
      <w:szCs w:val="14"/>
    </w:rPr>
  </w:style>
  <w:style w:type="character" w:customStyle="1" w:styleId="10">
    <w:name w:val="1级标题 字符"/>
    <w:basedOn w:val="DefaultParagraphFont"/>
    <w:link w:val="1"/>
    <w:rsid w:val="00D531D9"/>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rsid w:val="00081BEC"/>
    <w:pPr>
      <w:widowControl/>
      <w:numPr>
        <w:ilvl w:val="1"/>
        <w:numId w:val="7"/>
      </w:numPr>
      <w:tabs>
        <w:tab w:val="left" w:pos="142"/>
        <w:tab w:val="num"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rsid w:val="00081BEC"/>
  </w:style>
  <w:style w:type="character" w:customStyle="1" w:styleId="a2">
    <w:name w:val="正文缩进内容 字符"/>
    <w:basedOn w:val="ListParagraphChar"/>
    <w:link w:val="a"/>
    <w:rsid w:val="00081BEC"/>
    <w:rPr>
      <w:rFonts w:ascii="Arial" w:hAnsi="Arial" w:cs="Arial"/>
      <w:color w:val="595858"/>
      <w:sz w:val="14"/>
      <w:szCs w:val="14"/>
    </w:rPr>
  </w:style>
  <w:style w:type="paragraph" w:customStyle="1" w:styleId="-">
    <w:name w:val="正文内容-不缩进"/>
    <w:basedOn w:val="Normal"/>
    <w:link w:val="-0"/>
    <w:qFormat/>
    <w:rsid w:val="00081BEC"/>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rsid w:val="00081BEC"/>
    <w:rPr>
      <w:rFonts w:ascii="Arial" w:hAnsi="Arial" w:cs="Arial"/>
      <w:color w:val="595858"/>
      <w:sz w:val="14"/>
      <w:szCs w:val="14"/>
    </w:rPr>
  </w:style>
  <w:style w:type="paragraph" w:customStyle="1" w:styleId="2">
    <w:name w:val="2级标题"/>
    <w:basedOn w:val="Normal"/>
    <w:link w:val="20"/>
    <w:qFormat/>
    <w:rsid w:val="0054125C"/>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rsid w:val="0054125C"/>
    <w:rPr>
      <w:rFonts w:ascii="Arial" w:hAnsi="Arial" w:cs="Arial"/>
      <w:b/>
      <w:color w:val="595858"/>
      <w:sz w:val="16"/>
      <w:szCs w:val="14"/>
      <w:lang w:val="ro" w:bidi="zh-CN"/>
    </w:rPr>
  </w:style>
  <w:style w:type="table" w:styleId="TableGrid">
    <w:name w:val="Table Grid"/>
    <w:basedOn w:val="TableNormal"/>
    <w:uiPriority w:val="39"/>
    <w:rsid w:val="00865A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3">
    <w:name w:val="表格"/>
    <w:basedOn w:val="Normal"/>
    <w:link w:val="a4"/>
    <w:qFormat/>
    <w:rsid w:val="00865A01"/>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rsid w:val="00865A01"/>
    <w:rPr>
      <w:rFonts w:ascii="Arial" w:hAnsi="Arial" w:cs="Arial"/>
      <w:color w:val="595858"/>
      <w:kern w:val="0"/>
      <w:sz w:val="12"/>
      <w:szCs w:val="12"/>
    </w:rPr>
  </w:style>
  <w:style w:type="paragraph" w:customStyle="1" w:styleId="a5">
    <w:name w:val="表格标题"/>
    <w:basedOn w:val="a3"/>
    <w:link w:val="a6"/>
    <w:qFormat/>
    <w:rsid w:val="00865A01"/>
    <w:pPr>
      <w:spacing w:after="40" w:line="200" w:lineRule="exact"/>
      <w:jc w:val="center"/>
    </w:pPr>
    <w:rPr>
      <w:b/>
    </w:rPr>
  </w:style>
  <w:style w:type="character" w:customStyle="1" w:styleId="a6">
    <w:name w:val="表格标题 字符"/>
    <w:basedOn w:val="a4"/>
    <w:link w:val="a5"/>
    <w:rsid w:val="00865A01"/>
    <w:rPr>
      <w:rFonts w:ascii="Arial" w:hAnsi="Arial" w:cs="Arial"/>
      <w:b/>
      <w:color w:val="595858"/>
      <w:kern w:val="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g"/><Relationship Id="rId39" Type="http://schemas.openxmlformats.org/officeDocument/2006/relationships/footer" Target="footer1.xml"/><Relationship Id="rId21" Type="http://schemas.openxmlformats.org/officeDocument/2006/relationships/image" Target="media/image12.jpg"/><Relationship Id="rId34" Type="http://schemas.openxmlformats.org/officeDocument/2006/relationships/image" Target="media/image25.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3.jpg"/><Relationship Id="rId37" Type="http://schemas.openxmlformats.org/officeDocument/2006/relationships/image" Target="media/image27.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g"/><Relationship Id="rId28" Type="http://schemas.openxmlformats.org/officeDocument/2006/relationships/image" Target="media/image19.jpg"/><Relationship Id="rId36" Type="http://schemas.openxmlformats.org/officeDocument/2006/relationships/customXml" Target="ink/ink4.xml"/><Relationship Id="rId10" Type="http://schemas.openxmlformats.org/officeDocument/2006/relationships/customXml" Target="ink/ink2.xml"/><Relationship Id="rId19" Type="http://schemas.openxmlformats.org/officeDocument/2006/relationships/image" Target="media/image10.jpeg"/><Relationship Id="rId31" Type="http://schemas.openxmlformats.org/officeDocument/2006/relationships/image" Target="media/image2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g"/><Relationship Id="rId22" Type="http://schemas.openxmlformats.org/officeDocument/2006/relationships/image" Target="media/image13.jpeg"/><Relationship Id="rId27" Type="http://schemas.openxmlformats.org/officeDocument/2006/relationships/image" Target="media/image18.jpg"/><Relationship Id="rId30" Type="http://schemas.openxmlformats.org/officeDocument/2006/relationships/image" Target="media/image21.jpg"/><Relationship Id="rId35" Type="http://schemas.openxmlformats.org/officeDocument/2006/relationships/image" Target="media/image26.jpg"/><Relationship Id="rId8" Type="http://schemas.openxmlformats.org/officeDocument/2006/relationships/customXml" Target="ink/ink1.xml"/><Relationship Id="rId3" Type="http://schemas.openxmlformats.org/officeDocument/2006/relationships/styles" Target="styles.xml"/><Relationship Id="rId12" Type="http://schemas.openxmlformats.org/officeDocument/2006/relationships/customXml" Target="ink/ink3.xml"/><Relationship Id="rId17" Type="http://schemas.openxmlformats.org/officeDocument/2006/relationships/image" Target="media/image8.jpeg"/><Relationship Id="rId25" Type="http://schemas.openxmlformats.org/officeDocument/2006/relationships/image" Target="media/image16.jpg"/><Relationship Id="rId33" Type="http://schemas.openxmlformats.org/officeDocument/2006/relationships/image" Target="media/image24.jpg"/><Relationship Id="rId38" Type="http://schemas.openxmlformats.org/officeDocument/2006/relationships/header" Target="head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2:14:26.719"/>
    </inkml:context>
    <inkml:brush xml:id="br0">
      <inkml:brushProperty name="width" value="0.2" units="cm"/>
      <inkml:brushProperty name="height" value="0.2" units="cm"/>
      <inkml:brushProperty name="color" value="#FFFFFF"/>
    </inkml:brush>
  </inkml:definitions>
  <inkml:trace contextRef="#ctx0" brushRef="#br0">1584 27 24575,'-292'-14'0,"94"16"0,-162-4 0,54-11 0,21 13-1365</inkml:trace>
  <inkml:trace contextRef="#ctx0" brushRef="#br0" timeOffset="1937.22">3437 185 24575,'-3254'0'-1365</inkml:trace>
  <inkml:trace contextRef="#ctx0" brushRef="#br0" timeOffset="4077.69">3264 383 24575,'-1332'0'0,"1004"-13"0,-584 13 0,709-14 0,147 12 0,-63-11 0,12 1 0,-35-1-1365</inkml:trace>
  <inkml:trace contextRef="#ctx0" brushRef="#br0" timeOffset="5655.37">1902 662 24575,'-629'21'0,"58"-6"0,157-11 0,357 1-682,-64 14-1</inkml:trace>
  <inkml:trace contextRef="#ctx0" brushRef="#br0" timeOffset="6983.66">1941 820 24575,'-347'14'0,"-254"-5"0,217-5 0,127 9 0,-61 1 0,284-12-1365</inkml:trace>
  <inkml:trace contextRef="#ctx0" brushRef="#br0" timeOffset="8077.07">1834 966 24575,'-345'27'0,"189"-9"0,150-18 0,-967 61 0,751-48 0,163-13-1365</inkml:trace>
  <inkml:trace contextRef="#ctx0" brushRef="#br0" timeOffset="8905.24">1807 1032 24575,'-15'2'0,"0"-1"0,0 2 0,1 0 0,-16 5 0,-14 3 0,-17 2 0,29-5 0,0-1 0,-1-2 0,-62 1 0,83-6-1365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2:14:24.847"/>
    </inkml:context>
    <inkml:brush xml:id="br0">
      <inkml:brushProperty name="width" value="0.2" units="cm"/>
      <inkml:brushProperty name="height" value="0.2" units="cm"/>
      <inkml:brushProperty name="color" value="#FFFFFF"/>
    </inkml:brush>
  </inkml:definitions>
  <inkml:trace contextRef="#ctx0" brushRef="#br0">2211 21 24450,'-2211'0'0</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2:14:21.001"/>
    </inkml:context>
    <inkml:brush xml:id="br0">
      <inkml:brushProperty name="width" value="0.2" units="cm"/>
      <inkml:brushProperty name="height" value="0.2" units="cm"/>
      <inkml:brushProperty name="color" value="#FFFFFF"/>
    </inkml:brush>
  </inkml:definitions>
  <inkml:trace contextRef="#ctx0" brushRef="#br0">2091 0 24575,'-1585'0'0,"1184"13"0,296-13-1365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2:22:01.953"/>
    </inkml:context>
    <inkml:brush xml:id="br0">
      <inkml:brushProperty name="width" value="0.2" units="cm"/>
      <inkml:brushProperty name="height" value="0.2" units="cm"/>
      <inkml:brushProperty name="color" value="#FFFFFF"/>
    </inkml:brush>
  </inkml:definitions>
  <inkml:trace contextRef="#ctx0" brushRef="#br0">2221 49 24575,'-23'2'0,"0"0"0,-31 7 0,-33 4 0,0-10 0,-76 5 0,58-2 0,65-5 0,-41 5 0,25 0 0,-1-3 0,-69-6 0,21 0 0,-383 3 0,331-14 0,-19 3 0,-8 0 0,147 7 4,-75 4-1,52 1-1375</inkml:trace>
  <inkml:trace contextRef="#ctx0" brushRef="#br0" timeOffset="1109.24">898 11 24575,'-2'0'0,"-6"0"0,-5 0 0,-6 0 0,-3 0 0,-3 0 0,-2 0 0,0-2 0,1-1 0,6-2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6A1BD1-CF82-4A75-9300-7104F3025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334</TotalTime>
  <Pages>19</Pages>
  <Words>3769</Words>
  <Characters>21485</Characters>
  <Application>Microsoft Office Word</Application>
  <DocSecurity>0</DocSecurity>
  <Lines>179</Lines>
  <Paragraphs>50</Paragraphs>
  <ScaleCrop>false</ScaleCrop>
  <HeadingPairs>
    <vt:vector size="2" baseType="variant">
      <vt:variant>
        <vt:lpstr>Title</vt:lpstr>
      </vt:variant>
      <vt:variant>
        <vt:i4>1</vt:i4>
      </vt:variant>
    </vt:vector>
  </HeadingPairs>
  <TitlesOfParts>
    <vt:vector size="1" baseType="lpstr">
      <vt:lpstr/>
    </vt:vector>
  </TitlesOfParts>
  <Company>Organization</Company>
  <LinksUpToDate>false</LinksUpToDate>
  <CharactersWithSpaces>25204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INGCO--xqc8929/徐秋晨</dc:creator>
  <cp:keywords/>
  <dc:description/>
  <cp:lastModifiedBy>Liviu Bervas-PC</cp:lastModifiedBy>
  <cp:revision>48</cp:revision>
  <cp:lastPrinted>2023-03-29T03:44:00Z</cp:lastPrinted>
  <dcterms:created xsi:type="dcterms:W3CDTF">2023-03-01T05:26:00Z</dcterms:created>
  <dcterms:modified xsi:type="dcterms:W3CDTF">2025-10-24T12:51:00Z</dcterms:modified>
</cp:coreProperties>
</file>