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6DB10" w14:textId="41BD1C6B" w:rsidR="00B52A9A" w:rsidRDefault="00A62CEE" w:rsidP="00B52A9A">
      <w:pPr>
        <w:tabs>
          <w:tab w:val="left" w:pos="142"/>
        </w:tabs>
        <w:spacing w:after="20" w:line="200" w:lineRule="exact"/>
        <w:rPr>
          <w:rFonts w:ascii="Arial" w:hAnsi="Arial" w:cs="Arial"/>
          <w:bCs/>
          <w:color w:val="595858"/>
          <w:sz w:val="14"/>
          <w:szCs w:val="14"/>
        </w:rPr>
      </w:pPr>
      <w:r>
        <w:rPr>
          <w:rFonts w:ascii="Arial" w:hAnsi="Arial" w:cs="Arial"/>
          <w:bCs/>
          <w:noProof/>
          <w:color w:val="595858"/>
          <w:sz w:val="14"/>
          <w:szCs w:val="14"/>
        </w:rPr>
        <w:drawing>
          <wp:anchor distT="0" distB="0" distL="114300" distR="114300" simplePos="0" relativeHeight="251669504" behindDoc="0" locked="0" layoutInCell="1" allowOverlap="1" wp14:anchorId="14430D4A" wp14:editId="73B5CBCA">
            <wp:simplePos x="0" y="0"/>
            <wp:positionH relativeFrom="margin">
              <wp:posOffset>-241300</wp:posOffset>
            </wp:positionH>
            <wp:positionV relativeFrom="paragraph">
              <wp:posOffset>-318770</wp:posOffset>
            </wp:positionV>
            <wp:extent cx="3757295" cy="5137150"/>
            <wp:effectExtent l="0" t="0" r="0" b="6350"/>
            <wp:wrapNone/>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8"/>
                    <a:stretch>
                      <a:fillRect/>
                    </a:stretch>
                  </pic:blipFill>
                  <pic:spPr>
                    <a:xfrm>
                      <a:off x="0" y="0"/>
                      <a:ext cx="3757295" cy="51371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noProof/>
          <w:color w:val="595858"/>
          <w:sz w:val="14"/>
          <w:szCs w:val="14"/>
        </w:rPr>
        <mc:AlternateContent>
          <mc:Choice Requires="wpi">
            <w:drawing>
              <wp:anchor distT="0" distB="0" distL="114300" distR="114300" simplePos="0" relativeHeight="251672576" behindDoc="0" locked="0" layoutInCell="1" allowOverlap="1" wp14:anchorId="13BEEE94" wp14:editId="0EF7FF6E">
                <wp:simplePos x="0" y="0"/>
                <wp:positionH relativeFrom="column">
                  <wp:posOffset>2378785</wp:posOffset>
                </wp:positionH>
                <wp:positionV relativeFrom="paragraph">
                  <wp:posOffset>999874</wp:posOffset>
                </wp:positionV>
                <wp:extent cx="360" cy="360"/>
                <wp:effectExtent l="76200" t="95250" r="76200" b="95250"/>
                <wp:wrapNone/>
                <wp:docPr id="1913356327" name="Ink 2"/>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4B98692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84.45pt;margin-top:75.9pt;width:5.7pt;height:5.7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">
                <v:imagedata r:id="rId10" o:title=""/>
              </v:shape>
            </w:pict>
          </mc:Fallback>
        </mc:AlternateContent>
      </w:r>
      <w:r w:rsidR="00B52A9A">
        <w:rPr>
          <w:rFonts w:ascii="Arial" w:hAnsi="Arial" w:cs="Arial"/>
          <w:bCs/>
          <w:color w:val="595858"/>
          <w:sz w:val="14"/>
          <w:szCs w:val="14"/>
        </w:rPr>
        <w:br w:type="page"/>
      </w:r>
    </w:p>
    <w:p w14:paraId="25CC9F31" w14:textId="77777777" w:rsidR="00EA7BB5" w:rsidRPr="00F76372" w:rsidRDefault="00EA7BB5" w:rsidP="00EA7BB5">
      <w:pPr>
        <w:tabs>
          <w:tab w:val="left" w:pos="142"/>
        </w:tabs>
        <w:spacing w:after="20" w:line="200" w:lineRule="exact"/>
        <w:rPr>
          <w:rFonts w:ascii="Arial" w:hAnsi="Arial" w:cs="Arial"/>
          <w:bCs/>
          <w:color w:val="595858"/>
          <w:sz w:val="14"/>
          <w:szCs w:val="14"/>
        </w:rPr>
      </w:pPr>
      <w:r w:rsidRPr="00F76372">
        <w:rPr>
          <w:rFonts w:ascii="Arial" w:hAnsi="Arial" w:cs="Arial"/>
          <w:bCs/>
          <w:color w:val="595858"/>
          <w:sz w:val="14"/>
          <w:szCs w:val="14"/>
        </w:rPr>
        <w:lastRenderedPageBreak/>
        <w:t>Instrucțiuni originale</w:t>
      </w:r>
    </w:p>
    <w:p w14:paraId="3603F431" w14:textId="77777777" w:rsidR="00EA7BB5" w:rsidRPr="005125DC" w:rsidRDefault="00EA7BB5" w:rsidP="00A62CEE">
      <w:pPr>
        <w:pStyle w:val="1"/>
        <w:spacing w:after="62"/>
        <w:jc w:val="center"/>
      </w:pPr>
      <w:r w:rsidRPr="006E349F">
        <w:t>AVERTISMENTE GENERALE DE SIGURANȚĂ ALE SCULELOR ELECTRICE</w:t>
      </w:r>
    </w:p>
    <w:p w14:paraId="50C8BCC8"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Segoe UI Symbol" w:eastAsia="Arial" w:hAnsi="Segoe UI Symbol" w:cs="Segoe UI Symbol"/>
          <w:b/>
          <w:color w:val="58595B"/>
          <w:kern w:val="0"/>
          <w:sz w:val="14"/>
          <w:szCs w:val="14"/>
          <w:lang w:bidi="zh-CN"/>
        </w:rPr>
        <w:t>⚠</w:t>
      </w:r>
      <w:r w:rsidRPr="00D17096">
        <w:rPr>
          <w:rFonts w:ascii="Arial" w:eastAsia="Arial" w:hAnsi="Arial" w:cs="Arial"/>
          <w:b/>
          <w:color w:val="58595B"/>
          <w:kern w:val="0"/>
          <w:sz w:val="14"/>
          <w:szCs w:val="14"/>
          <w:lang w:bidi="zh-CN"/>
        </w:rPr>
        <w:t xml:space="preserve"> AVERTISMENT!</w:t>
      </w:r>
    </w:p>
    <w:p w14:paraId="3FFF2191"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Citiți toate avertismentele de siguranță, instrucțiunile, ilustrațiile și specificațiile furnizate împreună cu această unealtă electrică. Nerespectarea tuturor instrucțiunilor de mai jos poate duce la electrocutare, incendiu și/sau vătămări corporale grave. Păstrați toate avertismentele și instrucțiunile pentru consultări ulterioare. Termenul „unealtă electrică” din aceste avertismente se referă atât la uneltele alimentate de la rețea (cu cablu), cât și la uneltele electrice cu acumulator (fără fir).</w:t>
      </w:r>
    </w:p>
    <w:p w14:paraId="39B79A82"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53AF371B"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1) SIGURANȚA ZONEI DE LUCRU</w:t>
      </w:r>
    </w:p>
    <w:p w14:paraId="03E1E466"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Păstrați zona de lucru curată și bine iluminată. Zonele aglomerate sau slab luminate favorizează accidentele.  </w:t>
      </w:r>
    </w:p>
    <w:p w14:paraId="0C03CB84"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Nu utilizați scule electrice în atmosfere explozive, cum ar fi în prezența lichidelor, gazelor sau prafului inflamabil. Sculele electrice pot produce scântei care pot aprinde vaporii sau praful.  </w:t>
      </w:r>
    </w:p>
    <w:p w14:paraId="08A32BBF"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c) Nu permiteți accesul copiilor și trecătorilor în timpul utilizării sculei. Distragerile pot determina pierderea controlului asupra uneltei.</w:t>
      </w:r>
    </w:p>
    <w:p w14:paraId="76D1F8FA"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704990AB"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2) SIGURANȚA ELECTRICĂ</w:t>
      </w:r>
    </w:p>
    <w:p w14:paraId="513FE815"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Ștecherele sculelor electrice trebuie să fie compatibile cu priza. Nu modificați niciodată ștecherul în niciun fel și nu folosiți adaptoare pentru scule electrice cu împământare. Ștecherele nemodificate și prizele potrivite reduc riscul de electrocutare.  </w:t>
      </w:r>
    </w:p>
    <w:p w14:paraId="1BB74021"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Evitați contactul corpului cu suprafețe împământate, cum ar fi țevi, calorifere, aragazuri sau frigidere. Există un risc crescut de electrocutare dacă sunteți împământat.  </w:t>
      </w:r>
    </w:p>
    <w:p w14:paraId="6023E4F0"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Nu expuneți sculele electrice la ploaie sau la umiditate. Pătrunderea apei în interiorul uneltei crește riscul de electrocutare.  </w:t>
      </w:r>
    </w:p>
    <w:p w14:paraId="5C12B8CE"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Nu utilizați cablul în mod abuziv. Nu transportați, nu trageți și nu deconectați unealta ținând de cablu. Țineți cablul departe de surse de căldură, </w:t>
      </w:r>
      <w:r w:rsidRPr="00D17096">
        <w:rPr>
          <w:rFonts w:ascii="Arial" w:eastAsia="Arial" w:hAnsi="Arial" w:cs="Arial"/>
          <w:b/>
          <w:color w:val="58595B"/>
          <w:kern w:val="0"/>
          <w:sz w:val="14"/>
          <w:szCs w:val="14"/>
          <w:lang w:bidi="zh-CN"/>
        </w:rPr>
        <w:lastRenderedPageBreak/>
        <w:t xml:space="preserve">ulei, muchii ascuțite sau piese în mișcare. Cablurile deteriorate sau încâlcite cresc riscul de electrocutare.  </w:t>
      </w:r>
    </w:p>
    <w:p w14:paraId="5548AD12"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Când utilizați o unealtă electrică în aer liber, folosiți un prelungitor potrivit pentru utilizare în exterior. Acesta reduce riscul de electrocutare.  </w:t>
      </w:r>
    </w:p>
    <w:p w14:paraId="60247D81"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f) Dacă utilizarea uneltei într-un loc umed este inevitabilă, conectați-o la o sursă de alimentare protejată de un dispozitiv de curent rezidual (RCD). Utilizarea unui RCD reduce riscul de electrocutare.</w:t>
      </w:r>
    </w:p>
    <w:p w14:paraId="72EFA244"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6E30F3D3"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3) SIGURANȚA PERSONALĂ</w:t>
      </w:r>
    </w:p>
    <w:p w14:paraId="6706DFDC"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Fiți atenți, concentrați-vă asupra activității și folosiți bunul simț atunci când utilizați o unealtă electrică. Nu utilizați unealta dacă sunteți obosit sau sub influența drogurilor, alcoolului sau medicamentelor. O clipă de neatenție poate provoca vătămări grave.  </w:t>
      </w:r>
    </w:p>
    <w:p w14:paraId="0DC6DEA8"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Purtați întotdeauna echipament individual de protecție. Folosiți mască de praf, încălțăminte de siguranță antiderapantă, cască de protecție și protecție auditivă, după caz. Aceste echipamente reduc riscul de vătămări.  </w:t>
      </w:r>
    </w:p>
    <w:p w14:paraId="21587D71"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Preveniți pornirea accidentală. Asigurați-vă că întrerupătorul este în poziția „Oprit” înainte de a conecta unealta la sursa de alimentare și/sau la acumulator, de a o ridica sau transporta. Transportul uneltei cu degetul pe trăgaci poate provoca accidente.  </w:t>
      </w:r>
    </w:p>
    <w:p w14:paraId="5AD12A8C"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Scoateți orice cheie de reglaj sau cheie fixă înainte de a porni unealta. O cheie uitată pe o piesă rotativă poate provoca vătămări corporale.  </w:t>
      </w:r>
    </w:p>
    <w:p w14:paraId="255A162D"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Nu vă întindeți excesiv. Mențineți o poziție stabilă și echilibrată în orice moment. Acest lucru asigură un control mai bun asupra uneltei.  </w:t>
      </w:r>
    </w:p>
    <w:p w14:paraId="0C11839C"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f) Îmbrăcați-vă corespunzător. Nu purtați haine largi sau bijuterii. Țineți părul, hainele și mănușile departe de piesele în mișcare. Hainele largi, bijuteriile și părul lung pot fi prinse în mecanismele uneltei.  </w:t>
      </w:r>
    </w:p>
    <w:p w14:paraId="16F2A12F"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g) Dacă unealta este prevăzută cu sisteme de extracție a prafului, asigurați-vă că acestea sunt conectate și utilizate corect. Colectarea prafului reduce pericolele respiratorii și de mediu.  </w:t>
      </w:r>
    </w:p>
    <w:p w14:paraId="751E53AD"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h) Nu lăsați familiaritatea dobândită prin utilizarea frecventă a uneltelor să vă facă neglijenți. O acțiune neglijentă poate duce la vătămări grave într-o fracțiune de secundă.</w:t>
      </w:r>
    </w:p>
    <w:p w14:paraId="277CF841"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004C9861"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lastRenderedPageBreak/>
        <w:t>4) UTILIZAREA ȘI ÎNGRIJIREA SCULELOR ELECTRICE</w:t>
      </w:r>
    </w:p>
    <w:p w14:paraId="157E6EA6"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Nu forțați unealta electrică. Utilizați unealta potrivită pentru aplicația dorită. O unealtă corect aleasă va funcționa mai eficient și mai sigur.  </w:t>
      </w:r>
    </w:p>
    <w:p w14:paraId="2E678CA1"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Nu utilizați o unealtă electrică dacă întrerupătorul nu o pornește și nu o oprește. Orice unealtă care nu poate fi controlată prin comutator este periculoasă și trebuie reparată.  </w:t>
      </w:r>
    </w:p>
    <w:p w14:paraId="558AD8C8"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Deconectați unealta de la sursa de alimentare și/sau scoateți acumulatorul înainte de a efectua reglaje, schimbări de accesorii sau operațiuni de întreținere. Astfel de măsuri preventive reduc riscul de pornire accidentală.  </w:t>
      </w:r>
    </w:p>
    <w:p w14:paraId="4AAB49F8"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Depozitați uneltele neutilizate într-un loc sigur, inaccesibil copiilor, și nu permiteți persoanelor neinstrui­te să le folosească. Uneltele sunt periculoase în mâinile celor fără experiență.  </w:t>
      </w:r>
    </w:p>
    <w:p w14:paraId="28419CB7"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Întrețineți uneltele și accesoriile conform instrucțiunilor. Verificați dacă există piese nealiniate, blocate, rupte sau defecte care pot afecta funcționarea. Reparați uneltele înainte de utilizare. Accidentele sunt deseori cauzate de scule prost întreținute.  </w:t>
      </w:r>
    </w:p>
    <w:p w14:paraId="7825E85A"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f) Mențineți uneltele tăietoare ascuțite și curate. O unealtă ascuțită și întreținută corespunzător se controlează mai ușor și este mai sigură.  </w:t>
      </w:r>
    </w:p>
    <w:p w14:paraId="614FB6A9"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g) Utilizați uneltele și accesoriile conform instrucțiunilor producătorului, ținând cont de condițiile de lucru și de tipul lucrării. Utilizarea incorectă poate duce la accidente.  </w:t>
      </w:r>
    </w:p>
    <w:p w14:paraId="4A1F55E0"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h) Păstrați mânerele și suprafețele de prindere uscate, curate și fără urme de ulei sau grăsime. Suprafețele alunecoase reduc controlul asupra uneltei și cresc riscul de accidente.</w:t>
      </w:r>
    </w:p>
    <w:p w14:paraId="2F2E3C1B"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1BC4A776"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5) SERVICE</w:t>
      </w:r>
    </w:p>
    <w:p w14:paraId="62591090" w14:textId="77777777" w:rsidR="00A62CEE" w:rsidRPr="00D17096" w:rsidRDefault="00A62CEE" w:rsidP="00A62CEE">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Apelați la service-ul autorizat pentru reparația uneltei electrice, folosind doar piese de schimb originale. Acest lucru asigură menținerea siguranței și fiabilității produsului.  </w:t>
      </w:r>
    </w:p>
    <w:p w14:paraId="0DDD5515" w14:textId="77777777" w:rsidR="00A62CEE" w:rsidRPr="00D17096" w:rsidRDefault="00A62CEE" w:rsidP="00A62CEE">
      <w:pPr>
        <w:tabs>
          <w:tab w:val="left" w:pos="142"/>
        </w:tabs>
        <w:spacing w:after="20" w:line="200" w:lineRule="exact"/>
        <w:rPr>
          <w:rFonts w:ascii="Arial" w:hAnsi="Arial" w:cs="Arial"/>
          <w:bCs/>
          <w:color w:val="595858"/>
          <w:sz w:val="14"/>
          <w:szCs w:val="14"/>
        </w:rPr>
      </w:pPr>
      <w:r w:rsidRPr="00D17096">
        <w:rPr>
          <w:rFonts w:ascii="Arial" w:eastAsia="Arial" w:hAnsi="Arial" w:cs="Arial"/>
          <w:b/>
          <w:color w:val="58595B"/>
          <w:kern w:val="0"/>
          <w:sz w:val="14"/>
          <w:szCs w:val="14"/>
          <w:lang w:bidi="zh-CN"/>
        </w:rPr>
        <w:t>b) Nu reparați niciodată bateriile deteriorate. Reparațiile acumulatorilor trebuie efectuate exclusiv de către producător sau de un service autorizat.</w:t>
      </w:r>
    </w:p>
    <w:p w14:paraId="4469FC5E" w14:textId="77777777" w:rsidR="00EA7BB5" w:rsidRDefault="00EA7BB5" w:rsidP="00EA7BB5">
      <w:pPr>
        <w:pStyle w:val="-"/>
      </w:pPr>
    </w:p>
    <w:p w14:paraId="31037326" w14:textId="77777777" w:rsidR="00EA7BB5" w:rsidRDefault="00EA7BB5" w:rsidP="00EA7BB5">
      <w:pPr>
        <w:pStyle w:val="-"/>
      </w:pPr>
    </w:p>
    <w:p w14:paraId="42FE3AD3" w14:textId="77777777" w:rsidR="00EA7BB5" w:rsidRDefault="00EA7BB5" w:rsidP="00A62CEE">
      <w:pPr>
        <w:pStyle w:val="a0"/>
        <w:ind w:left="0" w:firstLine="0"/>
      </w:pPr>
    </w:p>
    <w:p w14:paraId="2E238D7D" w14:textId="77777777" w:rsidR="00EA7BB5" w:rsidRPr="00E57733" w:rsidRDefault="00EA7BB5" w:rsidP="00EA7BB5">
      <w:pPr>
        <w:pStyle w:val="1"/>
        <w:spacing w:after="62"/>
      </w:pPr>
      <w:r w:rsidRPr="00E57733">
        <w:lastRenderedPageBreak/>
        <w:t>AVERTISMENTE DE SIGURANȚĂ ALE SCULEI CU BATERIE</w:t>
      </w:r>
    </w:p>
    <w:p w14:paraId="52A7C563" w14:textId="77777777" w:rsidR="00A62CEE" w:rsidRPr="00A62CEE" w:rsidRDefault="00A62CEE" w:rsidP="00A62CEE">
      <w:pPr>
        <w:pStyle w:val="a0"/>
        <w:rPr>
          <w:color w:val="595959" w:themeColor="text1" w:themeTint="A6"/>
        </w:rPr>
      </w:pPr>
      <w:r w:rsidRPr="00A62CEE">
        <w:rPr>
          <w:color w:val="595959" w:themeColor="text1" w:themeTint="A6"/>
        </w:rPr>
        <w:t>Păstrați aceste instrucțiuni.</w:t>
      </w:r>
    </w:p>
    <w:p w14:paraId="094C4DFF" w14:textId="77777777" w:rsidR="00A62CEE" w:rsidRPr="00A62CEE" w:rsidRDefault="00A62CEE" w:rsidP="00A62CEE">
      <w:pPr>
        <w:pStyle w:val="a0"/>
        <w:rPr>
          <w:color w:val="595959" w:themeColor="text1" w:themeTint="A6"/>
        </w:rPr>
      </w:pPr>
    </w:p>
    <w:p w14:paraId="4F58D9BF" w14:textId="77777777" w:rsidR="00A62CEE" w:rsidRPr="00A62CEE" w:rsidRDefault="00A62CEE" w:rsidP="00A62CEE">
      <w:pPr>
        <w:pStyle w:val="a0"/>
        <w:rPr>
          <w:color w:val="595959" w:themeColor="text1" w:themeTint="A6"/>
        </w:rPr>
      </w:pPr>
      <w:r w:rsidRPr="00A62CEE">
        <w:rPr>
          <w:rFonts w:ascii="Segoe UI Symbol" w:hAnsi="Segoe UI Symbol" w:cs="Segoe UI Symbol"/>
          <w:color w:val="595959" w:themeColor="text1" w:themeTint="A6"/>
        </w:rPr>
        <w:t>⚠</w:t>
      </w:r>
      <w:r w:rsidRPr="00A62CEE">
        <w:rPr>
          <w:color w:val="595959" w:themeColor="text1" w:themeTint="A6"/>
        </w:rPr>
        <w:t xml:space="preserve"> ATENȚIE!</w:t>
      </w:r>
    </w:p>
    <w:p w14:paraId="1EA65160" w14:textId="77777777" w:rsidR="00A62CEE" w:rsidRPr="00A62CEE" w:rsidRDefault="00A62CEE" w:rsidP="00A62CEE">
      <w:pPr>
        <w:pStyle w:val="a0"/>
        <w:rPr>
          <w:color w:val="595959" w:themeColor="text1" w:themeTint="A6"/>
        </w:rPr>
      </w:pPr>
      <w:r w:rsidRPr="00A62CEE">
        <w:rPr>
          <w:color w:val="595959" w:themeColor="text1" w:themeTint="A6"/>
        </w:rPr>
        <w:t>Folosiți doar baterii originale. Utilizarea bateriilor neoriginale sau a bateriilor modificate poate duce la explozia bateriei, provocând incendii, vătămări corporale și daune. De asemenea, acest lucru va anula garanția uneltei, iar utilizarea în zone slab iluminate poate favoriza producerea accidentelor.</w:t>
      </w:r>
    </w:p>
    <w:p w14:paraId="6D8C934F" w14:textId="77777777" w:rsidR="00A62CEE" w:rsidRPr="00A62CEE" w:rsidRDefault="00A62CEE" w:rsidP="00A62CEE">
      <w:pPr>
        <w:pStyle w:val="a0"/>
        <w:rPr>
          <w:color w:val="595959" w:themeColor="text1" w:themeTint="A6"/>
        </w:rPr>
      </w:pPr>
    </w:p>
    <w:p w14:paraId="44FC29D2" w14:textId="77777777" w:rsidR="00A62CEE" w:rsidRPr="00A62CEE" w:rsidRDefault="00A62CEE" w:rsidP="00A62CEE">
      <w:pPr>
        <w:pStyle w:val="a0"/>
        <w:rPr>
          <w:color w:val="595959" w:themeColor="text1" w:themeTint="A6"/>
        </w:rPr>
      </w:pPr>
      <w:r w:rsidRPr="00A62CEE">
        <w:rPr>
          <w:rFonts w:ascii="Segoe UI Symbol" w:hAnsi="Segoe UI Symbol" w:cs="Segoe UI Symbol"/>
          <w:color w:val="595959" w:themeColor="text1" w:themeTint="A6"/>
        </w:rPr>
        <w:t>⚠</w:t>
      </w:r>
      <w:r w:rsidRPr="00A62CEE">
        <w:rPr>
          <w:color w:val="595959" w:themeColor="text1" w:themeTint="A6"/>
        </w:rPr>
        <w:t xml:space="preserve"> AVERTIZARE!</w:t>
      </w:r>
    </w:p>
    <w:p w14:paraId="18DD3B54" w14:textId="77777777" w:rsidR="00A62CEE" w:rsidRPr="00A62CEE" w:rsidRDefault="00A62CEE" w:rsidP="00A62CEE">
      <w:pPr>
        <w:pStyle w:val="a0"/>
        <w:rPr>
          <w:color w:val="595959" w:themeColor="text1" w:themeTint="A6"/>
        </w:rPr>
      </w:pPr>
      <w:r w:rsidRPr="00A62CEE">
        <w:rPr>
          <w:color w:val="595959" w:themeColor="text1" w:themeTint="A6"/>
        </w:rPr>
        <w:t xml:space="preserve">a) Nu demontați, nu deschideți și nu zdrobiți celulele secundare sau bateriile.  </w:t>
      </w:r>
    </w:p>
    <w:p w14:paraId="7A39B76A" w14:textId="77777777" w:rsidR="00A62CEE" w:rsidRPr="00A62CEE" w:rsidRDefault="00A62CEE" w:rsidP="00A62CEE">
      <w:pPr>
        <w:pStyle w:val="a0"/>
        <w:rPr>
          <w:color w:val="595959" w:themeColor="text1" w:themeTint="A6"/>
        </w:rPr>
      </w:pPr>
      <w:r w:rsidRPr="00A62CEE">
        <w:rPr>
          <w:color w:val="595959" w:themeColor="text1" w:themeTint="A6"/>
        </w:rPr>
        <w:t xml:space="preserve">b) Nu lăsați la îndemâna copiilor. Utilizarea bateriilor de către copii trebuie supravegheată. În special, nu lăsați la îndemâna copiilor mici bateriile de dimensiuni reduse.  </w:t>
      </w:r>
    </w:p>
    <w:p w14:paraId="133E5CAA" w14:textId="77777777" w:rsidR="00A62CEE" w:rsidRPr="00A62CEE" w:rsidRDefault="00A62CEE" w:rsidP="00A62CEE">
      <w:pPr>
        <w:pStyle w:val="a0"/>
        <w:rPr>
          <w:color w:val="595959" w:themeColor="text1" w:themeTint="A6"/>
        </w:rPr>
      </w:pPr>
      <w:r w:rsidRPr="00A62CEE">
        <w:rPr>
          <w:color w:val="595959" w:themeColor="text1" w:themeTint="A6"/>
        </w:rPr>
        <w:t xml:space="preserve">c) Solicitați imediat sfatul medicului dacă ați înghițit o celulă sau o baterie.  </w:t>
      </w:r>
    </w:p>
    <w:p w14:paraId="5A75A2AC" w14:textId="77777777" w:rsidR="00A62CEE" w:rsidRPr="00A62CEE" w:rsidRDefault="00A62CEE" w:rsidP="00A62CEE">
      <w:pPr>
        <w:pStyle w:val="a0"/>
        <w:rPr>
          <w:color w:val="595959" w:themeColor="text1" w:themeTint="A6"/>
        </w:rPr>
      </w:pPr>
      <w:r w:rsidRPr="00A62CEE">
        <w:rPr>
          <w:color w:val="595959" w:themeColor="text1" w:themeTint="A6"/>
        </w:rPr>
        <w:t xml:space="preserve">d) Nu expuneți celulele sau bateriile la căldură sau foc. Evitați depozitarea în lumina directă a soarelui.  </w:t>
      </w:r>
    </w:p>
    <w:p w14:paraId="6DEE942C" w14:textId="77777777" w:rsidR="00A62CEE" w:rsidRPr="00A62CEE" w:rsidRDefault="00A62CEE" w:rsidP="00A62CEE">
      <w:pPr>
        <w:pStyle w:val="a0"/>
        <w:rPr>
          <w:color w:val="595959" w:themeColor="text1" w:themeTint="A6"/>
        </w:rPr>
      </w:pPr>
      <w:r w:rsidRPr="00A62CEE">
        <w:rPr>
          <w:color w:val="595959" w:themeColor="text1" w:themeTint="A6"/>
        </w:rPr>
        <w:t xml:space="preserve">e) Nu scurtcircuitați o celulă sau o baterie. Nu depozitați celule sau baterii la întâmplare într-o cutie sau sertar unde se pot scurtcircuita reciproc sau pot fi scurtcircuitate de alte obiecte metalice.  </w:t>
      </w:r>
    </w:p>
    <w:p w14:paraId="74B74734" w14:textId="77777777" w:rsidR="00A62CEE" w:rsidRPr="00A62CEE" w:rsidRDefault="00A62CEE" w:rsidP="00A62CEE">
      <w:pPr>
        <w:pStyle w:val="a0"/>
        <w:rPr>
          <w:color w:val="595959" w:themeColor="text1" w:themeTint="A6"/>
        </w:rPr>
      </w:pPr>
      <w:r w:rsidRPr="00A62CEE">
        <w:rPr>
          <w:color w:val="595959" w:themeColor="text1" w:themeTint="A6"/>
        </w:rPr>
        <w:t xml:space="preserve">f) Nu scoateți o celulă sau o baterie din ambalajul original până când nu este necesară pentru utilizare.  </w:t>
      </w:r>
    </w:p>
    <w:p w14:paraId="36339365" w14:textId="77777777" w:rsidR="00A62CEE" w:rsidRPr="00A62CEE" w:rsidRDefault="00A62CEE" w:rsidP="00A62CEE">
      <w:pPr>
        <w:pStyle w:val="a0"/>
        <w:rPr>
          <w:color w:val="595959" w:themeColor="text1" w:themeTint="A6"/>
        </w:rPr>
      </w:pPr>
      <w:r w:rsidRPr="00A62CEE">
        <w:rPr>
          <w:color w:val="595959" w:themeColor="text1" w:themeTint="A6"/>
        </w:rPr>
        <w:t xml:space="preserve">g) Nu supuneți celulele sau bateriile la șocuri mecanice.  </w:t>
      </w:r>
    </w:p>
    <w:p w14:paraId="73AA6D1E" w14:textId="77777777" w:rsidR="00A62CEE" w:rsidRPr="00A62CEE" w:rsidRDefault="00A62CEE" w:rsidP="00A62CEE">
      <w:pPr>
        <w:pStyle w:val="a0"/>
        <w:rPr>
          <w:color w:val="595959" w:themeColor="text1" w:themeTint="A6"/>
        </w:rPr>
      </w:pPr>
      <w:r w:rsidRPr="00A62CEE">
        <w:rPr>
          <w:color w:val="595959" w:themeColor="text1" w:themeTint="A6"/>
        </w:rPr>
        <w:t xml:space="preserve">h) În cazul unei scurgeri de lichid, evitați contactul cu pielea sau ochii. În caz de contact, spălați zona afectată cu multă apă și solicitați sfatul medicului.  </w:t>
      </w:r>
    </w:p>
    <w:p w14:paraId="6C291986" w14:textId="77777777" w:rsidR="00A62CEE" w:rsidRPr="00A62CEE" w:rsidRDefault="00A62CEE" w:rsidP="00A62CEE">
      <w:pPr>
        <w:pStyle w:val="a0"/>
        <w:rPr>
          <w:color w:val="595959" w:themeColor="text1" w:themeTint="A6"/>
        </w:rPr>
      </w:pPr>
      <w:r w:rsidRPr="00A62CEE">
        <w:rPr>
          <w:color w:val="595959" w:themeColor="text1" w:themeTint="A6"/>
        </w:rPr>
        <w:t xml:space="preserve">i) Nu utilizați niciun alt încărcător decât cel furnizat special pentru utilizarea cu echipamentul.  </w:t>
      </w:r>
    </w:p>
    <w:p w14:paraId="7FC50CCE" w14:textId="77777777" w:rsidR="00A62CEE" w:rsidRPr="00A62CEE" w:rsidRDefault="00A62CEE" w:rsidP="00A62CEE">
      <w:pPr>
        <w:pStyle w:val="a0"/>
        <w:rPr>
          <w:color w:val="595959" w:themeColor="text1" w:themeTint="A6"/>
        </w:rPr>
      </w:pPr>
      <w:r w:rsidRPr="00A62CEE">
        <w:rPr>
          <w:color w:val="595959" w:themeColor="text1" w:themeTint="A6"/>
        </w:rPr>
        <w:t xml:space="preserve">j) Respectați marcajele plus (+) și minus (-) de pe celulă, baterie și echipament și asigurați utilizarea corectă.  </w:t>
      </w:r>
    </w:p>
    <w:p w14:paraId="45894707" w14:textId="77777777" w:rsidR="00A62CEE" w:rsidRPr="00A62CEE" w:rsidRDefault="00A62CEE" w:rsidP="00A62CEE">
      <w:pPr>
        <w:pStyle w:val="a0"/>
        <w:rPr>
          <w:color w:val="595959" w:themeColor="text1" w:themeTint="A6"/>
        </w:rPr>
      </w:pPr>
      <w:r w:rsidRPr="00A62CEE">
        <w:rPr>
          <w:color w:val="595959" w:themeColor="text1" w:themeTint="A6"/>
        </w:rPr>
        <w:t xml:space="preserve">k) Nu utilizați nicio celulă sau baterie care nu este concepută pentru a fi utilizată cu echipamentul.  </w:t>
      </w:r>
    </w:p>
    <w:p w14:paraId="3E76ABB0" w14:textId="77777777" w:rsidR="00A62CEE" w:rsidRPr="00A62CEE" w:rsidRDefault="00A62CEE" w:rsidP="00A62CEE">
      <w:pPr>
        <w:pStyle w:val="a0"/>
        <w:rPr>
          <w:color w:val="595959" w:themeColor="text1" w:themeTint="A6"/>
        </w:rPr>
      </w:pPr>
      <w:r w:rsidRPr="00A62CEE">
        <w:rPr>
          <w:color w:val="595959" w:themeColor="text1" w:themeTint="A6"/>
        </w:rPr>
        <w:t xml:space="preserve">l) Nu amestecați, în cadrul unui dispozitiv, celule de fabricație, capacitate, dimensiune sau tip diferit.  </w:t>
      </w:r>
    </w:p>
    <w:p w14:paraId="69A5581A" w14:textId="77777777" w:rsidR="00A62CEE" w:rsidRPr="00A62CEE" w:rsidRDefault="00A62CEE" w:rsidP="00A62CEE">
      <w:pPr>
        <w:pStyle w:val="a0"/>
        <w:rPr>
          <w:color w:val="595959" w:themeColor="text1" w:themeTint="A6"/>
        </w:rPr>
      </w:pPr>
      <w:r w:rsidRPr="00A62CEE">
        <w:rPr>
          <w:color w:val="595959" w:themeColor="text1" w:themeTint="A6"/>
        </w:rPr>
        <w:t xml:space="preserve">m) Achiziționați întotdeauna bateria recomandată de producătorul dispozitivului.  </w:t>
      </w:r>
    </w:p>
    <w:p w14:paraId="0731BD22" w14:textId="77777777" w:rsidR="00A62CEE" w:rsidRPr="00A62CEE" w:rsidRDefault="00A62CEE" w:rsidP="00A62CEE">
      <w:pPr>
        <w:pStyle w:val="a0"/>
        <w:rPr>
          <w:color w:val="595959" w:themeColor="text1" w:themeTint="A6"/>
        </w:rPr>
      </w:pPr>
      <w:r w:rsidRPr="00A62CEE">
        <w:rPr>
          <w:color w:val="595959" w:themeColor="text1" w:themeTint="A6"/>
        </w:rPr>
        <w:t xml:space="preserve">n) Păstrați celulele și bateriile curate și uscate.  </w:t>
      </w:r>
    </w:p>
    <w:p w14:paraId="1A31731B" w14:textId="77777777" w:rsidR="00A62CEE" w:rsidRPr="00A62CEE" w:rsidRDefault="00A62CEE" w:rsidP="00A62CEE">
      <w:pPr>
        <w:pStyle w:val="a0"/>
        <w:rPr>
          <w:color w:val="595959" w:themeColor="text1" w:themeTint="A6"/>
        </w:rPr>
      </w:pPr>
      <w:r w:rsidRPr="00A62CEE">
        <w:rPr>
          <w:color w:val="595959" w:themeColor="text1" w:themeTint="A6"/>
        </w:rPr>
        <w:lastRenderedPageBreak/>
        <w:t xml:space="preserve">o) Ștergeți bornele celulei sau bateriei cu o cârpă curată și uscată dacă se murdăresc.  </w:t>
      </w:r>
    </w:p>
    <w:p w14:paraId="76199DA9" w14:textId="77777777" w:rsidR="00A62CEE" w:rsidRPr="00A62CEE" w:rsidRDefault="00A62CEE" w:rsidP="00A62CEE">
      <w:pPr>
        <w:pStyle w:val="a0"/>
        <w:rPr>
          <w:color w:val="595959" w:themeColor="text1" w:themeTint="A6"/>
        </w:rPr>
      </w:pPr>
      <w:r w:rsidRPr="00A62CEE">
        <w:rPr>
          <w:color w:val="595959" w:themeColor="text1" w:themeTint="A6"/>
        </w:rPr>
        <w:t xml:space="preserve">p) Celulele secundare și bateriile trebuie încărcate înainte de utilizare. Folosiți întotdeauna încărcătorul corect și consultați instrucțiunile producătorului sau manualul echipamentului pentru instrucțiuni corecte de încărcare.  </w:t>
      </w:r>
    </w:p>
    <w:p w14:paraId="4FC247D7" w14:textId="77777777" w:rsidR="00A62CEE" w:rsidRPr="00A62CEE" w:rsidRDefault="00A62CEE" w:rsidP="00A62CEE">
      <w:pPr>
        <w:pStyle w:val="a0"/>
        <w:rPr>
          <w:color w:val="595959" w:themeColor="text1" w:themeTint="A6"/>
        </w:rPr>
      </w:pPr>
      <w:r w:rsidRPr="00A62CEE">
        <w:rPr>
          <w:color w:val="595959" w:themeColor="text1" w:themeTint="A6"/>
        </w:rPr>
        <w:t xml:space="preserve">q) Nu lăsați o baterie la încărcare prelungită atunci când nu este utilizată.  </w:t>
      </w:r>
    </w:p>
    <w:p w14:paraId="6B4AEF3A" w14:textId="77777777" w:rsidR="00A62CEE" w:rsidRPr="00A62CEE" w:rsidRDefault="00A62CEE" w:rsidP="00A62CEE">
      <w:pPr>
        <w:pStyle w:val="a0"/>
        <w:rPr>
          <w:color w:val="595959" w:themeColor="text1" w:themeTint="A6"/>
        </w:rPr>
      </w:pPr>
      <w:r w:rsidRPr="00A62CEE">
        <w:rPr>
          <w:color w:val="595959" w:themeColor="text1" w:themeTint="A6"/>
        </w:rPr>
        <w:t xml:space="preserve">r) După perioade lungi de depozitare, poate fi necesară încărcarea și descărcarea celulelor sau bateriilor de câteva ori pentru a obține performanțe maxime.  </w:t>
      </w:r>
    </w:p>
    <w:p w14:paraId="34C86208" w14:textId="77777777" w:rsidR="00A62CEE" w:rsidRPr="00A62CEE" w:rsidRDefault="00A62CEE" w:rsidP="00A62CEE">
      <w:pPr>
        <w:pStyle w:val="a0"/>
        <w:rPr>
          <w:color w:val="595959" w:themeColor="text1" w:themeTint="A6"/>
        </w:rPr>
      </w:pPr>
      <w:r w:rsidRPr="00A62CEE">
        <w:rPr>
          <w:color w:val="595959" w:themeColor="text1" w:themeTint="A6"/>
        </w:rPr>
        <w:t xml:space="preserve">s) Păstrați documentația originală a produsului pentru referințe ulterioare.  </w:t>
      </w:r>
    </w:p>
    <w:p w14:paraId="06659E5B" w14:textId="77777777" w:rsidR="00A62CEE" w:rsidRPr="00A62CEE" w:rsidRDefault="00A62CEE" w:rsidP="00A62CEE">
      <w:pPr>
        <w:pStyle w:val="a0"/>
        <w:rPr>
          <w:color w:val="595959" w:themeColor="text1" w:themeTint="A6"/>
        </w:rPr>
      </w:pPr>
      <w:r w:rsidRPr="00A62CEE">
        <w:rPr>
          <w:color w:val="595959" w:themeColor="text1" w:themeTint="A6"/>
        </w:rPr>
        <w:t xml:space="preserve">t) Folosiți celula sau bateria numai în aplicația pentru care a fost destinată.  </w:t>
      </w:r>
    </w:p>
    <w:p w14:paraId="0378CD8C" w14:textId="77777777" w:rsidR="00A62CEE" w:rsidRPr="00A62CEE" w:rsidRDefault="00A62CEE" w:rsidP="00A62CEE">
      <w:pPr>
        <w:pStyle w:val="a0"/>
        <w:rPr>
          <w:color w:val="595959" w:themeColor="text1" w:themeTint="A6"/>
        </w:rPr>
      </w:pPr>
      <w:r w:rsidRPr="00A62CEE">
        <w:rPr>
          <w:color w:val="595959" w:themeColor="text1" w:themeTint="A6"/>
        </w:rPr>
        <w:t xml:space="preserve">u) Pe cât posibil, scoateți bateria din echipament atunci când nu îl utilizați.  </w:t>
      </w:r>
    </w:p>
    <w:p w14:paraId="4C722815" w14:textId="77777777" w:rsidR="00A62CEE" w:rsidRPr="00A62CEE" w:rsidRDefault="00A62CEE" w:rsidP="00A62CEE">
      <w:pPr>
        <w:pStyle w:val="a0"/>
        <w:rPr>
          <w:color w:val="595959" w:themeColor="text1" w:themeTint="A6"/>
        </w:rPr>
      </w:pPr>
      <w:r w:rsidRPr="00A62CEE">
        <w:rPr>
          <w:color w:val="595959" w:themeColor="text1" w:themeTint="A6"/>
        </w:rPr>
        <w:t>v) Aruncați bateriile în mod corespunzător.</w:t>
      </w:r>
    </w:p>
    <w:p w14:paraId="52789E9F" w14:textId="77777777" w:rsidR="00A62CEE" w:rsidRPr="00A62CEE" w:rsidRDefault="00A62CEE" w:rsidP="00A62CEE">
      <w:pPr>
        <w:pStyle w:val="a0"/>
        <w:rPr>
          <w:color w:val="595959" w:themeColor="text1" w:themeTint="A6"/>
        </w:rPr>
      </w:pPr>
    </w:p>
    <w:p w14:paraId="786A104D" w14:textId="77777777" w:rsidR="00A62CEE" w:rsidRPr="00A62CEE" w:rsidRDefault="00A62CEE" w:rsidP="00A62CEE">
      <w:pPr>
        <w:pStyle w:val="a0"/>
        <w:rPr>
          <w:color w:val="595959" w:themeColor="text1" w:themeTint="A6"/>
        </w:rPr>
      </w:pPr>
      <w:r w:rsidRPr="00A62CEE">
        <w:rPr>
          <w:color w:val="595959" w:themeColor="text1" w:themeTint="A6"/>
        </w:rPr>
        <w:t>Sfaturi pentru menținerea duratei de viață maxime a bateriei</w:t>
      </w:r>
    </w:p>
    <w:p w14:paraId="1800524F" w14:textId="77777777" w:rsidR="00A62CEE" w:rsidRPr="00A62CEE" w:rsidRDefault="00A62CEE" w:rsidP="00A62CEE">
      <w:pPr>
        <w:pStyle w:val="a0"/>
        <w:rPr>
          <w:color w:val="595959" w:themeColor="text1" w:themeTint="A6"/>
        </w:rPr>
      </w:pPr>
      <w:r w:rsidRPr="00A62CEE">
        <w:rPr>
          <w:color w:val="595959" w:themeColor="text1" w:themeTint="A6"/>
        </w:rPr>
        <w:t xml:space="preserve">a) Încărcați cartușul bateriei înainte de descărcarea completă. Opriți întotdeauna funcționarea uneltei și încărcați cartușul bateriei atunci când observați o scădere a puterii.  </w:t>
      </w:r>
    </w:p>
    <w:p w14:paraId="5F626FBF" w14:textId="77777777" w:rsidR="00A62CEE" w:rsidRPr="00A62CEE" w:rsidRDefault="00A62CEE" w:rsidP="00A62CEE">
      <w:pPr>
        <w:pStyle w:val="a0"/>
        <w:rPr>
          <w:color w:val="595959" w:themeColor="text1" w:themeTint="A6"/>
        </w:rPr>
      </w:pPr>
      <w:r w:rsidRPr="00A62CEE">
        <w:rPr>
          <w:color w:val="595959" w:themeColor="text1" w:themeTint="A6"/>
        </w:rPr>
        <w:t xml:space="preserve">b) Nu reîncărcați niciodată o baterie complet încărcată. Supraîncărcarea scurtează durata de viață a bateriei.  </w:t>
      </w:r>
    </w:p>
    <w:p w14:paraId="5E65E46D" w14:textId="77777777" w:rsidR="00A62CEE" w:rsidRPr="00A62CEE" w:rsidRDefault="00A62CEE" w:rsidP="00A62CEE">
      <w:pPr>
        <w:pStyle w:val="a0"/>
        <w:rPr>
          <w:color w:val="595959" w:themeColor="text1" w:themeTint="A6"/>
        </w:rPr>
      </w:pPr>
      <w:r w:rsidRPr="00A62CEE">
        <w:rPr>
          <w:color w:val="595959" w:themeColor="text1" w:themeTint="A6"/>
        </w:rPr>
        <w:t xml:space="preserve">c) Încărcați cartușul bateriei la temperatura camerei, între 10°C și 40°C (50°F – 104°F). Lăsați un cartuș de baterie fierbinte să se răcească înainte de a-l încărca.  </w:t>
      </w:r>
    </w:p>
    <w:p w14:paraId="05F914F9" w14:textId="77777777" w:rsidR="00A62CEE" w:rsidRPr="00A62CEE" w:rsidRDefault="00A62CEE" w:rsidP="00A62CEE">
      <w:pPr>
        <w:pStyle w:val="a0"/>
        <w:rPr>
          <w:color w:val="595959" w:themeColor="text1" w:themeTint="A6"/>
        </w:rPr>
      </w:pPr>
      <w:r w:rsidRPr="00A62CEE">
        <w:rPr>
          <w:color w:val="595959" w:themeColor="text1" w:themeTint="A6"/>
        </w:rPr>
        <w:t>d) Încărcați cartușul bateriei dacă nu îl utilizați pentru o perioadă lungă de timp (mai mult de șase luni).</w:t>
      </w:r>
    </w:p>
    <w:p w14:paraId="3FA65319" w14:textId="77777777" w:rsidR="00A62CEE" w:rsidRPr="00A62CEE" w:rsidRDefault="00A62CEE" w:rsidP="00A62CEE">
      <w:pPr>
        <w:pStyle w:val="a0"/>
        <w:rPr>
          <w:color w:val="595959" w:themeColor="text1" w:themeTint="A6"/>
        </w:rPr>
      </w:pPr>
    </w:p>
    <w:p w14:paraId="6ACEBA39" w14:textId="77777777" w:rsidR="00A62CEE" w:rsidRPr="00A62CEE" w:rsidRDefault="00A62CEE" w:rsidP="00A62CEE">
      <w:pPr>
        <w:pStyle w:val="a0"/>
        <w:rPr>
          <w:color w:val="595959" w:themeColor="text1" w:themeTint="A6"/>
        </w:rPr>
      </w:pPr>
      <w:r w:rsidRPr="00A62CEE">
        <w:rPr>
          <w:color w:val="595959" w:themeColor="text1" w:themeTint="A6"/>
        </w:rPr>
        <w:t>Instrucțiuni importante de siguranță pentru cartușul bateriei</w:t>
      </w:r>
    </w:p>
    <w:p w14:paraId="17CB1C3D" w14:textId="77777777" w:rsidR="00A62CEE" w:rsidRPr="00A62CEE" w:rsidRDefault="00A62CEE" w:rsidP="00A62CEE">
      <w:pPr>
        <w:pStyle w:val="a0"/>
        <w:rPr>
          <w:color w:val="595959" w:themeColor="text1" w:themeTint="A6"/>
        </w:rPr>
      </w:pPr>
      <w:r w:rsidRPr="00A62CEE">
        <w:rPr>
          <w:color w:val="595959" w:themeColor="text1" w:themeTint="A6"/>
        </w:rPr>
        <w:t xml:space="preserve">a) Înainte de a utiliza cartușul bateriei, citiți toate instrucțiunile și marcajele de precauție de pe încărcător, baterie și produsul care utilizează bateria.  </w:t>
      </w:r>
    </w:p>
    <w:p w14:paraId="660709A1" w14:textId="77777777" w:rsidR="00A62CEE" w:rsidRPr="00A62CEE" w:rsidRDefault="00A62CEE" w:rsidP="00A62CEE">
      <w:pPr>
        <w:pStyle w:val="a0"/>
        <w:rPr>
          <w:color w:val="595959" w:themeColor="text1" w:themeTint="A6"/>
        </w:rPr>
      </w:pPr>
      <w:r w:rsidRPr="00A62CEE">
        <w:rPr>
          <w:color w:val="595959" w:themeColor="text1" w:themeTint="A6"/>
        </w:rPr>
        <w:t xml:space="preserve">b) Nu dezasamblați cartușul bateriei.  </w:t>
      </w:r>
    </w:p>
    <w:p w14:paraId="37094B8B" w14:textId="77777777" w:rsidR="00A62CEE" w:rsidRPr="00A62CEE" w:rsidRDefault="00A62CEE" w:rsidP="00A62CEE">
      <w:pPr>
        <w:pStyle w:val="a0"/>
        <w:rPr>
          <w:color w:val="595959" w:themeColor="text1" w:themeTint="A6"/>
        </w:rPr>
      </w:pPr>
      <w:r w:rsidRPr="00A62CEE">
        <w:rPr>
          <w:color w:val="595959" w:themeColor="text1" w:themeTint="A6"/>
        </w:rPr>
        <w:t xml:space="preserve">c) Dacă timpul de funcționare s-a scurtat excesiv, opriți imediat utilizarea. Acest lucru poate duce la supraîncălzire, posibile arsuri sau chiar explozie.  </w:t>
      </w:r>
    </w:p>
    <w:p w14:paraId="7AA3D61B" w14:textId="77777777" w:rsidR="00A62CEE" w:rsidRPr="00A62CEE" w:rsidRDefault="00A62CEE" w:rsidP="00A62CEE">
      <w:pPr>
        <w:pStyle w:val="a0"/>
        <w:rPr>
          <w:color w:val="595959" w:themeColor="text1" w:themeTint="A6"/>
        </w:rPr>
      </w:pPr>
      <w:r w:rsidRPr="00A62CEE">
        <w:rPr>
          <w:color w:val="595959" w:themeColor="text1" w:themeTint="A6"/>
        </w:rPr>
        <w:t xml:space="preserve">d) Dacă electrolitul intră în contact cu ochii, clătiți cu apă curată și solicitați imediat asistență medicală. Poate duce la pierderea vederii.  </w:t>
      </w:r>
    </w:p>
    <w:p w14:paraId="7A59B600" w14:textId="77777777" w:rsidR="00A62CEE" w:rsidRPr="00A62CEE" w:rsidRDefault="00A62CEE" w:rsidP="00A62CEE">
      <w:pPr>
        <w:pStyle w:val="a0"/>
        <w:rPr>
          <w:color w:val="595959" w:themeColor="text1" w:themeTint="A6"/>
        </w:rPr>
      </w:pPr>
      <w:r w:rsidRPr="00A62CEE">
        <w:rPr>
          <w:color w:val="595959" w:themeColor="text1" w:themeTint="A6"/>
        </w:rPr>
        <w:t>e) Nu scurtcircuitați cartușul bateriei:</w:t>
      </w:r>
    </w:p>
    <w:p w14:paraId="5EA8294A" w14:textId="77777777" w:rsidR="00A62CEE" w:rsidRPr="00A62CEE" w:rsidRDefault="00A62CEE" w:rsidP="00A62CEE">
      <w:pPr>
        <w:pStyle w:val="a0"/>
        <w:rPr>
          <w:color w:val="595959" w:themeColor="text1" w:themeTint="A6"/>
        </w:rPr>
      </w:pPr>
      <w:r w:rsidRPr="00A62CEE">
        <w:rPr>
          <w:color w:val="595959" w:themeColor="text1" w:themeTint="A6"/>
        </w:rPr>
        <w:t xml:space="preserve">• Nu atingeți bornele cu niciun material conductiv.  </w:t>
      </w:r>
    </w:p>
    <w:p w14:paraId="7444EF7F" w14:textId="77777777" w:rsidR="00A62CEE" w:rsidRPr="00A62CEE" w:rsidRDefault="00A62CEE" w:rsidP="00A62CEE">
      <w:pPr>
        <w:pStyle w:val="a0"/>
        <w:rPr>
          <w:color w:val="595959" w:themeColor="text1" w:themeTint="A6"/>
        </w:rPr>
      </w:pPr>
      <w:r w:rsidRPr="00A62CEE">
        <w:rPr>
          <w:color w:val="595959" w:themeColor="text1" w:themeTint="A6"/>
        </w:rPr>
        <w:lastRenderedPageBreak/>
        <w:t xml:space="preserve">• Evitați depozitarea cartușului bateriei într-un recipient împreună cu alte obiecte metalice, cum ar fi cuie sau monede.  </w:t>
      </w:r>
    </w:p>
    <w:p w14:paraId="13A4BF65" w14:textId="77777777" w:rsidR="00A62CEE" w:rsidRPr="00A62CEE" w:rsidRDefault="00A62CEE" w:rsidP="00A62CEE">
      <w:pPr>
        <w:pStyle w:val="a0"/>
        <w:rPr>
          <w:color w:val="595959" w:themeColor="text1" w:themeTint="A6"/>
        </w:rPr>
      </w:pPr>
      <w:r w:rsidRPr="00A62CEE">
        <w:rPr>
          <w:color w:val="595959" w:themeColor="text1" w:themeTint="A6"/>
        </w:rPr>
        <w:t xml:space="preserve">• Nu expuneți cartușul bateriei la apă sau ploaie.  </w:t>
      </w:r>
    </w:p>
    <w:p w14:paraId="324F3AAB" w14:textId="77777777" w:rsidR="00A62CEE" w:rsidRPr="00A62CEE" w:rsidRDefault="00A62CEE" w:rsidP="00A62CEE">
      <w:pPr>
        <w:pStyle w:val="a0"/>
        <w:rPr>
          <w:color w:val="595959" w:themeColor="text1" w:themeTint="A6"/>
        </w:rPr>
      </w:pPr>
      <w:r w:rsidRPr="00A62CEE">
        <w:rPr>
          <w:color w:val="595959" w:themeColor="text1" w:themeTint="A6"/>
        </w:rPr>
        <w:t xml:space="preserve">• Un scurtcircuit al bateriei poate provoca un flux mare de curent, supraîncălzire, posibile arsuri și chiar o defecțiune.  </w:t>
      </w:r>
    </w:p>
    <w:p w14:paraId="248A75B5" w14:textId="77777777" w:rsidR="00A62CEE" w:rsidRPr="00A62CEE" w:rsidRDefault="00A62CEE" w:rsidP="00A62CEE">
      <w:pPr>
        <w:pStyle w:val="a0"/>
        <w:rPr>
          <w:color w:val="595959" w:themeColor="text1" w:themeTint="A6"/>
        </w:rPr>
      </w:pPr>
      <w:r w:rsidRPr="00A62CEE">
        <w:rPr>
          <w:color w:val="595959" w:themeColor="text1" w:themeTint="A6"/>
        </w:rPr>
        <w:t xml:space="preserve">f) Nu depozitați unealta și cartușul bateriei în locuri unde temperatura poate atinge sau depăși 50°C (122°F).  </w:t>
      </w:r>
    </w:p>
    <w:p w14:paraId="6ED27472" w14:textId="77777777" w:rsidR="00A62CEE" w:rsidRPr="00A62CEE" w:rsidRDefault="00A62CEE" w:rsidP="00A62CEE">
      <w:pPr>
        <w:pStyle w:val="a0"/>
        <w:rPr>
          <w:color w:val="595959" w:themeColor="text1" w:themeTint="A6"/>
        </w:rPr>
      </w:pPr>
      <w:r w:rsidRPr="00A62CEE">
        <w:rPr>
          <w:color w:val="595959" w:themeColor="text1" w:themeTint="A6"/>
        </w:rPr>
        <w:t xml:space="preserve">g) Nu incinerați cartușul bateriei, chiar dacă este grav deteriorat sau complet uzat. Cartușul bateriei poate exploda în caz de incendiu.  </w:t>
      </w:r>
    </w:p>
    <w:p w14:paraId="1ACA357F" w14:textId="77777777" w:rsidR="00A62CEE" w:rsidRPr="00A62CEE" w:rsidRDefault="00A62CEE" w:rsidP="00A62CEE">
      <w:pPr>
        <w:pStyle w:val="a0"/>
        <w:rPr>
          <w:color w:val="595959" w:themeColor="text1" w:themeTint="A6"/>
        </w:rPr>
      </w:pPr>
      <w:r w:rsidRPr="00A62CEE">
        <w:rPr>
          <w:color w:val="595959" w:themeColor="text1" w:themeTint="A6"/>
        </w:rPr>
        <w:t xml:space="preserve">h) Aveți grijă să nu scăpați sau să loviți bateria.  </w:t>
      </w:r>
    </w:p>
    <w:p w14:paraId="5A731B2F" w14:textId="77777777" w:rsidR="00A62CEE" w:rsidRPr="00A62CEE" w:rsidRDefault="00A62CEE" w:rsidP="00A62CEE">
      <w:pPr>
        <w:pStyle w:val="a0"/>
        <w:rPr>
          <w:color w:val="595959" w:themeColor="text1" w:themeTint="A6"/>
        </w:rPr>
      </w:pPr>
      <w:r w:rsidRPr="00A62CEE">
        <w:rPr>
          <w:color w:val="595959" w:themeColor="text1" w:themeTint="A6"/>
        </w:rPr>
        <w:t xml:space="preserve">i) Nu utilizați o baterie deteriorată.  </w:t>
      </w:r>
    </w:p>
    <w:p w14:paraId="0CE6AFF2" w14:textId="77777777" w:rsidR="00A62CEE" w:rsidRPr="00A62CEE" w:rsidRDefault="00A62CEE" w:rsidP="00A62CEE">
      <w:pPr>
        <w:pStyle w:val="a0"/>
        <w:rPr>
          <w:color w:val="595959" w:themeColor="text1" w:themeTint="A6"/>
        </w:rPr>
      </w:pPr>
      <w:r w:rsidRPr="00A62CEE">
        <w:rPr>
          <w:color w:val="595959" w:themeColor="text1" w:themeTint="A6"/>
        </w:rPr>
        <w:t>j) Respectați reglementările locale privind eliminarea bateriilor.</w:t>
      </w:r>
    </w:p>
    <w:p w14:paraId="08F8908A" w14:textId="77777777" w:rsidR="00A62CEE" w:rsidRPr="00A62CEE" w:rsidRDefault="00A62CEE" w:rsidP="00A62CEE">
      <w:pPr>
        <w:pStyle w:val="a0"/>
        <w:rPr>
          <w:color w:val="595959" w:themeColor="text1" w:themeTint="A6"/>
        </w:rPr>
      </w:pPr>
    </w:p>
    <w:p w14:paraId="42CDA565" w14:textId="77777777" w:rsidR="00A62CEE" w:rsidRPr="00A62CEE" w:rsidRDefault="00A62CEE" w:rsidP="00A62CEE">
      <w:pPr>
        <w:pStyle w:val="a0"/>
        <w:rPr>
          <w:color w:val="595959" w:themeColor="text1" w:themeTint="A6"/>
        </w:rPr>
      </w:pPr>
      <w:r w:rsidRPr="00A62CEE">
        <w:rPr>
          <w:color w:val="595959" w:themeColor="text1" w:themeTint="A6"/>
        </w:rPr>
        <w:t>Sistem de protecție a sculei/acumulatorului</w:t>
      </w:r>
    </w:p>
    <w:p w14:paraId="664EF46C" w14:textId="77777777" w:rsidR="00A62CEE" w:rsidRPr="00A62CEE" w:rsidRDefault="00A62CEE" w:rsidP="00A62CEE">
      <w:pPr>
        <w:pStyle w:val="a0"/>
        <w:rPr>
          <w:color w:val="595959" w:themeColor="text1" w:themeTint="A6"/>
        </w:rPr>
      </w:pPr>
      <w:r w:rsidRPr="00A62CEE">
        <w:rPr>
          <w:color w:val="595959" w:themeColor="text1" w:themeTint="A6"/>
        </w:rPr>
        <w:t>Unealta este echipată cu un sistem de protecție a sculei/acumulatorului. Acest sistem întrerupe automat alimentarea motorului pentru a prelungi durata de viață a uneltei și a bateriei. Unealta se va opri automat în timpul funcționării dacă unealta sau bateria se află în una dintre următoarele condiții:</w:t>
      </w:r>
    </w:p>
    <w:p w14:paraId="7E03C02D" w14:textId="77777777" w:rsidR="00A62CEE" w:rsidRPr="00A62CEE" w:rsidRDefault="00A62CEE" w:rsidP="00A62CEE">
      <w:pPr>
        <w:pStyle w:val="a0"/>
        <w:rPr>
          <w:color w:val="595959" w:themeColor="text1" w:themeTint="A6"/>
        </w:rPr>
      </w:pPr>
    </w:p>
    <w:p w14:paraId="70F08298" w14:textId="77777777" w:rsidR="00A62CEE" w:rsidRPr="00A62CEE" w:rsidRDefault="00A62CEE" w:rsidP="00A62CEE">
      <w:pPr>
        <w:pStyle w:val="a0"/>
        <w:rPr>
          <w:color w:val="595959" w:themeColor="text1" w:themeTint="A6"/>
        </w:rPr>
      </w:pPr>
      <w:r w:rsidRPr="00A62CEE">
        <w:rPr>
          <w:color w:val="595959" w:themeColor="text1" w:themeTint="A6"/>
        </w:rPr>
        <w:t xml:space="preserve">Protecție la supraîncărcare  </w:t>
      </w:r>
    </w:p>
    <w:p w14:paraId="55CEF1FC" w14:textId="77777777" w:rsidR="00A62CEE" w:rsidRPr="00A62CEE" w:rsidRDefault="00A62CEE" w:rsidP="00A62CEE">
      <w:pPr>
        <w:pStyle w:val="a0"/>
        <w:rPr>
          <w:color w:val="595959" w:themeColor="text1" w:themeTint="A6"/>
        </w:rPr>
      </w:pPr>
      <w:r w:rsidRPr="00A62CEE">
        <w:rPr>
          <w:color w:val="595959" w:themeColor="text1" w:themeTint="A6"/>
        </w:rPr>
        <w:t>Când bateria este utilizată într-un mod care determină un consum anormal de curent, unealta se oprește automat fără nicio indicație. În această situație, opriți unealta și aplicația care a cauzat supraîncărcarea. Apoi porniți din nou unealta.</w:t>
      </w:r>
    </w:p>
    <w:p w14:paraId="7F26389E" w14:textId="77777777" w:rsidR="00A62CEE" w:rsidRPr="00A62CEE" w:rsidRDefault="00A62CEE" w:rsidP="00A62CEE">
      <w:pPr>
        <w:pStyle w:val="a0"/>
        <w:rPr>
          <w:color w:val="595959" w:themeColor="text1" w:themeTint="A6"/>
        </w:rPr>
      </w:pPr>
    </w:p>
    <w:p w14:paraId="78571110" w14:textId="77777777" w:rsidR="00A62CEE" w:rsidRPr="00A62CEE" w:rsidRDefault="00A62CEE" w:rsidP="00A62CEE">
      <w:pPr>
        <w:pStyle w:val="a0"/>
        <w:rPr>
          <w:color w:val="595959" w:themeColor="text1" w:themeTint="A6"/>
        </w:rPr>
      </w:pPr>
      <w:r w:rsidRPr="00A62CEE">
        <w:rPr>
          <w:color w:val="595959" w:themeColor="text1" w:themeTint="A6"/>
        </w:rPr>
        <w:t xml:space="preserve">Protecție la supraîncălzire  </w:t>
      </w:r>
    </w:p>
    <w:p w14:paraId="3F3682D5" w14:textId="77777777" w:rsidR="00A62CEE" w:rsidRPr="00A62CEE" w:rsidRDefault="00A62CEE" w:rsidP="00A62CEE">
      <w:pPr>
        <w:pStyle w:val="a0"/>
        <w:rPr>
          <w:color w:val="595959" w:themeColor="text1" w:themeTint="A6"/>
        </w:rPr>
      </w:pPr>
      <w:r w:rsidRPr="00A62CEE">
        <w:rPr>
          <w:color w:val="595959" w:themeColor="text1" w:themeTint="A6"/>
        </w:rPr>
        <w:t>Când unealta sau bateria se supraîncălzește, unealta se oprește automat. În această situație, lăsați unealta și bateria să se răcească înainte de a le porni din nou.</w:t>
      </w:r>
    </w:p>
    <w:p w14:paraId="2945EE23" w14:textId="77777777" w:rsidR="00A62CEE" w:rsidRPr="00A62CEE" w:rsidRDefault="00A62CEE" w:rsidP="00A62CEE">
      <w:pPr>
        <w:pStyle w:val="a0"/>
        <w:rPr>
          <w:color w:val="595959" w:themeColor="text1" w:themeTint="A6"/>
        </w:rPr>
      </w:pPr>
    </w:p>
    <w:p w14:paraId="7ACD7680" w14:textId="77777777" w:rsidR="00A62CEE" w:rsidRPr="00A62CEE" w:rsidRDefault="00A62CEE" w:rsidP="00A62CEE">
      <w:pPr>
        <w:pStyle w:val="a0"/>
        <w:rPr>
          <w:color w:val="595959" w:themeColor="text1" w:themeTint="A6"/>
        </w:rPr>
      </w:pPr>
      <w:r w:rsidRPr="00A62CEE">
        <w:rPr>
          <w:color w:val="595959" w:themeColor="text1" w:themeTint="A6"/>
        </w:rPr>
        <w:t>Transport</w:t>
      </w:r>
    </w:p>
    <w:p w14:paraId="3747F8C6" w14:textId="77777777" w:rsidR="00A62CEE" w:rsidRPr="00A62CEE" w:rsidRDefault="00A62CEE" w:rsidP="00A62CEE">
      <w:pPr>
        <w:pStyle w:val="a0"/>
        <w:rPr>
          <w:color w:val="595959" w:themeColor="text1" w:themeTint="A6"/>
        </w:rPr>
      </w:pPr>
      <w:r w:rsidRPr="00A62CEE">
        <w:rPr>
          <w:color w:val="595959" w:themeColor="text1" w:themeTint="A6"/>
        </w:rPr>
        <w:t>Bateriile respectă toate reglementările de transport aplicabile, conform standardelor industriale și legale. Transportul bateriilor poate provoca incendii dacă bornele acestora intră accidental în contact cu materiale conductoare. La transport, asigurați-vă că bornele sunt protejate și izolate corespunzător.</w:t>
      </w:r>
    </w:p>
    <w:p w14:paraId="5F1F8989" w14:textId="77777777" w:rsidR="00A62CEE" w:rsidRPr="00A62CEE" w:rsidRDefault="00A62CEE" w:rsidP="00A62CEE">
      <w:pPr>
        <w:pStyle w:val="a0"/>
        <w:rPr>
          <w:color w:val="595959" w:themeColor="text1" w:themeTint="A6"/>
        </w:rPr>
      </w:pPr>
    </w:p>
    <w:p w14:paraId="57EC4328" w14:textId="77777777" w:rsidR="00A62CEE" w:rsidRPr="00A62CEE" w:rsidRDefault="00A62CEE" w:rsidP="00A62CEE">
      <w:pPr>
        <w:pStyle w:val="a0"/>
        <w:rPr>
          <w:color w:val="595959" w:themeColor="text1" w:themeTint="A6"/>
        </w:rPr>
      </w:pPr>
      <w:r w:rsidRPr="00A62CEE">
        <w:rPr>
          <w:color w:val="595959" w:themeColor="text1" w:themeTint="A6"/>
        </w:rPr>
        <w:lastRenderedPageBreak/>
        <w:t>Protejarea mediului</w:t>
      </w:r>
    </w:p>
    <w:p w14:paraId="1DD92F13" w14:textId="77777777" w:rsidR="00A62CEE" w:rsidRPr="00A62CEE" w:rsidRDefault="00A62CEE" w:rsidP="00A62CEE">
      <w:pPr>
        <w:pStyle w:val="a0"/>
        <w:rPr>
          <w:color w:val="595959" w:themeColor="text1" w:themeTint="A6"/>
        </w:rPr>
      </w:pPr>
      <w:r w:rsidRPr="00A62CEE">
        <w:rPr>
          <w:color w:val="595959" w:themeColor="text1" w:themeTint="A6"/>
        </w:rPr>
        <w:t>Colectare separată. Acest produs nu trebuie aruncat la gunoiul menajer. Colectarea separată a produselor și ambalajelor uzate permite reciclarea și reutilizarea materialelor, contribuind la reducerea poluării mediului și a consumului de materii prime.</w:t>
      </w:r>
    </w:p>
    <w:p w14:paraId="2FEFA1B4" w14:textId="77777777" w:rsidR="00A62CEE" w:rsidRPr="00A62CEE" w:rsidRDefault="00A62CEE" w:rsidP="00A62CEE">
      <w:pPr>
        <w:pStyle w:val="a0"/>
        <w:rPr>
          <w:color w:val="595959" w:themeColor="text1" w:themeTint="A6"/>
        </w:rPr>
      </w:pPr>
    </w:p>
    <w:p w14:paraId="171B39E7" w14:textId="77777777" w:rsidR="00A62CEE" w:rsidRPr="00A62CEE" w:rsidRDefault="00A62CEE" w:rsidP="00A62CEE">
      <w:pPr>
        <w:pStyle w:val="a0"/>
        <w:rPr>
          <w:color w:val="595959" w:themeColor="text1" w:themeTint="A6"/>
        </w:rPr>
      </w:pPr>
      <w:r w:rsidRPr="00A62CEE">
        <w:rPr>
          <w:color w:val="595959" w:themeColor="text1" w:themeTint="A6"/>
        </w:rPr>
        <w:t>Pachet de baterii reîncărcabile</w:t>
      </w:r>
    </w:p>
    <w:p w14:paraId="0A891FA6" w14:textId="77777777" w:rsidR="00A62CEE" w:rsidRPr="00A62CEE" w:rsidRDefault="00A62CEE" w:rsidP="00A62CEE">
      <w:pPr>
        <w:pStyle w:val="a0"/>
        <w:rPr>
          <w:color w:val="595959" w:themeColor="text1" w:themeTint="A6"/>
        </w:rPr>
      </w:pPr>
      <w:r w:rsidRPr="00A62CEE">
        <w:rPr>
          <w:color w:val="595959" w:themeColor="text1" w:themeTint="A6"/>
        </w:rPr>
        <w:t>Acest pachet de baterii cu durată lungă de viață trebuie reîncărcat atunci când nu mai furnizează suficientă putere. La sfârșitul duratei sale de viață:</w:t>
      </w:r>
    </w:p>
    <w:p w14:paraId="498FD6C8" w14:textId="77777777" w:rsidR="00A62CEE" w:rsidRPr="00A62CEE" w:rsidRDefault="00A62CEE" w:rsidP="00A62CEE">
      <w:pPr>
        <w:pStyle w:val="a0"/>
        <w:rPr>
          <w:color w:val="595959" w:themeColor="text1" w:themeTint="A6"/>
        </w:rPr>
      </w:pPr>
      <w:r w:rsidRPr="00A62CEE">
        <w:rPr>
          <w:color w:val="595959" w:themeColor="text1" w:themeTint="A6"/>
        </w:rPr>
        <w:t xml:space="preserve">• Descărcați complet acumulatorul și scoateți-l din unealtă.  </w:t>
      </w:r>
    </w:p>
    <w:p w14:paraId="0EA59B6A" w14:textId="2E2F8854" w:rsidR="00EA7BB5" w:rsidRPr="00627339" w:rsidRDefault="00A62CEE" w:rsidP="00A62CEE">
      <w:pPr>
        <w:pStyle w:val="a0"/>
        <w:rPr>
          <w:color w:val="595959" w:themeColor="text1" w:themeTint="A6"/>
        </w:rPr>
      </w:pPr>
      <w:r w:rsidRPr="00A62CEE">
        <w:rPr>
          <w:color w:val="595959" w:themeColor="text1" w:themeTint="A6"/>
        </w:rPr>
        <w:t>• Celulele litiu-ion sunt reciclabile. Predați-le la distribuitor sau la un centru local de reciclare. Pachetele de baterii colectate vor fi reciclate sau eliminate corespunzător.</w:t>
      </w:r>
    </w:p>
    <w:p w14:paraId="0247E6C9" w14:textId="77777777" w:rsidR="00EA7BB5" w:rsidRPr="00627339" w:rsidRDefault="00EA7BB5" w:rsidP="00EA7BB5">
      <w:pPr>
        <w:pStyle w:val="a0"/>
        <w:rPr>
          <w:color w:val="595959" w:themeColor="text1" w:themeTint="A6"/>
        </w:rPr>
      </w:pPr>
    </w:p>
    <w:p w14:paraId="1B6D661E" w14:textId="77777777" w:rsidR="00EA7BB5" w:rsidRPr="00627339" w:rsidRDefault="00EA7BB5" w:rsidP="00EA7BB5">
      <w:pPr>
        <w:pStyle w:val="a0"/>
        <w:rPr>
          <w:color w:val="595959" w:themeColor="text1" w:themeTint="A6"/>
        </w:rPr>
      </w:pPr>
    </w:p>
    <w:p w14:paraId="4EF3501C" w14:textId="77777777" w:rsidR="00EA7BB5" w:rsidRPr="00627339" w:rsidRDefault="00EA7BB5" w:rsidP="00EA7BB5">
      <w:pPr>
        <w:pStyle w:val="a0"/>
        <w:rPr>
          <w:color w:val="595959" w:themeColor="text1" w:themeTint="A6"/>
        </w:rPr>
      </w:pPr>
    </w:p>
    <w:p w14:paraId="67553064" w14:textId="77777777" w:rsidR="00EA7BB5" w:rsidRPr="00627339" w:rsidRDefault="00EA7BB5" w:rsidP="00EA7BB5">
      <w:pPr>
        <w:pStyle w:val="a0"/>
        <w:rPr>
          <w:color w:val="595959" w:themeColor="text1" w:themeTint="A6"/>
        </w:rPr>
      </w:pPr>
    </w:p>
    <w:p w14:paraId="4A2E4D96" w14:textId="77777777" w:rsidR="00EA7BB5" w:rsidRPr="00627339" w:rsidRDefault="00EA7BB5" w:rsidP="00EA7BB5">
      <w:pPr>
        <w:pStyle w:val="a0"/>
        <w:rPr>
          <w:color w:val="595959" w:themeColor="text1" w:themeTint="A6"/>
        </w:rPr>
      </w:pPr>
    </w:p>
    <w:p w14:paraId="6D63447D" w14:textId="77777777" w:rsidR="00EA7BB5" w:rsidRPr="00627339" w:rsidRDefault="00EA7BB5" w:rsidP="00EA7BB5">
      <w:pPr>
        <w:pStyle w:val="a0"/>
        <w:rPr>
          <w:color w:val="595959" w:themeColor="text1" w:themeTint="A6"/>
        </w:rPr>
      </w:pPr>
    </w:p>
    <w:p w14:paraId="144756D0" w14:textId="77777777" w:rsidR="00EA7BB5" w:rsidRPr="00627339" w:rsidRDefault="00EA7BB5" w:rsidP="00EA7BB5">
      <w:pPr>
        <w:pStyle w:val="a0"/>
        <w:rPr>
          <w:color w:val="595959" w:themeColor="text1" w:themeTint="A6"/>
        </w:rPr>
      </w:pPr>
    </w:p>
    <w:p w14:paraId="0FDA3684" w14:textId="77777777" w:rsidR="00EA7BB5" w:rsidRPr="00627339" w:rsidRDefault="00EA7BB5" w:rsidP="00EA7BB5">
      <w:pPr>
        <w:pStyle w:val="a0"/>
        <w:rPr>
          <w:color w:val="595959" w:themeColor="text1" w:themeTint="A6"/>
        </w:rPr>
      </w:pPr>
    </w:p>
    <w:p w14:paraId="416A2E56" w14:textId="77777777" w:rsidR="00EA7BB5" w:rsidRDefault="00EA7BB5" w:rsidP="00EA7BB5">
      <w:pPr>
        <w:pStyle w:val="-"/>
      </w:pPr>
    </w:p>
    <w:p w14:paraId="21805E8E" w14:textId="77777777" w:rsidR="00EA7BB5" w:rsidRDefault="00EA7BB5" w:rsidP="00EA7BB5">
      <w:pPr>
        <w:pStyle w:val="-"/>
      </w:pPr>
    </w:p>
    <w:p w14:paraId="54B821BC" w14:textId="77777777" w:rsidR="00EA7BB5" w:rsidRDefault="00EA7BB5" w:rsidP="00EA7BB5">
      <w:pPr>
        <w:pStyle w:val="-"/>
      </w:pPr>
    </w:p>
    <w:p w14:paraId="0CA0AD83" w14:textId="77777777" w:rsidR="00A62CEE" w:rsidRDefault="00A62CEE" w:rsidP="00EA7BB5">
      <w:pPr>
        <w:pStyle w:val="-"/>
      </w:pPr>
    </w:p>
    <w:p w14:paraId="5D30AC29" w14:textId="77777777" w:rsidR="00A62CEE" w:rsidRDefault="00A62CEE" w:rsidP="00EA7BB5">
      <w:pPr>
        <w:pStyle w:val="-"/>
      </w:pPr>
    </w:p>
    <w:p w14:paraId="320483D0" w14:textId="77777777" w:rsidR="00A62CEE" w:rsidRDefault="00A62CEE" w:rsidP="00EA7BB5">
      <w:pPr>
        <w:pStyle w:val="-"/>
      </w:pPr>
    </w:p>
    <w:p w14:paraId="5978F455" w14:textId="77777777" w:rsidR="00A62CEE" w:rsidRDefault="00A62CEE" w:rsidP="00EA7BB5">
      <w:pPr>
        <w:pStyle w:val="-"/>
      </w:pPr>
    </w:p>
    <w:p w14:paraId="57DEF5FF" w14:textId="77777777" w:rsidR="00A62CEE" w:rsidRDefault="00A62CEE" w:rsidP="00EA7BB5">
      <w:pPr>
        <w:pStyle w:val="-"/>
      </w:pPr>
    </w:p>
    <w:p w14:paraId="78316200" w14:textId="77777777" w:rsidR="00A62CEE" w:rsidRDefault="00A62CEE" w:rsidP="00EA7BB5">
      <w:pPr>
        <w:pStyle w:val="-"/>
      </w:pPr>
    </w:p>
    <w:p w14:paraId="50747D0C" w14:textId="77777777" w:rsidR="00A62CEE" w:rsidRDefault="00A62CEE" w:rsidP="00EA7BB5">
      <w:pPr>
        <w:pStyle w:val="-"/>
      </w:pPr>
    </w:p>
    <w:p w14:paraId="0E02E416" w14:textId="77777777" w:rsidR="00A62CEE" w:rsidRDefault="00A62CEE" w:rsidP="00EA7BB5">
      <w:pPr>
        <w:pStyle w:val="-"/>
      </w:pPr>
    </w:p>
    <w:p w14:paraId="0F4A49CB" w14:textId="77777777" w:rsidR="00A62CEE" w:rsidRDefault="00A62CEE" w:rsidP="00EA7BB5">
      <w:pPr>
        <w:pStyle w:val="-"/>
      </w:pPr>
    </w:p>
    <w:p w14:paraId="32387D5E" w14:textId="77777777" w:rsidR="00A62CEE" w:rsidRDefault="00A62CEE" w:rsidP="00EA7BB5">
      <w:pPr>
        <w:pStyle w:val="-"/>
      </w:pPr>
    </w:p>
    <w:p w14:paraId="36F31352" w14:textId="77777777" w:rsidR="00EA7BB5" w:rsidRDefault="00EA7BB5" w:rsidP="00EA7BB5">
      <w:pPr>
        <w:pStyle w:val="-"/>
      </w:pPr>
    </w:p>
    <w:p w14:paraId="344BDD7A" w14:textId="77777777" w:rsidR="00696FF4" w:rsidRPr="00534553" w:rsidRDefault="00696FF4" w:rsidP="00696FF4">
      <w:pPr>
        <w:pStyle w:val="1"/>
        <w:spacing w:after="62"/>
      </w:pPr>
      <w:r w:rsidRPr="00534553">
        <w:lastRenderedPageBreak/>
        <w:t>SIMBOLURILE DIN MANUALUL DE INSTRUCȚIUNI</w:t>
      </w:r>
    </w:p>
    <w:p w14:paraId="5D7C5009" w14:textId="77777777" w:rsidR="00696FF4" w:rsidRPr="002F2B71" w:rsidRDefault="00696FF4" w:rsidP="00696FF4">
      <w:pPr>
        <w:pStyle w:val="a0"/>
      </w:pPr>
    </w:p>
    <w:tbl>
      <w:tblPr>
        <w:tblStyle w:val="TableGrid"/>
        <w:tblW w:w="5100"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846"/>
        <w:gridCol w:w="4254"/>
      </w:tblGrid>
      <w:tr w:rsidR="00696FF4" w14:paraId="7234F1FF" w14:textId="77777777" w:rsidTr="005A32F7">
        <w:trPr>
          <w:trHeight w:val="478"/>
        </w:trPr>
        <w:tc>
          <w:tcPr>
            <w:tcW w:w="846" w:type="dxa"/>
            <w:vAlign w:val="center"/>
          </w:tcPr>
          <w:p w14:paraId="05174463" w14:textId="17B787AB"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4665DB0F" wp14:editId="0398CB2F">
                  <wp:extent cx="215900" cy="2159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p>
        </w:tc>
        <w:tc>
          <w:tcPr>
            <w:tcW w:w="4254" w:type="dxa"/>
            <w:vAlign w:val="center"/>
          </w:tcPr>
          <w:p w14:paraId="68A738A5" w14:textId="77777777" w:rsidR="00696FF4" w:rsidRPr="00C03DA3" w:rsidRDefault="00696FF4" w:rsidP="005A32F7">
            <w:pPr>
              <w:pStyle w:val="a3"/>
            </w:pPr>
            <w:r w:rsidRPr="006E1A5B">
              <w:t>Izolație dublă pentru protecție suplimentară</w:t>
            </w:r>
          </w:p>
        </w:tc>
      </w:tr>
      <w:tr w:rsidR="00696FF4" w14:paraId="3102F748" w14:textId="77777777" w:rsidTr="005A32F7">
        <w:trPr>
          <w:trHeight w:val="336"/>
        </w:trPr>
        <w:tc>
          <w:tcPr>
            <w:tcW w:w="846" w:type="dxa"/>
            <w:vAlign w:val="center"/>
          </w:tcPr>
          <w:p w14:paraId="7434BE97" w14:textId="3EA3B067"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4C919674" wp14:editId="56FCE32A">
                  <wp:extent cx="215900" cy="2159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p>
        </w:tc>
        <w:tc>
          <w:tcPr>
            <w:tcW w:w="4254" w:type="dxa"/>
            <w:vAlign w:val="center"/>
          </w:tcPr>
          <w:p w14:paraId="2680A9E8" w14:textId="77777777" w:rsidR="00696FF4" w:rsidRPr="00C03DA3" w:rsidRDefault="00696FF4" w:rsidP="005A32F7">
            <w:pPr>
              <w:pStyle w:val="a3"/>
            </w:pPr>
            <w:r w:rsidRPr="00C03DA3">
              <w:t>Citiți manualul de instrucțiuni înainte de utilizare.</w:t>
            </w:r>
          </w:p>
        </w:tc>
      </w:tr>
      <w:tr w:rsidR="00696FF4" w14:paraId="2320032C" w14:textId="77777777" w:rsidTr="005A32F7">
        <w:trPr>
          <w:trHeight w:val="414"/>
        </w:trPr>
        <w:tc>
          <w:tcPr>
            <w:tcW w:w="846" w:type="dxa"/>
            <w:vAlign w:val="center"/>
          </w:tcPr>
          <w:p w14:paraId="59D5625E" w14:textId="468A0616"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0845CF57" wp14:editId="0C196D7D">
                  <wp:extent cx="249555" cy="1778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177800"/>
                          </a:xfrm>
                          <a:prstGeom prst="rect">
                            <a:avLst/>
                          </a:prstGeom>
                          <a:noFill/>
                          <a:ln>
                            <a:noFill/>
                          </a:ln>
                        </pic:spPr>
                      </pic:pic>
                    </a:graphicData>
                  </a:graphic>
                </wp:inline>
              </w:drawing>
            </w:r>
          </w:p>
        </w:tc>
        <w:tc>
          <w:tcPr>
            <w:tcW w:w="4254" w:type="dxa"/>
            <w:vAlign w:val="center"/>
          </w:tcPr>
          <w:p w14:paraId="6A2B887D" w14:textId="77777777" w:rsidR="00696FF4" w:rsidRPr="00C03DA3" w:rsidRDefault="00696FF4" w:rsidP="005A32F7">
            <w:pPr>
              <w:pStyle w:val="a3"/>
            </w:pPr>
            <w:r w:rsidRPr="00C03DA3">
              <w:t>Conformitate CE.</w:t>
            </w:r>
          </w:p>
        </w:tc>
      </w:tr>
      <w:tr w:rsidR="00696FF4" w14:paraId="7FF94618" w14:textId="77777777" w:rsidTr="005A32F7">
        <w:trPr>
          <w:trHeight w:val="577"/>
        </w:trPr>
        <w:tc>
          <w:tcPr>
            <w:tcW w:w="846" w:type="dxa"/>
            <w:vAlign w:val="center"/>
          </w:tcPr>
          <w:p w14:paraId="1E2667B5" w14:textId="49417B0A"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792FDEFF" wp14:editId="1EB60DF0">
                  <wp:extent cx="245745" cy="215900"/>
                  <wp:effectExtent l="0" t="0" r="190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745" cy="215900"/>
                          </a:xfrm>
                          <a:prstGeom prst="rect">
                            <a:avLst/>
                          </a:prstGeom>
                          <a:noFill/>
                          <a:ln>
                            <a:noFill/>
                          </a:ln>
                        </pic:spPr>
                      </pic:pic>
                    </a:graphicData>
                  </a:graphic>
                </wp:inline>
              </w:drawing>
            </w:r>
          </w:p>
        </w:tc>
        <w:tc>
          <w:tcPr>
            <w:tcW w:w="4254" w:type="dxa"/>
            <w:vAlign w:val="center"/>
          </w:tcPr>
          <w:p w14:paraId="4265517D" w14:textId="77777777" w:rsidR="00696FF4" w:rsidRPr="00C03DA3" w:rsidRDefault="00696FF4" w:rsidP="005A32F7">
            <w:pPr>
              <w:pStyle w:val="a3"/>
            </w:pPr>
            <w:r w:rsidRPr="00C03DA3">
              <w:t>Alertă de siguranță.</w:t>
            </w:r>
          </w:p>
          <w:p w14:paraId="43F3EDDE" w14:textId="77777777" w:rsidR="00696FF4" w:rsidRPr="00C03DA3" w:rsidRDefault="00696FF4" w:rsidP="005A32F7">
            <w:pPr>
              <w:pStyle w:val="a3"/>
            </w:pPr>
            <w:r w:rsidRPr="00C03DA3">
              <w:t>Vă rugăm să utilizați doar accesoriile acceptate de producător.</w:t>
            </w:r>
          </w:p>
        </w:tc>
      </w:tr>
      <w:tr w:rsidR="00696FF4" w14:paraId="248FF074" w14:textId="77777777" w:rsidTr="005A32F7">
        <w:trPr>
          <w:trHeight w:val="359"/>
        </w:trPr>
        <w:tc>
          <w:tcPr>
            <w:tcW w:w="846" w:type="dxa"/>
            <w:vAlign w:val="center"/>
          </w:tcPr>
          <w:p w14:paraId="19030EDE" w14:textId="3D674ECC" w:rsidR="00696FF4" w:rsidRDefault="00696FF4" w:rsidP="005A32F7">
            <w:pPr>
              <w:widowControl/>
              <w:tabs>
                <w:tab w:val="left" w:pos="284"/>
              </w:tabs>
              <w:contextualSpacing/>
              <w:jc w:val="center"/>
              <w:rPr>
                <w:rFonts w:ascii="Arial" w:hAnsi="Arial" w:cs="Arial"/>
                <w:color w:val="595858"/>
                <w:sz w:val="14"/>
                <w:szCs w:val="14"/>
              </w:rPr>
            </w:pPr>
            <w:r>
              <w:rPr>
                <w:noProof/>
                <w:position w:val="-10"/>
              </w:rPr>
              <w:drawing>
                <wp:inline distT="0" distB="0" distL="0" distR="0" wp14:anchorId="3C8AC4CA" wp14:editId="3A467E47">
                  <wp:extent cx="215900" cy="2159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p>
        </w:tc>
        <w:tc>
          <w:tcPr>
            <w:tcW w:w="4254" w:type="dxa"/>
            <w:vAlign w:val="center"/>
          </w:tcPr>
          <w:p w14:paraId="255E0FC6" w14:textId="77777777" w:rsidR="00696FF4" w:rsidRPr="00C03DA3" w:rsidRDefault="00696FF4" w:rsidP="005A32F7">
            <w:pPr>
              <w:pStyle w:val="a3"/>
            </w:pPr>
            <w:r w:rsidRPr="00C03DA3">
              <w:t>Purtați ochelari de protecție, protecție auditivă și mască de praf.</w:t>
            </w:r>
          </w:p>
        </w:tc>
      </w:tr>
      <w:tr w:rsidR="00696FF4" w14:paraId="5F9F38F0" w14:textId="77777777" w:rsidTr="005A32F7">
        <w:trPr>
          <w:trHeight w:val="832"/>
        </w:trPr>
        <w:tc>
          <w:tcPr>
            <w:tcW w:w="846" w:type="dxa"/>
            <w:vAlign w:val="center"/>
          </w:tcPr>
          <w:p w14:paraId="41085D98" w14:textId="6F1B2FC6"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32AC3F71" wp14:editId="3C038BE9">
                  <wp:extent cx="177800" cy="2495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800" cy="249555"/>
                          </a:xfrm>
                          <a:prstGeom prst="rect">
                            <a:avLst/>
                          </a:prstGeom>
                          <a:noFill/>
                          <a:ln>
                            <a:noFill/>
                          </a:ln>
                        </pic:spPr>
                      </pic:pic>
                    </a:graphicData>
                  </a:graphic>
                </wp:inline>
              </w:drawing>
            </w:r>
          </w:p>
        </w:tc>
        <w:tc>
          <w:tcPr>
            <w:tcW w:w="4254" w:type="dxa"/>
            <w:vAlign w:val="center"/>
          </w:tcPr>
          <w:p w14:paraId="78FB66AF" w14:textId="77777777" w:rsidR="00696FF4" w:rsidRPr="00C03DA3" w:rsidRDefault="00696FF4" w:rsidP="005A32F7">
            <w:pPr>
              <w:pStyle w:val="a3"/>
            </w:pPr>
            <w:r w:rsidRPr="00C03DA3">
              <w:t xml:space="preserve">Produsele electrice uzate nu trebuie eliminate împreună cu gunoiul menajer </w:t>
            </w:r>
            <w:r>
              <w:rPr>
                <w:rFonts w:hint="eastAsia"/>
              </w:rPr>
              <w:t xml:space="preserve">. </w:t>
            </w:r>
            <w:r>
              <w:t>Vă rugăm să reciclați acolo unde există facilități. Consultați autoritățile locale sau distribuitorul pentru sfaturi privind reciclarea.</w:t>
            </w:r>
          </w:p>
        </w:tc>
      </w:tr>
      <w:tr w:rsidR="00696FF4" w14:paraId="02A27C3C" w14:textId="77777777" w:rsidTr="005A32F7">
        <w:trPr>
          <w:trHeight w:val="465"/>
        </w:trPr>
        <w:tc>
          <w:tcPr>
            <w:tcW w:w="846" w:type="dxa"/>
            <w:vAlign w:val="center"/>
          </w:tcPr>
          <w:p w14:paraId="7A5848A5" w14:textId="7A395B08"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150AA586" wp14:editId="15E12AF3">
                  <wp:extent cx="245745" cy="287655"/>
                  <wp:effectExtent l="0" t="0" r="190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745" cy="287655"/>
                          </a:xfrm>
                          <a:prstGeom prst="rect">
                            <a:avLst/>
                          </a:prstGeom>
                          <a:noFill/>
                          <a:ln>
                            <a:noFill/>
                          </a:ln>
                        </pic:spPr>
                      </pic:pic>
                    </a:graphicData>
                  </a:graphic>
                </wp:inline>
              </w:drawing>
            </w:r>
          </w:p>
        </w:tc>
        <w:tc>
          <w:tcPr>
            <w:tcW w:w="4254" w:type="dxa"/>
            <w:vAlign w:val="center"/>
          </w:tcPr>
          <w:p w14:paraId="27E7CCA4" w14:textId="77777777" w:rsidR="00696FF4" w:rsidRPr="002F2B71" w:rsidRDefault="00696FF4" w:rsidP="005A32F7">
            <w:pPr>
              <w:pStyle w:val="a3"/>
              <w:rPr>
                <w:lang w:val="en-GB"/>
              </w:rPr>
            </w:pPr>
            <w:r>
              <w:t xml:space="preserve">Încărcarea bateriei numai sub 40 </w:t>
            </w:r>
            <w:r>
              <w:rPr>
                <w:rFonts w:ascii="Times New Roman" w:hAnsi="Times New Roman" w:cs="Times New Roman" w:hint="eastAsia"/>
              </w:rPr>
              <w:t>℃</w:t>
            </w:r>
          </w:p>
        </w:tc>
      </w:tr>
      <w:tr w:rsidR="00696FF4" w14:paraId="616F7601" w14:textId="77777777" w:rsidTr="005A32F7">
        <w:trPr>
          <w:trHeight w:val="415"/>
        </w:trPr>
        <w:tc>
          <w:tcPr>
            <w:tcW w:w="846" w:type="dxa"/>
            <w:vAlign w:val="center"/>
          </w:tcPr>
          <w:p w14:paraId="2E84B64E" w14:textId="1AA0E168"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547CC67E" wp14:editId="14264139">
                  <wp:extent cx="262255" cy="254000"/>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255" cy="254000"/>
                          </a:xfrm>
                          <a:prstGeom prst="rect">
                            <a:avLst/>
                          </a:prstGeom>
                          <a:noFill/>
                          <a:ln>
                            <a:noFill/>
                          </a:ln>
                        </pic:spPr>
                      </pic:pic>
                    </a:graphicData>
                  </a:graphic>
                </wp:inline>
              </w:drawing>
            </w:r>
          </w:p>
        </w:tc>
        <w:tc>
          <w:tcPr>
            <w:tcW w:w="4254" w:type="dxa"/>
            <w:vAlign w:val="center"/>
          </w:tcPr>
          <w:p w14:paraId="3452A422" w14:textId="77777777" w:rsidR="00696FF4" w:rsidRPr="00C03DA3" w:rsidRDefault="00696FF4" w:rsidP="005A32F7">
            <w:pPr>
              <w:pStyle w:val="a3"/>
            </w:pPr>
            <w:r>
              <w:t>Reciclați întotdeauna bateriile.</w:t>
            </w:r>
          </w:p>
        </w:tc>
      </w:tr>
      <w:tr w:rsidR="00696FF4" w14:paraId="7C3076C2" w14:textId="77777777" w:rsidTr="005A32F7">
        <w:trPr>
          <w:trHeight w:val="422"/>
        </w:trPr>
        <w:tc>
          <w:tcPr>
            <w:tcW w:w="846" w:type="dxa"/>
            <w:vAlign w:val="center"/>
          </w:tcPr>
          <w:p w14:paraId="0C0EF369" w14:textId="0C023CF5"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51D7AE2F" wp14:editId="0F4959AF">
                  <wp:extent cx="313055" cy="2495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055" cy="249555"/>
                          </a:xfrm>
                          <a:prstGeom prst="rect">
                            <a:avLst/>
                          </a:prstGeom>
                          <a:noFill/>
                          <a:ln>
                            <a:noFill/>
                          </a:ln>
                        </pic:spPr>
                      </pic:pic>
                    </a:graphicData>
                  </a:graphic>
                </wp:inline>
              </w:drawing>
            </w:r>
          </w:p>
        </w:tc>
        <w:tc>
          <w:tcPr>
            <w:tcW w:w="4254" w:type="dxa"/>
            <w:vAlign w:val="center"/>
          </w:tcPr>
          <w:p w14:paraId="349CBDF7" w14:textId="77777777" w:rsidR="00696FF4" w:rsidRPr="002F2B71" w:rsidRDefault="00696FF4" w:rsidP="005A32F7">
            <w:pPr>
              <w:pStyle w:val="a3"/>
              <w:rPr>
                <w:lang w:val="en-GB"/>
              </w:rPr>
            </w:pPr>
            <w:r>
              <w:t>Nu distrugeți bateria prin foc.</w:t>
            </w:r>
          </w:p>
        </w:tc>
      </w:tr>
      <w:tr w:rsidR="00696FF4" w:rsidRPr="00B82B1E" w14:paraId="36B4B18A" w14:textId="77777777" w:rsidTr="005A32F7">
        <w:trPr>
          <w:trHeight w:val="413"/>
        </w:trPr>
        <w:tc>
          <w:tcPr>
            <w:tcW w:w="846" w:type="dxa"/>
            <w:vAlign w:val="center"/>
          </w:tcPr>
          <w:p w14:paraId="6A48DBFF" w14:textId="5FA939A2" w:rsidR="00696FF4" w:rsidRDefault="00696FF4" w:rsidP="005A32F7">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5A4215D1" wp14:editId="156F0897">
                  <wp:extent cx="304800" cy="2495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49555"/>
                          </a:xfrm>
                          <a:prstGeom prst="rect">
                            <a:avLst/>
                          </a:prstGeom>
                          <a:noFill/>
                          <a:ln>
                            <a:noFill/>
                          </a:ln>
                        </pic:spPr>
                      </pic:pic>
                    </a:graphicData>
                  </a:graphic>
                </wp:inline>
              </w:drawing>
            </w:r>
          </w:p>
        </w:tc>
        <w:tc>
          <w:tcPr>
            <w:tcW w:w="4254" w:type="dxa"/>
            <w:vAlign w:val="center"/>
          </w:tcPr>
          <w:p w14:paraId="082CB8A8" w14:textId="77777777" w:rsidR="00696FF4" w:rsidRPr="002F2B71" w:rsidRDefault="00696FF4" w:rsidP="005A32F7">
            <w:pPr>
              <w:pStyle w:val="a3"/>
              <w:rPr>
                <w:lang w:val="en-GB"/>
              </w:rPr>
            </w:pPr>
            <w:r>
              <w:t>Nu expuneți bateria la apă</w:t>
            </w:r>
          </w:p>
        </w:tc>
      </w:tr>
    </w:tbl>
    <w:p w14:paraId="0F22EB07" w14:textId="77777777" w:rsidR="00B52A9A" w:rsidRPr="00CB4147" w:rsidRDefault="00B52A9A" w:rsidP="00D5621A">
      <w:pPr>
        <w:pStyle w:val="a0"/>
        <w:ind w:left="0" w:firstLine="0"/>
      </w:pPr>
    </w:p>
    <w:p w14:paraId="31F048D9" w14:textId="750F54F9" w:rsidR="00B52A9A" w:rsidRPr="00396D20" w:rsidRDefault="00696FF4" w:rsidP="00696FF4">
      <w:pPr>
        <w:pStyle w:val="1"/>
        <w:spacing w:after="62"/>
      </w:pPr>
      <w:r w:rsidRPr="00396D20">
        <w:lastRenderedPageBreak/>
        <w:t>Avertismente suplimentare de siguranță</w:t>
      </w:r>
    </w:p>
    <w:p w14:paraId="05D9E7A0" w14:textId="77777777" w:rsidR="00A62CEE" w:rsidRDefault="00A62CEE" w:rsidP="00A62CEE">
      <w:pPr>
        <w:pStyle w:val="a0"/>
        <w:rPr>
          <w:lang w:bidi="zh-CN"/>
        </w:rPr>
      </w:pPr>
      <w:r>
        <w:rPr>
          <w:lang w:bidi="zh-CN"/>
        </w:rPr>
        <w:t>Avertismente de siguranță pentru șlefuitor</w:t>
      </w:r>
    </w:p>
    <w:p w14:paraId="13978CFD" w14:textId="77777777" w:rsidR="00A62CEE" w:rsidRDefault="00A62CEE" w:rsidP="00A62CEE">
      <w:pPr>
        <w:pStyle w:val="a0"/>
        <w:rPr>
          <w:lang w:bidi="zh-CN"/>
        </w:rPr>
      </w:pPr>
      <w:r>
        <w:rPr>
          <w:lang w:bidi="zh-CN"/>
        </w:rPr>
        <w:t>a) Purtați întotdeauna ochelari de protecție. Ochelarii obișnuiți sau ochelarii de soare NU sunt ochelari de protecție.</w:t>
      </w:r>
    </w:p>
    <w:p w14:paraId="380891AA" w14:textId="77777777" w:rsidR="00A62CEE" w:rsidRDefault="00A62CEE" w:rsidP="00A62CEE">
      <w:pPr>
        <w:pStyle w:val="a0"/>
        <w:rPr>
          <w:lang w:bidi="zh-CN"/>
        </w:rPr>
      </w:pPr>
      <w:r>
        <w:rPr>
          <w:lang w:bidi="zh-CN"/>
        </w:rPr>
        <w:t>b) Țineți ferm unealta.</w:t>
      </w:r>
    </w:p>
    <w:p w14:paraId="3BC8F2BC" w14:textId="77777777" w:rsidR="00A62CEE" w:rsidRDefault="00A62CEE" w:rsidP="00A62CEE">
      <w:pPr>
        <w:pStyle w:val="a0"/>
        <w:rPr>
          <w:lang w:bidi="zh-CN"/>
        </w:rPr>
      </w:pPr>
      <w:r>
        <w:rPr>
          <w:lang w:bidi="zh-CN"/>
        </w:rPr>
        <w:t>c) Nu lăsați unealta în funcțiune nesupravegheată. Folosiți unealta doar ținută în mână.</w:t>
      </w:r>
    </w:p>
    <w:p w14:paraId="2714F72E" w14:textId="77777777" w:rsidR="00A62CEE" w:rsidRDefault="00A62CEE" w:rsidP="00A62CEE">
      <w:pPr>
        <w:pStyle w:val="a0"/>
        <w:rPr>
          <w:lang w:bidi="zh-CN"/>
        </w:rPr>
      </w:pPr>
      <w:r>
        <w:rPr>
          <w:lang w:bidi="zh-CN"/>
        </w:rPr>
        <w:t>d) Această unealtă nu este impermeabilizată, așadar nu folosiți apă pe suprafața piesei de lucru.</w:t>
      </w:r>
    </w:p>
    <w:p w14:paraId="6A5B743A" w14:textId="77777777" w:rsidR="00A62CEE" w:rsidRDefault="00A62CEE" w:rsidP="00A62CEE">
      <w:pPr>
        <w:pStyle w:val="a0"/>
        <w:rPr>
          <w:lang w:bidi="zh-CN"/>
        </w:rPr>
      </w:pPr>
      <w:r>
        <w:rPr>
          <w:lang w:bidi="zh-CN"/>
        </w:rPr>
        <w:t>e) Ventilați corespunzător zona de lucru atunci când efectuați operațiuni de șlefuire.</w:t>
      </w:r>
    </w:p>
    <w:p w14:paraId="5186D113" w14:textId="77777777" w:rsidR="00A62CEE" w:rsidRDefault="00A62CEE" w:rsidP="00A62CEE">
      <w:pPr>
        <w:pStyle w:val="a0"/>
        <w:rPr>
          <w:lang w:bidi="zh-CN"/>
        </w:rPr>
      </w:pPr>
      <w:r>
        <w:rPr>
          <w:lang w:bidi="zh-CN"/>
        </w:rPr>
        <w:t>f) Unele materiale conțin substanțe chimice care pot fi toxice. Aveți grijă să preveniți inhalarea prafului și contactul cu pielea. Respectați informațiile de siguranță ale furnizorului materialului.</w:t>
      </w:r>
    </w:p>
    <w:p w14:paraId="3C0FB758" w14:textId="77777777" w:rsidR="00A62CEE" w:rsidRDefault="00A62CEE" w:rsidP="00A62CEE">
      <w:pPr>
        <w:pStyle w:val="a0"/>
        <w:rPr>
          <w:lang w:bidi="zh-CN"/>
        </w:rPr>
      </w:pPr>
      <w:r>
        <w:rPr>
          <w:lang w:bidi="zh-CN"/>
        </w:rPr>
        <w:t>g) Utilizarea acestei unelte pentru șlefuirea anumitor produse, vopsele și lemn poate expune utilizatorul la praf care conține substanțe periculoase. Folosiți echipament de protecție respiratorie adecvat.</w:t>
      </w:r>
    </w:p>
    <w:p w14:paraId="41F984F5" w14:textId="77777777" w:rsidR="00A62CEE" w:rsidRDefault="00A62CEE" w:rsidP="00A62CEE">
      <w:pPr>
        <w:pStyle w:val="a0"/>
        <w:rPr>
          <w:lang w:bidi="zh-CN"/>
        </w:rPr>
      </w:pPr>
      <w:r>
        <w:rPr>
          <w:lang w:bidi="zh-CN"/>
        </w:rPr>
        <w:t>h) Asigurați-vă că nu există crăpături sau rupturi pe pernă înainte de utilizare. Crăpăturile sau rupturile pot provoca vătămări corporale.</w:t>
      </w:r>
    </w:p>
    <w:p w14:paraId="012728D8" w14:textId="1C6E8A9D" w:rsidR="00696FF4" w:rsidRPr="00396D20" w:rsidRDefault="00A62CEE" w:rsidP="00A62CEE">
      <w:pPr>
        <w:pStyle w:val="a0"/>
        <w:rPr>
          <w:lang w:bidi="zh-CN"/>
        </w:rPr>
      </w:pPr>
      <w:r>
        <w:rPr>
          <w:lang w:bidi="zh-CN"/>
        </w:rPr>
        <w:t>i) Aveți grijă la poziționarea picioarelor și mențineți-vă echilibrul în timpul utilizării uneltei. Asigurați-vă că nu se află persoane dedesubt atunci când lucrați la înălțime.</w:t>
      </w:r>
    </w:p>
    <w:p w14:paraId="529373A4" w14:textId="5D849FEE" w:rsidR="00696FF4" w:rsidRPr="00396D20" w:rsidRDefault="007D5365" w:rsidP="007D5365">
      <w:pPr>
        <w:pStyle w:val="1"/>
        <w:spacing w:after="62"/>
      </w:pPr>
      <w:r w:rsidRPr="00396D20">
        <w:t xml:space="preserve">UTILIZARE </w:t>
      </w:r>
    </w:p>
    <w:p w14:paraId="2B7E0D3D" w14:textId="73E35293" w:rsidR="00540E9A" w:rsidRPr="00396D20" w:rsidRDefault="00540E9A" w:rsidP="00540E9A">
      <w:pPr>
        <w:pStyle w:val="-"/>
      </w:pPr>
      <w:r w:rsidRPr="00396D20">
        <w:t>Scula electrică este destinată șlefuirii uscate a lemnului, plasticului, metalului, chitului și suprafețelor lăcuite.</w:t>
      </w:r>
    </w:p>
    <w:p w14:paraId="72E3C444" w14:textId="26ED5014" w:rsidR="00540E9A" w:rsidRPr="00396D20" w:rsidRDefault="00540E9A" w:rsidP="00540E9A">
      <w:pPr>
        <w:pStyle w:val="-"/>
      </w:pPr>
    </w:p>
    <w:p w14:paraId="7925CDFA" w14:textId="3A5BF14C" w:rsidR="00540E9A" w:rsidRPr="00396D20" w:rsidRDefault="00540E9A" w:rsidP="00540E9A">
      <w:pPr>
        <w:pStyle w:val="-"/>
      </w:pPr>
    </w:p>
    <w:p w14:paraId="7444C5A6" w14:textId="0D5F77BB" w:rsidR="00540E9A" w:rsidRPr="00396D20" w:rsidRDefault="00540E9A" w:rsidP="00540E9A">
      <w:pPr>
        <w:pStyle w:val="-"/>
      </w:pPr>
    </w:p>
    <w:p w14:paraId="2280EF51" w14:textId="4769BA9C" w:rsidR="00540E9A" w:rsidRPr="00396D20" w:rsidRDefault="00540E9A" w:rsidP="00540E9A">
      <w:pPr>
        <w:pStyle w:val="-"/>
      </w:pPr>
    </w:p>
    <w:p w14:paraId="3E28D7C0" w14:textId="3FE9BBDD" w:rsidR="00540E9A" w:rsidRPr="00396D20" w:rsidRDefault="00540E9A" w:rsidP="00540E9A">
      <w:pPr>
        <w:pStyle w:val="-"/>
      </w:pPr>
    </w:p>
    <w:p w14:paraId="04D8E255" w14:textId="0F6F9094" w:rsidR="00540E9A" w:rsidRPr="00396D20" w:rsidRDefault="00540E9A" w:rsidP="00540E9A">
      <w:pPr>
        <w:pStyle w:val="-"/>
      </w:pPr>
    </w:p>
    <w:p w14:paraId="460A2BFF" w14:textId="0F46B240" w:rsidR="00540E9A" w:rsidRPr="00396D20" w:rsidRDefault="00540E9A" w:rsidP="00540E9A">
      <w:pPr>
        <w:pStyle w:val="-"/>
      </w:pPr>
    </w:p>
    <w:p w14:paraId="26310836" w14:textId="4214B39E" w:rsidR="00540E9A" w:rsidRPr="00396D20" w:rsidRDefault="00540E9A" w:rsidP="00540E9A">
      <w:pPr>
        <w:pStyle w:val="-"/>
      </w:pPr>
    </w:p>
    <w:p w14:paraId="2F3B907D" w14:textId="1B22C7F4" w:rsidR="00540E9A" w:rsidRPr="00396D20" w:rsidRDefault="00540E9A" w:rsidP="00540E9A">
      <w:pPr>
        <w:pStyle w:val="-"/>
      </w:pPr>
    </w:p>
    <w:p w14:paraId="0B273692" w14:textId="7A6546AB" w:rsidR="00540E9A" w:rsidRPr="00396D20" w:rsidRDefault="00540E9A" w:rsidP="00540E9A">
      <w:pPr>
        <w:pStyle w:val="-"/>
      </w:pPr>
    </w:p>
    <w:p w14:paraId="67E3B090" w14:textId="77777777" w:rsidR="00B52A9A" w:rsidRPr="00396D20" w:rsidRDefault="00B52A9A" w:rsidP="00DE1BC4">
      <w:pPr>
        <w:pStyle w:val="1"/>
        <w:spacing w:after="62"/>
        <w:rPr>
          <w:spacing w:val="-10"/>
        </w:rPr>
      </w:pPr>
      <w:r w:rsidRPr="00396D20">
        <w:lastRenderedPageBreak/>
        <w:t>Specificații</w:t>
      </w:r>
    </w:p>
    <w:p w14:paraId="24F968B8" w14:textId="6DA3AA4F" w:rsidR="00B52A9A" w:rsidRPr="00396D20" w:rsidRDefault="00B21037" w:rsidP="00A671C1">
      <w:pPr>
        <w:pStyle w:val="-"/>
      </w:pPr>
      <w:r w:rsidRPr="00396D20">
        <w:rPr>
          <w:noProof/>
        </w:rPr>
        <w:drawing>
          <wp:anchor distT="0" distB="0" distL="114300" distR="114300" simplePos="0" relativeHeight="251661312" behindDoc="0" locked="0" layoutInCell="1" allowOverlap="1" wp14:anchorId="6F8E7467" wp14:editId="041B8D67">
            <wp:simplePos x="0" y="0"/>
            <wp:positionH relativeFrom="page">
              <wp:posOffset>1215795</wp:posOffset>
            </wp:positionH>
            <wp:positionV relativeFrom="paragraph">
              <wp:posOffset>47060</wp:posOffset>
            </wp:positionV>
            <wp:extent cx="1405466" cy="1270056"/>
            <wp:effectExtent l="0" t="0" r="4445"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stretch>
                      <a:fillRect/>
                    </a:stretch>
                  </pic:blipFill>
                  <pic:spPr>
                    <a:xfrm>
                      <a:off x="0" y="0"/>
                      <a:ext cx="1405466" cy="1270056"/>
                    </a:xfrm>
                    <a:prstGeom prst="rect">
                      <a:avLst/>
                    </a:prstGeom>
                  </pic:spPr>
                </pic:pic>
              </a:graphicData>
            </a:graphic>
            <wp14:sizeRelH relativeFrom="margin">
              <wp14:pctWidth>0</wp14:pctWidth>
            </wp14:sizeRelH>
            <wp14:sizeRelV relativeFrom="margin">
              <wp14:pctHeight>0</wp14:pctHeight>
            </wp14:sizeRelV>
          </wp:anchor>
        </w:drawing>
      </w:r>
    </w:p>
    <w:p w14:paraId="0F331D9C" w14:textId="5487AA33" w:rsidR="00B52A9A" w:rsidRPr="00396D20" w:rsidRDefault="00B52A9A" w:rsidP="00A671C1">
      <w:pPr>
        <w:pStyle w:val="-"/>
      </w:pPr>
    </w:p>
    <w:p w14:paraId="37039714" w14:textId="1009A530" w:rsidR="00B52A9A" w:rsidRPr="00396D20" w:rsidRDefault="00B52A9A" w:rsidP="00A671C1">
      <w:pPr>
        <w:pStyle w:val="-"/>
      </w:pPr>
    </w:p>
    <w:p w14:paraId="1FC7B6F4" w14:textId="01EB5E47" w:rsidR="00B52A9A" w:rsidRPr="00396D20" w:rsidRDefault="00B52A9A" w:rsidP="00A671C1">
      <w:pPr>
        <w:pStyle w:val="-"/>
      </w:pPr>
    </w:p>
    <w:p w14:paraId="4BC27C91" w14:textId="30920A58" w:rsidR="00B52A9A" w:rsidRPr="00396D20" w:rsidRDefault="00B52A9A" w:rsidP="00A671C1">
      <w:pPr>
        <w:pStyle w:val="-"/>
      </w:pPr>
    </w:p>
    <w:p w14:paraId="7F319CEA" w14:textId="77777777" w:rsidR="00B52A9A" w:rsidRPr="00396D20" w:rsidRDefault="00B52A9A" w:rsidP="00A671C1">
      <w:pPr>
        <w:pStyle w:val="-"/>
      </w:pPr>
    </w:p>
    <w:p w14:paraId="2D5DBFD6" w14:textId="77777777" w:rsidR="00B52A9A" w:rsidRPr="00396D20" w:rsidRDefault="00B52A9A" w:rsidP="00A671C1">
      <w:pPr>
        <w:pStyle w:val="-"/>
      </w:pPr>
    </w:p>
    <w:p w14:paraId="00952DEB" w14:textId="77777777" w:rsidR="00B52A9A" w:rsidRPr="00396D20" w:rsidRDefault="00B52A9A" w:rsidP="00A671C1">
      <w:pPr>
        <w:pStyle w:val="-"/>
      </w:pPr>
    </w:p>
    <w:p w14:paraId="760F342F" w14:textId="77777777" w:rsidR="00B52A9A" w:rsidRPr="00396D20" w:rsidRDefault="00B52A9A" w:rsidP="00A671C1">
      <w:pPr>
        <w:pStyle w:val="-"/>
      </w:pPr>
    </w:p>
    <w:p w14:paraId="4051E889" w14:textId="7BBBB4BF" w:rsidR="00B52A9A" w:rsidRPr="00396D20" w:rsidRDefault="00B52A9A" w:rsidP="00A671C1">
      <w:pPr>
        <w:pStyle w:val="-"/>
      </w:pPr>
    </w:p>
    <w:p w14:paraId="21529FB8" w14:textId="77777777" w:rsidR="00B52A9A" w:rsidRPr="00396D20" w:rsidRDefault="00B52A9A" w:rsidP="00A671C1">
      <w:pPr>
        <w:pStyle w:val="-"/>
      </w:pPr>
    </w:p>
    <w:p w14:paraId="349AE8B9" w14:textId="0D897EF1" w:rsidR="00B52A9A" w:rsidRPr="00396D20" w:rsidRDefault="00B52A9A" w:rsidP="00CB21B7">
      <w:pPr>
        <w:pStyle w:val="2"/>
      </w:pPr>
      <w:r w:rsidRPr="00396D20">
        <w:t>Accesorii</w:t>
      </w:r>
    </w:p>
    <w:p w14:paraId="4BBFB7EF" w14:textId="72B10E96" w:rsidR="00B52A9A" w:rsidRPr="00396D20" w:rsidRDefault="007438D6" w:rsidP="008B6E1E">
      <w:pPr>
        <w:pStyle w:val="-"/>
      </w:pPr>
      <w:bookmarkStart w:id="0" w:name="_Hlk157087949"/>
      <w:bookmarkStart w:id="1" w:name="_Hlk157087564"/>
      <w:r w:rsidRPr="00396D20">
        <w:t xml:space="preserve">Hârtie abrazivă </w:t>
      </w:r>
      <w:bookmarkStart w:id="2" w:name="_Hlk157087954"/>
      <w:bookmarkEnd w:id="0"/>
      <w:r w:rsidRPr="00396D20">
        <w:t xml:space="preserve">5 buc </w:t>
      </w:r>
      <w:bookmarkEnd w:id="2"/>
      <w:r w:rsidRPr="00396D20">
        <w:t>(granulație: P120x2 buc, P80x3 buc)</w:t>
      </w:r>
    </w:p>
    <w:bookmarkEnd w:id="1"/>
    <w:p w14:paraId="6BE36FE9" w14:textId="77777777" w:rsidR="007438D6" w:rsidRDefault="007438D6" w:rsidP="000E45CE">
      <w:pPr>
        <w:pStyle w:val="-"/>
        <w:rPr>
          <w:bCs/>
          <w:kern w:val="0"/>
        </w:rPr>
      </w:pPr>
    </w:p>
    <w:p w14:paraId="2B187581" w14:textId="77777777" w:rsidR="00A62CEE" w:rsidRPr="00396D20" w:rsidRDefault="00A62CEE" w:rsidP="000E45CE">
      <w:pPr>
        <w:pStyle w:val="-"/>
        <w:rPr>
          <w:bCs/>
          <w:kern w:val="0"/>
        </w:rPr>
      </w:pPr>
    </w:p>
    <w:p w14:paraId="6983A7B3" w14:textId="77777777" w:rsidR="00B52A9A" w:rsidRPr="00396D20" w:rsidRDefault="00B52A9A" w:rsidP="001427E9">
      <w:pPr>
        <w:pStyle w:val="2"/>
      </w:pPr>
      <w:r w:rsidRPr="00396D20">
        <w:t>Specificații tehnice</w:t>
      </w:r>
    </w:p>
    <w:p w14:paraId="7AC57370" w14:textId="77777777" w:rsidR="00B52A9A" w:rsidRPr="00396D20" w:rsidRDefault="00B52A9A" w:rsidP="000E45CE">
      <w:pPr>
        <w:pStyle w:val="-"/>
      </w:pPr>
    </w:p>
    <w:tbl>
      <w:tblPr>
        <w:tblStyle w:val="TableGrid"/>
        <w:tblW w:w="5242"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1698"/>
        <w:gridCol w:w="3544"/>
      </w:tblGrid>
      <w:tr w:rsidR="00555B42" w:rsidRPr="00396D20" w14:paraId="5BB15E4C" w14:textId="77777777" w:rsidTr="002223C2">
        <w:trPr>
          <w:trHeight w:val="32"/>
        </w:trPr>
        <w:tc>
          <w:tcPr>
            <w:tcW w:w="1698" w:type="dxa"/>
            <w:vAlign w:val="center"/>
          </w:tcPr>
          <w:p w14:paraId="03EA81BB" w14:textId="77777777" w:rsidR="00555B42" w:rsidRPr="00396D20" w:rsidRDefault="00555B42" w:rsidP="00B21037">
            <w:pPr>
              <w:pStyle w:val="a5"/>
            </w:pPr>
            <w:r w:rsidRPr="00396D20">
              <w:t>Nr. model</w:t>
            </w:r>
          </w:p>
        </w:tc>
        <w:tc>
          <w:tcPr>
            <w:tcW w:w="3544" w:type="dxa"/>
          </w:tcPr>
          <w:p w14:paraId="5E1EFFBC" w14:textId="6645CA54" w:rsidR="00B21037" w:rsidRPr="00396D20" w:rsidRDefault="001E5EC8" w:rsidP="00B21037">
            <w:pPr>
              <w:pStyle w:val="a5"/>
              <w:spacing w:after="0"/>
            </w:pPr>
            <w:r w:rsidRPr="00396D20">
              <w:t>CSHSLI2024 CSHSLI2024xy</w:t>
            </w:r>
          </w:p>
          <w:p w14:paraId="13787D28" w14:textId="1E6FDC19" w:rsidR="00555B42" w:rsidRPr="00396D20" w:rsidRDefault="002223C2" w:rsidP="00B21037">
            <w:pPr>
              <w:pStyle w:val="a5"/>
              <w:spacing w:after="0"/>
            </w:pPr>
            <w:r w:rsidRPr="00396D20">
              <w:t>UCSHSLI2014 UCSHSLI2014xy</w:t>
            </w:r>
          </w:p>
        </w:tc>
      </w:tr>
      <w:tr w:rsidR="00555B42" w:rsidRPr="00396D20" w14:paraId="77BB5EF5" w14:textId="77777777" w:rsidTr="002223C2">
        <w:trPr>
          <w:trHeight w:val="284"/>
        </w:trPr>
        <w:tc>
          <w:tcPr>
            <w:tcW w:w="1698" w:type="dxa"/>
            <w:vAlign w:val="center"/>
          </w:tcPr>
          <w:p w14:paraId="3E7B6147" w14:textId="18936918" w:rsidR="00555B42" w:rsidRPr="00396D20" w:rsidRDefault="00555B42" w:rsidP="004F4A76">
            <w:pPr>
              <w:pStyle w:val="a3"/>
              <w:rPr>
                <w:b/>
                <w:bCs/>
              </w:rPr>
            </w:pPr>
            <w:r w:rsidRPr="00396D20">
              <w:rPr>
                <w:b/>
                <w:bCs/>
              </w:rPr>
              <w:t>Voltaj</w:t>
            </w:r>
          </w:p>
        </w:tc>
        <w:tc>
          <w:tcPr>
            <w:tcW w:w="3544" w:type="dxa"/>
            <w:vAlign w:val="center"/>
          </w:tcPr>
          <w:p w14:paraId="1E4FA834" w14:textId="65044722" w:rsidR="00555B42" w:rsidRPr="00396D20" w:rsidRDefault="00555B42" w:rsidP="00555B42">
            <w:pPr>
              <w:pStyle w:val="a3"/>
              <w:jc w:val="center"/>
            </w:pPr>
            <w:r w:rsidRPr="00396D20">
              <w:t>20V</w:t>
            </w:r>
          </w:p>
        </w:tc>
      </w:tr>
      <w:tr w:rsidR="00555B42" w:rsidRPr="00396D20" w14:paraId="426C6198" w14:textId="77777777" w:rsidTr="002223C2">
        <w:trPr>
          <w:trHeight w:val="284"/>
        </w:trPr>
        <w:tc>
          <w:tcPr>
            <w:tcW w:w="1698" w:type="dxa"/>
            <w:vAlign w:val="center"/>
          </w:tcPr>
          <w:p w14:paraId="6A36C620" w14:textId="25957129" w:rsidR="00555B42" w:rsidRPr="00396D20" w:rsidRDefault="001E5EC8" w:rsidP="004F4A76">
            <w:pPr>
              <w:pStyle w:val="a3"/>
              <w:rPr>
                <w:b/>
                <w:bCs/>
              </w:rPr>
            </w:pPr>
            <w:r w:rsidRPr="00396D20">
              <w:rPr>
                <w:b/>
                <w:bCs/>
              </w:rPr>
              <w:t>Viteză fără sarcină</w:t>
            </w:r>
          </w:p>
        </w:tc>
        <w:tc>
          <w:tcPr>
            <w:tcW w:w="3544" w:type="dxa"/>
            <w:vAlign w:val="center"/>
          </w:tcPr>
          <w:p w14:paraId="230ED609" w14:textId="1AC2D7FB" w:rsidR="00555B42" w:rsidRPr="00396D20" w:rsidRDefault="001E5EC8" w:rsidP="00555B42">
            <w:pPr>
              <w:pStyle w:val="a3"/>
              <w:jc w:val="center"/>
            </w:pPr>
            <w:r w:rsidRPr="00396D20">
              <w:t>12000/min</w:t>
            </w:r>
          </w:p>
        </w:tc>
      </w:tr>
      <w:tr w:rsidR="00555B42" w:rsidRPr="00396D20" w14:paraId="28B598FB" w14:textId="77777777" w:rsidTr="002223C2">
        <w:trPr>
          <w:trHeight w:val="284"/>
        </w:trPr>
        <w:tc>
          <w:tcPr>
            <w:tcW w:w="1698" w:type="dxa"/>
            <w:vAlign w:val="center"/>
          </w:tcPr>
          <w:p w14:paraId="52E8CE06" w14:textId="3B05C60A" w:rsidR="00555B42" w:rsidRPr="00396D20" w:rsidRDefault="001E5EC8" w:rsidP="004F4A76">
            <w:pPr>
              <w:pStyle w:val="a3"/>
              <w:rPr>
                <w:b/>
                <w:bCs/>
              </w:rPr>
            </w:pPr>
            <w:r w:rsidRPr="00396D20">
              <w:rPr>
                <w:b/>
                <w:bCs/>
              </w:rPr>
              <w:t>Baza inferioară</w:t>
            </w:r>
          </w:p>
        </w:tc>
        <w:tc>
          <w:tcPr>
            <w:tcW w:w="3544" w:type="dxa"/>
            <w:vAlign w:val="center"/>
          </w:tcPr>
          <w:p w14:paraId="483492CC" w14:textId="137870F0" w:rsidR="00555B42" w:rsidRPr="00396D20" w:rsidRDefault="001E5EC8" w:rsidP="00555B42">
            <w:pPr>
              <w:pStyle w:val="a3"/>
              <w:jc w:val="center"/>
            </w:pPr>
            <w:r w:rsidRPr="00396D20">
              <w:t>110x100mm (4-3/8˝x4˝)</w:t>
            </w:r>
          </w:p>
        </w:tc>
      </w:tr>
    </w:tbl>
    <w:p w14:paraId="0ED0ADB3" w14:textId="77777777" w:rsidR="00533A53" w:rsidRPr="00396D20" w:rsidRDefault="00533A53" w:rsidP="00533A53">
      <w:pPr>
        <w:pStyle w:val="a0"/>
        <w:rPr>
          <w:sz w:val="12"/>
          <w:szCs w:val="12"/>
        </w:rPr>
      </w:pPr>
      <w:r w:rsidRPr="00396D20">
        <w:rPr>
          <w:b/>
          <w:bCs/>
          <w:sz w:val="12"/>
          <w:szCs w:val="12"/>
        </w:rPr>
        <w:t xml:space="preserve">Nr. model Notă: </w:t>
      </w:r>
      <w:r w:rsidRPr="00396D20">
        <w:rPr>
          <w:sz w:val="12"/>
          <w:szCs w:val="12"/>
        </w:rPr>
        <w:t>x (gol, 1, 2, 3, 4, 5, 6, 7, 8, 9, E, S, A, M); y (gol, -1, -2, -3, -4, -5, -6, -7, -8, -9, E, S, A, M)</w:t>
      </w:r>
    </w:p>
    <w:p w14:paraId="76A465CB" w14:textId="77777777" w:rsidR="00533A53" w:rsidRPr="00396D20" w:rsidRDefault="00533A53" w:rsidP="00533A53">
      <w:pPr>
        <w:pStyle w:val="a0"/>
        <w:numPr>
          <w:ilvl w:val="0"/>
          <w:numId w:val="25"/>
        </w:numPr>
        <w:ind w:left="284" w:hanging="284"/>
        <w:rPr>
          <w:sz w:val="12"/>
          <w:szCs w:val="12"/>
        </w:rPr>
      </w:pPr>
      <w:r w:rsidRPr="00396D20">
        <w:rPr>
          <w:sz w:val="12"/>
          <w:szCs w:val="12"/>
        </w:rPr>
        <w:t>Datorită programului nostru continuu de cercetare și dezvoltare, specificațiile de aici pot fi modificate fără notificare prealabilă.</w:t>
      </w:r>
    </w:p>
    <w:p w14:paraId="1BE21EAD" w14:textId="77777777" w:rsidR="00533A53" w:rsidRPr="00396D20" w:rsidRDefault="00533A53" w:rsidP="00533A53">
      <w:pPr>
        <w:pStyle w:val="a0"/>
        <w:numPr>
          <w:ilvl w:val="0"/>
          <w:numId w:val="25"/>
        </w:numPr>
        <w:ind w:left="284" w:hanging="284"/>
        <w:rPr>
          <w:sz w:val="12"/>
          <w:szCs w:val="12"/>
        </w:rPr>
      </w:pPr>
      <w:r w:rsidRPr="00396D20">
        <w:rPr>
          <w:sz w:val="12"/>
          <w:szCs w:val="12"/>
        </w:rPr>
        <w:t>Specificațiile și cartușul bateriei pot diferi de la o țară la alta.</w:t>
      </w:r>
    </w:p>
    <w:p w14:paraId="280C8ECC" w14:textId="0C962DD1" w:rsidR="00012F40" w:rsidRPr="00396D20" w:rsidRDefault="00012F40" w:rsidP="00555B42">
      <w:pPr>
        <w:pStyle w:val="a0"/>
      </w:pPr>
    </w:p>
    <w:p w14:paraId="7868600C" w14:textId="0E3159E0" w:rsidR="00555B42" w:rsidRPr="00396D20" w:rsidRDefault="00555B42" w:rsidP="00555B42">
      <w:pPr>
        <w:pStyle w:val="a0"/>
      </w:pPr>
    </w:p>
    <w:p w14:paraId="1651A744" w14:textId="558A9AB8" w:rsidR="00B21037" w:rsidRPr="00396D20" w:rsidRDefault="00B21037" w:rsidP="00555B42">
      <w:pPr>
        <w:pStyle w:val="a0"/>
      </w:pPr>
    </w:p>
    <w:p w14:paraId="415E5578" w14:textId="5B01A127" w:rsidR="00B21037" w:rsidRPr="00396D20" w:rsidRDefault="00B21037" w:rsidP="00555B42">
      <w:pPr>
        <w:pStyle w:val="a0"/>
      </w:pPr>
    </w:p>
    <w:p w14:paraId="689036B9" w14:textId="7F904413" w:rsidR="00B21037" w:rsidRPr="00396D20" w:rsidRDefault="00B21037" w:rsidP="00555B42">
      <w:pPr>
        <w:pStyle w:val="a0"/>
      </w:pPr>
    </w:p>
    <w:p w14:paraId="02972850" w14:textId="77777777" w:rsidR="00F9506A" w:rsidRPr="00396D20" w:rsidRDefault="00F9506A" w:rsidP="00F9506A">
      <w:pPr>
        <w:spacing w:line="200" w:lineRule="exact"/>
        <w:rPr>
          <w:rFonts w:ascii="Arial" w:hAnsi="Arial" w:cs="Arial"/>
          <w:b/>
          <w:bCs/>
          <w:color w:val="595858"/>
          <w:sz w:val="14"/>
          <w:szCs w:val="14"/>
        </w:rPr>
      </w:pPr>
      <w:r w:rsidRPr="00396D20">
        <w:rPr>
          <w:rFonts w:ascii="Segoe UI Symbol" w:eastAsia="Arial" w:hAnsi="Segoe UI Symbol" w:cs="Segoe UI Symbol"/>
          <w:b/>
          <w:color w:val="58595B"/>
          <w:kern w:val="0"/>
          <w:sz w:val="18"/>
          <w:lang w:bidi="zh-CN"/>
        </w:rPr>
        <w:lastRenderedPageBreak/>
        <w:t>⚠</w:t>
      </w:r>
      <w:r w:rsidRPr="00396D20">
        <w:rPr>
          <w:rFonts w:ascii="Segoe UI Symbol" w:eastAsia="Arial" w:hAnsi="Segoe UI Symbol" w:cs="Segoe UI Symbol"/>
          <w:b/>
          <w:color w:val="58595B"/>
          <w:kern w:val="0"/>
          <w:sz w:val="14"/>
          <w:lang w:bidi="zh-CN"/>
        </w:rPr>
        <w:t xml:space="preserve"> </w:t>
      </w:r>
      <w:r w:rsidRPr="00396D20">
        <w:rPr>
          <w:rFonts w:ascii="Arial" w:hAnsi="Arial" w:cs="Arial"/>
          <w:b/>
          <w:bCs/>
          <w:color w:val="595858"/>
          <w:sz w:val="14"/>
          <w:szCs w:val="14"/>
        </w:rPr>
        <w:t>AVERTIZARE!</w:t>
      </w:r>
    </w:p>
    <w:p w14:paraId="7BF2334A" w14:textId="77777777" w:rsidR="00F9506A" w:rsidRPr="00396D20" w:rsidRDefault="00F9506A" w:rsidP="00F9506A">
      <w:pPr>
        <w:pStyle w:val="-"/>
        <w:rPr>
          <w:b/>
          <w:bCs/>
        </w:rPr>
      </w:pPr>
      <w:r w:rsidRPr="00396D20">
        <w:rPr>
          <w:b/>
          <w:bCs/>
        </w:rPr>
        <w:t>Folosiți doar acumulatorul și încărcătorul original, așa cum se arată mai jos, pentru această unealtă electrică:</w:t>
      </w:r>
    </w:p>
    <w:tbl>
      <w:tblPr>
        <w:tblStyle w:val="TableGrid"/>
        <w:tblW w:w="0" w:type="auto"/>
        <w:tblLook w:val="04A0" w:firstRow="1" w:lastRow="0" w:firstColumn="1" w:lastColumn="0" w:noHBand="0" w:noVBand="1"/>
      </w:tblPr>
      <w:tblGrid>
        <w:gridCol w:w="1107"/>
        <w:gridCol w:w="952"/>
        <w:gridCol w:w="1451"/>
        <w:gridCol w:w="1583"/>
      </w:tblGrid>
      <w:tr w:rsidR="00F9506A" w:rsidRPr="00396D20" w14:paraId="2C699045" w14:textId="77777777" w:rsidTr="00AF654C">
        <w:trPr>
          <w:trHeight w:val="192"/>
        </w:trPr>
        <w:tc>
          <w:tcPr>
            <w:tcW w:w="1107" w:type="dxa"/>
            <w:vAlign w:val="center"/>
          </w:tcPr>
          <w:p w14:paraId="15A6A0DD" w14:textId="77777777" w:rsidR="00F9506A" w:rsidRPr="00396D20" w:rsidRDefault="00F9506A" w:rsidP="00AF654C">
            <w:pPr>
              <w:pStyle w:val="2"/>
              <w:jc w:val="left"/>
              <w:rPr>
                <w:sz w:val="12"/>
                <w:szCs w:val="12"/>
              </w:rPr>
            </w:pPr>
            <w:r w:rsidRPr="00396D20">
              <w:rPr>
                <w:rFonts w:hint="eastAsia"/>
                <w:sz w:val="12"/>
                <w:szCs w:val="12"/>
              </w:rPr>
              <w:t>Produs</w:t>
            </w:r>
          </w:p>
        </w:tc>
        <w:tc>
          <w:tcPr>
            <w:tcW w:w="3986" w:type="dxa"/>
            <w:gridSpan w:val="3"/>
            <w:vAlign w:val="center"/>
          </w:tcPr>
          <w:p w14:paraId="3475F5F5" w14:textId="77777777" w:rsidR="00F9506A" w:rsidRPr="00396D20" w:rsidRDefault="00F9506A" w:rsidP="00AF654C">
            <w:pPr>
              <w:pStyle w:val="2"/>
              <w:jc w:val="center"/>
              <w:rPr>
                <w:sz w:val="12"/>
                <w:szCs w:val="12"/>
              </w:rPr>
            </w:pPr>
            <w:r w:rsidRPr="00396D20">
              <w:rPr>
                <w:sz w:val="12"/>
                <w:szCs w:val="12"/>
              </w:rPr>
              <w:t>Pachet de baterii</w:t>
            </w:r>
          </w:p>
        </w:tc>
      </w:tr>
      <w:tr w:rsidR="00F9506A" w:rsidRPr="00396D20" w14:paraId="0A9F1CF1" w14:textId="77777777" w:rsidTr="00AF654C">
        <w:trPr>
          <w:trHeight w:val="266"/>
        </w:trPr>
        <w:tc>
          <w:tcPr>
            <w:tcW w:w="1107" w:type="dxa"/>
            <w:vAlign w:val="center"/>
          </w:tcPr>
          <w:p w14:paraId="68D07FDB" w14:textId="77777777" w:rsidR="00F9506A" w:rsidRPr="00396D20" w:rsidRDefault="00F9506A" w:rsidP="00AF654C">
            <w:pPr>
              <w:pStyle w:val="2"/>
              <w:rPr>
                <w:b w:val="0"/>
                <w:bCs/>
                <w:sz w:val="12"/>
                <w:szCs w:val="12"/>
              </w:rPr>
            </w:pPr>
            <w:r w:rsidRPr="00396D20">
              <w:rPr>
                <w:b w:val="0"/>
                <w:bCs/>
                <w:sz w:val="12"/>
                <w:szCs w:val="12"/>
              </w:rPr>
              <w:t>Nr. model</w:t>
            </w:r>
          </w:p>
        </w:tc>
        <w:tc>
          <w:tcPr>
            <w:tcW w:w="952" w:type="dxa"/>
            <w:vAlign w:val="center"/>
          </w:tcPr>
          <w:p w14:paraId="21C5D7C4" w14:textId="77777777" w:rsidR="00F9506A" w:rsidRPr="00396D20" w:rsidRDefault="00F9506A" w:rsidP="00AF654C">
            <w:pPr>
              <w:pStyle w:val="2"/>
              <w:jc w:val="center"/>
              <w:rPr>
                <w:b w:val="0"/>
                <w:bCs/>
                <w:sz w:val="12"/>
                <w:szCs w:val="12"/>
              </w:rPr>
            </w:pPr>
            <w:r w:rsidRPr="00396D20">
              <w:rPr>
                <w:b w:val="0"/>
                <w:bCs/>
                <w:sz w:val="12"/>
                <w:szCs w:val="12"/>
              </w:rPr>
              <w:t>Tip</w:t>
            </w:r>
          </w:p>
        </w:tc>
        <w:tc>
          <w:tcPr>
            <w:tcW w:w="1451" w:type="dxa"/>
            <w:vAlign w:val="center"/>
          </w:tcPr>
          <w:p w14:paraId="3DF34090" w14:textId="77777777" w:rsidR="00F9506A" w:rsidRPr="00396D20" w:rsidRDefault="00F9506A" w:rsidP="00AF654C">
            <w:pPr>
              <w:pStyle w:val="2"/>
              <w:jc w:val="center"/>
              <w:rPr>
                <w:b w:val="0"/>
                <w:bCs/>
                <w:sz w:val="12"/>
                <w:szCs w:val="12"/>
              </w:rPr>
            </w:pPr>
            <w:r w:rsidRPr="00396D20">
              <w:rPr>
                <w:b w:val="0"/>
                <w:bCs/>
                <w:sz w:val="12"/>
                <w:szCs w:val="12"/>
              </w:rPr>
              <w:t>Tensiune nominală</w:t>
            </w:r>
          </w:p>
        </w:tc>
        <w:tc>
          <w:tcPr>
            <w:tcW w:w="1583" w:type="dxa"/>
            <w:vAlign w:val="center"/>
          </w:tcPr>
          <w:p w14:paraId="38009D4B" w14:textId="77777777" w:rsidR="00F9506A" w:rsidRPr="00396D20" w:rsidRDefault="00F9506A" w:rsidP="00AF654C">
            <w:pPr>
              <w:pStyle w:val="2"/>
              <w:jc w:val="center"/>
              <w:rPr>
                <w:b w:val="0"/>
                <w:bCs/>
                <w:sz w:val="12"/>
                <w:szCs w:val="12"/>
              </w:rPr>
            </w:pPr>
            <w:r w:rsidRPr="00396D20">
              <w:rPr>
                <w:b w:val="0"/>
                <w:bCs/>
                <w:sz w:val="12"/>
                <w:szCs w:val="12"/>
              </w:rPr>
              <w:t>Capacitate nominală</w:t>
            </w:r>
          </w:p>
        </w:tc>
      </w:tr>
      <w:tr w:rsidR="00F9506A" w:rsidRPr="00396D20" w14:paraId="5E0257B0" w14:textId="77777777" w:rsidTr="00AF654C">
        <w:trPr>
          <w:trHeight w:val="227"/>
        </w:trPr>
        <w:tc>
          <w:tcPr>
            <w:tcW w:w="1107" w:type="dxa"/>
            <w:vAlign w:val="center"/>
          </w:tcPr>
          <w:p w14:paraId="15260319" w14:textId="77777777" w:rsidR="00F9506A" w:rsidRPr="00396D20" w:rsidRDefault="00F9506A" w:rsidP="00AF654C">
            <w:pPr>
              <w:pStyle w:val="2"/>
              <w:rPr>
                <w:b w:val="0"/>
                <w:bCs/>
                <w:sz w:val="12"/>
                <w:szCs w:val="12"/>
              </w:rPr>
            </w:pPr>
            <w:r w:rsidRPr="00396D20">
              <w:rPr>
                <w:b w:val="0"/>
                <w:bCs/>
                <w:sz w:val="12"/>
                <w:szCs w:val="12"/>
              </w:rPr>
              <w:t>FBLI2001</w:t>
            </w:r>
          </w:p>
          <w:p w14:paraId="6E519CBD" w14:textId="77777777" w:rsidR="00F9506A" w:rsidRPr="00396D20" w:rsidRDefault="00F9506A" w:rsidP="00AF654C">
            <w:pPr>
              <w:pStyle w:val="2"/>
              <w:rPr>
                <w:b w:val="0"/>
                <w:bCs/>
                <w:sz w:val="12"/>
                <w:szCs w:val="12"/>
              </w:rPr>
            </w:pPr>
            <w:r w:rsidRPr="00396D20">
              <w:rPr>
                <w:b w:val="0"/>
                <w:bCs/>
                <w:sz w:val="12"/>
                <w:szCs w:val="12"/>
              </w:rPr>
              <w:t>FBLI2001xy</w:t>
            </w:r>
          </w:p>
        </w:tc>
        <w:tc>
          <w:tcPr>
            <w:tcW w:w="952" w:type="dxa"/>
            <w:vMerge w:val="restart"/>
            <w:vAlign w:val="center"/>
          </w:tcPr>
          <w:p w14:paraId="4BF6E383" w14:textId="77777777" w:rsidR="00F9506A" w:rsidRPr="00396D20" w:rsidRDefault="00F9506A" w:rsidP="00B21037">
            <w:pPr>
              <w:pStyle w:val="2"/>
              <w:tabs>
                <w:tab w:val="clear" w:pos="284"/>
                <w:tab w:val="left" w:pos="0"/>
              </w:tabs>
              <w:ind w:left="0" w:firstLine="0"/>
              <w:jc w:val="center"/>
              <w:rPr>
                <w:b w:val="0"/>
                <w:bCs/>
                <w:sz w:val="12"/>
                <w:szCs w:val="12"/>
              </w:rPr>
            </w:pPr>
            <w:r w:rsidRPr="00396D20">
              <w:rPr>
                <w:rFonts w:hint="eastAsia"/>
                <w:b w:val="0"/>
                <w:bCs/>
                <w:sz w:val="12"/>
                <w:szCs w:val="12"/>
              </w:rPr>
              <w:t>Litiu-ion</w:t>
            </w:r>
          </w:p>
        </w:tc>
        <w:tc>
          <w:tcPr>
            <w:tcW w:w="1451" w:type="dxa"/>
            <w:vMerge w:val="restart"/>
            <w:vAlign w:val="center"/>
          </w:tcPr>
          <w:p w14:paraId="5983054F" w14:textId="77777777" w:rsidR="00F9506A" w:rsidRPr="00396D20" w:rsidRDefault="00F9506A" w:rsidP="00B21037">
            <w:pPr>
              <w:pStyle w:val="2"/>
              <w:tabs>
                <w:tab w:val="clear" w:pos="284"/>
                <w:tab w:val="left" w:pos="0"/>
              </w:tabs>
              <w:ind w:left="0" w:firstLine="0"/>
              <w:jc w:val="center"/>
              <w:rPr>
                <w:b w:val="0"/>
                <w:bCs/>
                <w:sz w:val="12"/>
                <w:szCs w:val="12"/>
              </w:rPr>
            </w:pPr>
            <w:r w:rsidRPr="00396D20">
              <w:rPr>
                <w:rFonts w:hint="eastAsia"/>
                <w:b w:val="0"/>
                <w:bCs/>
                <w:sz w:val="12"/>
                <w:szCs w:val="12"/>
              </w:rPr>
              <w:t xml:space="preserve">18,5 V CC, </w:t>
            </w:r>
            <w:r w:rsidRPr="00396D20">
              <w:rPr>
                <w:b w:val="0"/>
                <w:bCs/>
                <w:sz w:val="12"/>
                <w:szCs w:val="12"/>
              </w:rPr>
              <w:t>20 V Max</w:t>
            </w:r>
          </w:p>
        </w:tc>
        <w:tc>
          <w:tcPr>
            <w:tcW w:w="1583" w:type="dxa"/>
            <w:vAlign w:val="center"/>
          </w:tcPr>
          <w:p w14:paraId="126F970C" w14:textId="77777777" w:rsidR="00F9506A" w:rsidRPr="00396D20" w:rsidRDefault="00F9506A" w:rsidP="00B21037">
            <w:pPr>
              <w:pStyle w:val="2"/>
              <w:tabs>
                <w:tab w:val="clear" w:pos="284"/>
              </w:tabs>
              <w:ind w:left="0" w:firstLine="0"/>
              <w:jc w:val="center"/>
              <w:rPr>
                <w:b w:val="0"/>
                <w:bCs/>
                <w:sz w:val="12"/>
                <w:szCs w:val="12"/>
              </w:rPr>
            </w:pPr>
            <w:r w:rsidRPr="00396D20">
              <w:rPr>
                <w:rFonts w:hint="eastAsia"/>
                <w:b w:val="0"/>
                <w:bCs/>
                <w:sz w:val="12"/>
                <w:szCs w:val="12"/>
              </w:rPr>
              <w:t xml:space="preserve">2,0 </w:t>
            </w:r>
            <w:r w:rsidRPr="00396D20">
              <w:rPr>
                <w:b w:val="0"/>
                <w:bCs/>
                <w:sz w:val="12"/>
                <w:szCs w:val="12"/>
              </w:rPr>
              <w:t>Ah</w:t>
            </w:r>
          </w:p>
        </w:tc>
      </w:tr>
      <w:tr w:rsidR="00F9506A" w:rsidRPr="00396D20" w14:paraId="4BA240A8" w14:textId="77777777" w:rsidTr="00AF654C">
        <w:trPr>
          <w:trHeight w:val="227"/>
        </w:trPr>
        <w:tc>
          <w:tcPr>
            <w:tcW w:w="1107" w:type="dxa"/>
            <w:vAlign w:val="center"/>
          </w:tcPr>
          <w:p w14:paraId="1AEADAD9" w14:textId="77777777" w:rsidR="00F9506A" w:rsidRPr="00396D20" w:rsidRDefault="00F9506A" w:rsidP="00AF654C">
            <w:pPr>
              <w:pStyle w:val="2"/>
              <w:rPr>
                <w:b w:val="0"/>
                <w:bCs/>
                <w:sz w:val="12"/>
                <w:szCs w:val="12"/>
              </w:rPr>
            </w:pPr>
            <w:r w:rsidRPr="00396D20">
              <w:rPr>
                <w:b w:val="0"/>
                <w:bCs/>
                <w:sz w:val="12"/>
                <w:szCs w:val="12"/>
              </w:rPr>
              <w:t>FBLI2002</w:t>
            </w:r>
          </w:p>
          <w:p w14:paraId="3EDA7D7D" w14:textId="77777777" w:rsidR="00F9506A" w:rsidRPr="00396D20" w:rsidRDefault="00F9506A" w:rsidP="00AF654C">
            <w:pPr>
              <w:pStyle w:val="2"/>
              <w:rPr>
                <w:b w:val="0"/>
                <w:bCs/>
                <w:sz w:val="12"/>
                <w:szCs w:val="12"/>
              </w:rPr>
            </w:pPr>
            <w:r w:rsidRPr="00396D20">
              <w:rPr>
                <w:b w:val="0"/>
                <w:bCs/>
                <w:sz w:val="12"/>
                <w:szCs w:val="12"/>
              </w:rPr>
              <w:t>FBLI2002xy</w:t>
            </w:r>
          </w:p>
        </w:tc>
        <w:tc>
          <w:tcPr>
            <w:tcW w:w="952" w:type="dxa"/>
            <w:vMerge/>
            <w:vAlign w:val="center"/>
          </w:tcPr>
          <w:p w14:paraId="5F0D0943" w14:textId="77777777" w:rsidR="00F9506A" w:rsidRPr="00396D20" w:rsidRDefault="00F9506A" w:rsidP="00AF654C">
            <w:pPr>
              <w:pStyle w:val="2"/>
              <w:jc w:val="center"/>
              <w:rPr>
                <w:b w:val="0"/>
                <w:bCs/>
                <w:sz w:val="12"/>
                <w:szCs w:val="12"/>
              </w:rPr>
            </w:pPr>
          </w:p>
        </w:tc>
        <w:tc>
          <w:tcPr>
            <w:tcW w:w="1451" w:type="dxa"/>
            <w:vMerge/>
            <w:vAlign w:val="center"/>
          </w:tcPr>
          <w:p w14:paraId="12293BEA" w14:textId="77777777" w:rsidR="00F9506A" w:rsidRPr="00396D20" w:rsidRDefault="00F9506A" w:rsidP="00AF654C">
            <w:pPr>
              <w:pStyle w:val="2"/>
              <w:jc w:val="center"/>
              <w:rPr>
                <w:b w:val="0"/>
                <w:bCs/>
                <w:sz w:val="12"/>
                <w:szCs w:val="12"/>
              </w:rPr>
            </w:pPr>
          </w:p>
        </w:tc>
        <w:tc>
          <w:tcPr>
            <w:tcW w:w="1583" w:type="dxa"/>
            <w:vAlign w:val="center"/>
          </w:tcPr>
          <w:p w14:paraId="52EC3B0D" w14:textId="77777777" w:rsidR="00F9506A" w:rsidRPr="00396D20" w:rsidRDefault="00F9506A" w:rsidP="00B21037">
            <w:pPr>
              <w:pStyle w:val="2"/>
              <w:tabs>
                <w:tab w:val="clear" w:pos="284"/>
              </w:tabs>
              <w:ind w:left="0" w:firstLine="0"/>
              <w:jc w:val="center"/>
              <w:rPr>
                <w:b w:val="0"/>
                <w:bCs/>
                <w:sz w:val="12"/>
                <w:szCs w:val="12"/>
              </w:rPr>
            </w:pPr>
            <w:r w:rsidRPr="00396D20">
              <w:rPr>
                <w:b w:val="0"/>
                <w:bCs/>
                <w:sz w:val="12"/>
                <w:szCs w:val="12"/>
              </w:rPr>
              <w:t>4.0Ah</w:t>
            </w:r>
          </w:p>
        </w:tc>
      </w:tr>
      <w:tr w:rsidR="00F9506A" w:rsidRPr="00396D20" w14:paraId="4262E3D0" w14:textId="77777777" w:rsidTr="00AF654C">
        <w:trPr>
          <w:trHeight w:val="227"/>
        </w:trPr>
        <w:tc>
          <w:tcPr>
            <w:tcW w:w="1107" w:type="dxa"/>
            <w:vAlign w:val="center"/>
          </w:tcPr>
          <w:p w14:paraId="2A974C31" w14:textId="77777777" w:rsidR="00F9506A" w:rsidRPr="00396D20" w:rsidRDefault="00F9506A" w:rsidP="00AF654C">
            <w:pPr>
              <w:pStyle w:val="2"/>
              <w:rPr>
                <w:b w:val="0"/>
                <w:bCs/>
                <w:sz w:val="12"/>
                <w:szCs w:val="12"/>
              </w:rPr>
            </w:pPr>
            <w:r w:rsidRPr="00396D20">
              <w:rPr>
                <w:b w:val="0"/>
                <w:bCs/>
                <w:sz w:val="12"/>
                <w:szCs w:val="12"/>
              </w:rPr>
              <w:t>FBLI2003</w:t>
            </w:r>
          </w:p>
          <w:p w14:paraId="0952C181" w14:textId="77777777" w:rsidR="00F9506A" w:rsidRPr="00396D20" w:rsidRDefault="00F9506A" w:rsidP="00AF654C">
            <w:pPr>
              <w:pStyle w:val="2"/>
              <w:rPr>
                <w:b w:val="0"/>
                <w:bCs/>
                <w:sz w:val="12"/>
                <w:szCs w:val="12"/>
              </w:rPr>
            </w:pPr>
            <w:r w:rsidRPr="00396D20">
              <w:rPr>
                <w:b w:val="0"/>
                <w:bCs/>
                <w:sz w:val="12"/>
                <w:szCs w:val="12"/>
              </w:rPr>
              <w:t xml:space="preserve">FBLI2003 </w:t>
            </w:r>
            <w:r w:rsidRPr="00396D20">
              <w:rPr>
                <w:rFonts w:hint="eastAsia"/>
                <w:b w:val="0"/>
                <w:bCs/>
                <w:sz w:val="12"/>
                <w:szCs w:val="12"/>
              </w:rPr>
              <w:t>xy</w:t>
            </w:r>
          </w:p>
        </w:tc>
        <w:tc>
          <w:tcPr>
            <w:tcW w:w="952" w:type="dxa"/>
            <w:vMerge/>
            <w:vAlign w:val="center"/>
          </w:tcPr>
          <w:p w14:paraId="46D63333" w14:textId="77777777" w:rsidR="00F9506A" w:rsidRPr="00396D20" w:rsidRDefault="00F9506A" w:rsidP="00AF654C">
            <w:pPr>
              <w:pStyle w:val="2"/>
              <w:jc w:val="center"/>
              <w:rPr>
                <w:b w:val="0"/>
                <w:bCs/>
                <w:sz w:val="12"/>
                <w:szCs w:val="12"/>
              </w:rPr>
            </w:pPr>
          </w:p>
        </w:tc>
        <w:tc>
          <w:tcPr>
            <w:tcW w:w="1451" w:type="dxa"/>
            <w:vMerge/>
            <w:vAlign w:val="center"/>
          </w:tcPr>
          <w:p w14:paraId="2277145B" w14:textId="77777777" w:rsidR="00F9506A" w:rsidRPr="00396D20" w:rsidRDefault="00F9506A" w:rsidP="00AF654C">
            <w:pPr>
              <w:pStyle w:val="2"/>
              <w:jc w:val="center"/>
              <w:rPr>
                <w:b w:val="0"/>
                <w:bCs/>
                <w:sz w:val="12"/>
                <w:szCs w:val="12"/>
              </w:rPr>
            </w:pPr>
          </w:p>
        </w:tc>
        <w:tc>
          <w:tcPr>
            <w:tcW w:w="1583" w:type="dxa"/>
            <w:vAlign w:val="center"/>
          </w:tcPr>
          <w:p w14:paraId="4D549EF4" w14:textId="77777777" w:rsidR="00F9506A" w:rsidRPr="00396D20" w:rsidRDefault="00F9506A" w:rsidP="00B21037">
            <w:pPr>
              <w:pStyle w:val="2"/>
              <w:tabs>
                <w:tab w:val="clear" w:pos="284"/>
              </w:tabs>
              <w:ind w:left="0" w:firstLine="0"/>
              <w:jc w:val="center"/>
              <w:rPr>
                <w:b w:val="0"/>
                <w:bCs/>
                <w:sz w:val="12"/>
                <w:szCs w:val="12"/>
              </w:rPr>
            </w:pPr>
            <w:r w:rsidRPr="00396D20">
              <w:rPr>
                <w:b w:val="0"/>
                <w:bCs/>
                <w:sz w:val="12"/>
                <w:szCs w:val="12"/>
              </w:rPr>
              <w:t>5.0Ah</w:t>
            </w:r>
          </w:p>
        </w:tc>
      </w:tr>
    </w:tbl>
    <w:p w14:paraId="66CA6EFD" w14:textId="77777777" w:rsidR="00F9506A" w:rsidRPr="00396D20" w:rsidRDefault="00F9506A" w:rsidP="00F9506A">
      <w:pPr>
        <w:pStyle w:val="a0"/>
        <w:rPr>
          <w:sz w:val="12"/>
          <w:szCs w:val="12"/>
        </w:rPr>
      </w:pPr>
      <w:r w:rsidRPr="00396D20">
        <w:rPr>
          <w:b/>
          <w:bCs/>
          <w:sz w:val="12"/>
          <w:szCs w:val="12"/>
        </w:rPr>
        <w:t xml:space="preserve">Nr. model </w:t>
      </w:r>
      <w:r w:rsidRPr="00396D20">
        <w:rPr>
          <w:rFonts w:hint="eastAsia"/>
          <w:b/>
          <w:bCs/>
          <w:sz w:val="12"/>
          <w:szCs w:val="12"/>
        </w:rPr>
        <w:t>NOT</w:t>
      </w:r>
      <w:r w:rsidRPr="00396D20">
        <w:rPr>
          <w:rFonts w:hint="eastAsia"/>
          <w:b/>
          <w:bCs/>
          <w:sz w:val="12"/>
          <w:szCs w:val="12"/>
        </w:rPr>
        <w:t>Ă</w:t>
      </w:r>
      <w:r w:rsidRPr="00396D20">
        <w:rPr>
          <w:rFonts w:hint="eastAsia"/>
          <w:b/>
          <w:bCs/>
          <w:sz w:val="12"/>
          <w:szCs w:val="12"/>
        </w:rPr>
        <w:t xml:space="preserve"> </w:t>
      </w:r>
      <w:r w:rsidRPr="00396D20">
        <w:rPr>
          <w:b/>
          <w:bCs/>
          <w:sz w:val="12"/>
          <w:szCs w:val="12"/>
        </w:rPr>
        <w:t xml:space="preserve">: </w:t>
      </w:r>
      <w:r w:rsidRPr="00396D20">
        <w:rPr>
          <w:sz w:val="12"/>
          <w:szCs w:val="12"/>
        </w:rPr>
        <w:t>x (spațiu gol, 1, 2, 3, 4, 5, 6, 7, 8, 9, E, S, A, M); y (spațiu gol, -1, -2, -3, -4, -5, -6, -7, -8, -9, E, S, A, M)</w:t>
      </w:r>
    </w:p>
    <w:p w14:paraId="7F10C43C" w14:textId="77777777" w:rsidR="00F9506A" w:rsidRPr="00396D20" w:rsidRDefault="00F9506A" w:rsidP="00F9506A">
      <w:pPr>
        <w:tabs>
          <w:tab w:val="left" w:pos="142"/>
        </w:tabs>
        <w:rPr>
          <w:rFonts w:ascii="Arial" w:hAnsi="Arial" w:cs="Arial"/>
          <w:color w:val="595858"/>
          <w:sz w:val="14"/>
          <w:szCs w:val="14"/>
        </w:rPr>
      </w:pPr>
    </w:p>
    <w:tbl>
      <w:tblPr>
        <w:tblStyle w:val="TableGrid"/>
        <w:tblW w:w="0" w:type="auto"/>
        <w:tblLook w:val="04A0" w:firstRow="1" w:lastRow="0" w:firstColumn="1" w:lastColumn="0" w:noHBand="0" w:noVBand="1"/>
      </w:tblPr>
      <w:tblGrid>
        <w:gridCol w:w="1147"/>
        <w:gridCol w:w="876"/>
        <w:gridCol w:w="980"/>
        <w:gridCol w:w="1035"/>
        <w:gridCol w:w="1055"/>
      </w:tblGrid>
      <w:tr w:rsidR="00F9506A" w:rsidRPr="00396D20" w14:paraId="49A0787B" w14:textId="77777777" w:rsidTr="00AF654C">
        <w:trPr>
          <w:trHeight w:val="272"/>
        </w:trPr>
        <w:tc>
          <w:tcPr>
            <w:tcW w:w="1017" w:type="dxa"/>
            <w:vAlign w:val="center"/>
          </w:tcPr>
          <w:p w14:paraId="41453A51" w14:textId="77777777" w:rsidR="00F9506A" w:rsidRPr="00396D20" w:rsidRDefault="00F9506A" w:rsidP="00AF654C">
            <w:pPr>
              <w:pStyle w:val="2"/>
              <w:rPr>
                <w:sz w:val="12"/>
                <w:szCs w:val="12"/>
              </w:rPr>
            </w:pPr>
            <w:r w:rsidRPr="00396D20">
              <w:rPr>
                <w:sz w:val="12"/>
                <w:szCs w:val="12"/>
              </w:rPr>
              <w:t>Produs</w:t>
            </w:r>
          </w:p>
        </w:tc>
        <w:tc>
          <w:tcPr>
            <w:tcW w:w="4194" w:type="dxa"/>
            <w:gridSpan w:val="4"/>
            <w:vAlign w:val="center"/>
          </w:tcPr>
          <w:p w14:paraId="17DB0D78" w14:textId="77777777" w:rsidR="00F9506A" w:rsidRPr="00396D20" w:rsidRDefault="00F9506A" w:rsidP="00AF654C">
            <w:pPr>
              <w:pStyle w:val="2"/>
              <w:jc w:val="center"/>
              <w:rPr>
                <w:sz w:val="12"/>
                <w:szCs w:val="12"/>
              </w:rPr>
            </w:pPr>
            <w:r w:rsidRPr="00396D20">
              <w:rPr>
                <w:sz w:val="12"/>
                <w:szCs w:val="12"/>
              </w:rPr>
              <w:t>Încărcător de baterie</w:t>
            </w:r>
          </w:p>
        </w:tc>
      </w:tr>
      <w:tr w:rsidR="00F9506A" w:rsidRPr="00396D20" w14:paraId="652633D4" w14:textId="77777777" w:rsidTr="00AF654C">
        <w:trPr>
          <w:trHeight w:val="276"/>
        </w:trPr>
        <w:tc>
          <w:tcPr>
            <w:tcW w:w="1017" w:type="dxa"/>
            <w:vAlign w:val="center"/>
          </w:tcPr>
          <w:p w14:paraId="2C3ACFE4" w14:textId="77777777" w:rsidR="00F9506A" w:rsidRPr="00396D20" w:rsidRDefault="00F9506A" w:rsidP="00AF654C">
            <w:pPr>
              <w:pStyle w:val="2"/>
              <w:rPr>
                <w:b w:val="0"/>
                <w:bCs/>
                <w:sz w:val="12"/>
                <w:szCs w:val="12"/>
              </w:rPr>
            </w:pPr>
            <w:r w:rsidRPr="00396D20">
              <w:rPr>
                <w:b w:val="0"/>
                <w:bCs/>
                <w:sz w:val="12"/>
                <w:szCs w:val="12"/>
              </w:rPr>
              <w:t>Nr. model</w:t>
            </w:r>
          </w:p>
        </w:tc>
        <w:tc>
          <w:tcPr>
            <w:tcW w:w="934" w:type="dxa"/>
            <w:vAlign w:val="center"/>
          </w:tcPr>
          <w:p w14:paraId="6746230F" w14:textId="77777777" w:rsidR="00F9506A" w:rsidRPr="00396D20" w:rsidRDefault="00F9506A" w:rsidP="00B21037">
            <w:pPr>
              <w:pStyle w:val="2"/>
              <w:tabs>
                <w:tab w:val="clear" w:pos="284"/>
                <w:tab w:val="left" w:pos="0"/>
              </w:tabs>
              <w:ind w:left="0" w:firstLine="0"/>
              <w:rPr>
                <w:b w:val="0"/>
                <w:bCs/>
                <w:sz w:val="12"/>
                <w:szCs w:val="12"/>
              </w:rPr>
            </w:pPr>
            <w:r w:rsidRPr="00396D20">
              <w:rPr>
                <w:b w:val="0"/>
                <w:bCs/>
                <w:sz w:val="12"/>
                <w:szCs w:val="12"/>
              </w:rPr>
              <w:t>Putere de intrare</w:t>
            </w:r>
          </w:p>
        </w:tc>
        <w:tc>
          <w:tcPr>
            <w:tcW w:w="1027" w:type="dxa"/>
            <w:vAlign w:val="center"/>
          </w:tcPr>
          <w:p w14:paraId="08BBF05C" w14:textId="77777777" w:rsidR="00F9506A" w:rsidRPr="00396D20" w:rsidRDefault="00F9506A" w:rsidP="00B21037">
            <w:pPr>
              <w:pStyle w:val="2"/>
              <w:tabs>
                <w:tab w:val="clear" w:pos="284"/>
                <w:tab w:val="left" w:pos="0"/>
              </w:tabs>
              <w:ind w:left="0" w:firstLine="0"/>
              <w:rPr>
                <w:b w:val="0"/>
                <w:bCs/>
                <w:sz w:val="12"/>
                <w:szCs w:val="12"/>
              </w:rPr>
            </w:pPr>
            <w:r w:rsidRPr="00396D20">
              <w:rPr>
                <w:b w:val="0"/>
                <w:bCs/>
                <w:sz w:val="12"/>
                <w:szCs w:val="12"/>
              </w:rPr>
              <w:t>Tensiune de intrare</w:t>
            </w:r>
          </w:p>
        </w:tc>
        <w:tc>
          <w:tcPr>
            <w:tcW w:w="1099" w:type="dxa"/>
            <w:vAlign w:val="center"/>
          </w:tcPr>
          <w:p w14:paraId="2D00C134" w14:textId="77777777" w:rsidR="00F9506A" w:rsidRPr="00396D20" w:rsidRDefault="00F9506A" w:rsidP="00B21037">
            <w:pPr>
              <w:pStyle w:val="2"/>
              <w:ind w:leftChars="-36" w:left="-76" w:firstLineChars="64" w:firstLine="77"/>
              <w:jc w:val="center"/>
              <w:rPr>
                <w:b w:val="0"/>
                <w:bCs/>
                <w:sz w:val="12"/>
                <w:szCs w:val="12"/>
              </w:rPr>
            </w:pPr>
            <w:r w:rsidRPr="00396D20">
              <w:rPr>
                <w:b w:val="0"/>
                <w:bCs/>
                <w:sz w:val="12"/>
                <w:szCs w:val="12"/>
              </w:rPr>
              <w:t xml:space="preserve">Tensiune </w:t>
            </w:r>
            <w:r w:rsidRPr="00396D20">
              <w:rPr>
                <w:rFonts w:hint="eastAsia"/>
                <w:b w:val="0"/>
                <w:bCs/>
                <w:sz w:val="12"/>
                <w:szCs w:val="12"/>
              </w:rPr>
              <w:t>nominal</w:t>
            </w:r>
            <w:r w:rsidRPr="00396D20">
              <w:rPr>
                <w:rFonts w:hint="eastAsia"/>
                <w:b w:val="0"/>
                <w:bCs/>
                <w:sz w:val="12"/>
                <w:szCs w:val="12"/>
              </w:rPr>
              <w:t>ă</w:t>
            </w:r>
            <w:r w:rsidRPr="00396D20">
              <w:rPr>
                <w:rFonts w:hint="eastAsia"/>
                <w:b w:val="0"/>
                <w:bCs/>
                <w:sz w:val="12"/>
                <w:szCs w:val="12"/>
              </w:rPr>
              <w:t xml:space="preserve"> </w:t>
            </w:r>
            <w:r w:rsidRPr="00396D20">
              <w:rPr>
                <w:b w:val="0"/>
                <w:bCs/>
                <w:sz w:val="12"/>
                <w:szCs w:val="12"/>
              </w:rPr>
              <w:t>de ieșire</w:t>
            </w:r>
          </w:p>
        </w:tc>
        <w:tc>
          <w:tcPr>
            <w:tcW w:w="1134" w:type="dxa"/>
            <w:vAlign w:val="center"/>
          </w:tcPr>
          <w:p w14:paraId="1100C22F" w14:textId="77777777" w:rsidR="00F9506A" w:rsidRPr="00396D20" w:rsidRDefault="00F9506A" w:rsidP="00B21037">
            <w:pPr>
              <w:pStyle w:val="2"/>
              <w:tabs>
                <w:tab w:val="clear" w:pos="284"/>
                <w:tab w:val="left" w:pos="0"/>
              </w:tabs>
              <w:ind w:left="4" w:hanging="4"/>
              <w:jc w:val="center"/>
              <w:rPr>
                <w:b w:val="0"/>
                <w:bCs/>
                <w:sz w:val="12"/>
                <w:szCs w:val="12"/>
              </w:rPr>
            </w:pPr>
            <w:r w:rsidRPr="00396D20">
              <w:rPr>
                <w:b w:val="0"/>
                <w:bCs/>
                <w:sz w:val="12"/>
                <w:szCs w:val="12"/>
              </w:rPr>
              <w:t xml:space="preserve">Curent </w:t>
            </w:r>
            <w:r w:rsidRPr="00396D20">
              <w:rPr>
                <w:rFonts w:hint="eastAsia"/>
                <w:b w:val="0"/>
                <w:bCs/>
                <w:sz w:val="12"/>
                <w:szCs w:val="12"/>
              </w:rPr>
              <w:t xml:space="preserve">nominal </w:t>
            </w:r>
            <w:r w:rsidRPr="00396D20">
              <w:rPr>
                <w:b w:val="0"/>
                <w:bCs/>
                <w:sz w:val="12"/>
                <w:szCs w:val="12"/>
              </w:rPr>
              <w:t>de ieșire</w:t>
            </w:r>
          </w:p>
        </w:tc>
      </w:tr>
      <w:tr w:rsidR="00F9506A" w:rsidRPr="00396D20" w14:paraId="07F97F95" w14:textId="77777777" w:rsidTr="00AF654C">
        <w:tc>
          <w:tcPr>
            <w:tcW w:w="1017" w:type="dxa"/>
            <w:vAlign w:val="center"/>
          </w:tcPr>
          <w:p w14:paraId="059F330C" w14:textId="77777777" w:rsidR="00F9506A" w:rsidRPr="00396D20" w:rsidRDefault="00F9506A" w:rsidP="00AF654C">
            <w:pPr>
              <w:pStyle w:val="2"/>
              <w:rPr>
                <w:b w:val="0"/>
                <w:bCs/>
                <w:sz w:val="12"/>
                <w:szCs w:val="12"/>
              </w:rPr>
            </w:pPr>
            <w:r w:rsidRPr="00396D20">
              <w:rPr>
                <w:b w:val="0"/>
                <w:bCs/>
                <w:sz w:val="12"/>
                <w:szCs w:val="12"/>
              </w:rPr>
              <w:t>FCLI2001</w:t>
            </w:r>
          </w:p>
          <w:p w14:paraId="4775FD78" w14:textId="77777777" w:rsidR="00F9506A" w:rsidRPr="00396D20" w:rsidRDefault="00F9506A" w:rsidP="00AF654C">
            <w:pPr>
              <w:pStyle w:val="2"/>
              <w:rPr>
                <w:b w:val="0"/>
                <w:bCs/>
                <w:sz w:val="12"/>
                <w:szCs w:val="12"/>
              </w:rPr>
            </w:pPr>
            <w:r w:rsidRPr="00396D20">
              <w:rPr>
                <w:b w:val="0"/>
                <w:bCs/>
                <w:sz w:val="12"/>
                <w:szCs w:val="12"/>
              </w:rPr>
              <w:t>FCLI2001xy</w:t>
            </w:r>
          </w:p>
        </w:tc>
        <w:tc>
          <w:tcPr>
            <w:tcW w:w="934" w:type="dxa"/>
            <w:vMerge w:val="restart"/>
            <w:vAlign w:val="center"/>
          </w:tcPr>
          <w:p w14:paraId="1489C195" w14:textId="77777777" w:rsidR="00F9506A" w:rsidRPr="00396D20" w:rsidRDefault="00F9506A" w:rsidP="00B21037">
            <w:pPr>
              <w:pStyle w:val="2"/>
              <w:tabs>
                <w:tab w:val="clear" w:pos="284"/>
                <w:tab w:val="left" w:pos="2"/>
              </w:tabs>
              <w:ind w:left="0" w:firstLine="0"/>
              <w:jc w:val="center"/>
              <w:rPr>
                <w:b w:val="0"/>
                <w:bCs/>
                <w:sz w:val="12"/>
                <w:szCs w:val="12"/>
              </w:rPr>
            </w:pPr>
            <w:r w:rsidRPr="00396D20">
              <w:rPr>
                <w:b w:val="0"/>
                <w:bCs/>
                <w:sz w:val="12"/>
                <w:szCs w:val="12"/>
              </w:rPr>
              <w:t>50W</w:t>
            </w:r>
          </w:p>
        </w:tc>
        <w:tc>
          <w:tcPr>
            <w:tcW w:w="1027" w:type="dxa"/>
            <w:vAlign w:val="center"/>
          </w:tcPr>
          <w:p w14:paraId="03D43492" w14:textId="77777777" w:rsidR="00F9506A" w:rsidRPr="00396D20" w:rsidRDefault="00F9506A" w:rsidP="00B21037">
            <w:pPr>
              <w:pStyle w:val="2"/>
              <w:ind w:left="0" w:firstLine="0"/>
              <w:jc w:val="center"/>
              <w:rPr>
                <w:b w:val="0"/>
                <w:bCs/>
                <w:sz w:val="12"/>
                <w:szCs w:val="12"/>
              </w:rPr>
            </w:pPr>
            <w:r w:rsidRPr="00396D20">
              <w:rPr>
                <w:b w:val="0"/>
                <w:bCs/>
                <w:sz w:val="12"/>
                <w:szCs w:val="12"/>
              </w:rPr>
              <w:t>220-240V</w:t>
            </w:r>
          </w:p>
          <w:p w14:paraId="7EF1646E" w14:textId="77777777" w:rsidR="00F9506A" w:rsidRPr="00396D20" w:rsidRDefault="00F9506A" w:rsidP="00B21037">
            <w:pPr>
              <w:pStyle w:val="2"/>
              <w:ind w:left="0" w:firstLine="0"/>
              <w:jc w:val="center"/>
              <w:rPr>
                <w:b w:val="0"/>
                <w:bCs/>
                <w:sz w:val="12"/>
                <w:szCs w:val="12"/>
              </w:rPr>
            </w:pPr>
            <w:r w:rsidRPr="00396D20">
              <w:rPr>
                <w:b w:val="0"/>
                <w:bCs/>
                <w:sz w:val="12"/>
                <w:szCs w:val="12"/>
              </w:rPr>
              <w:t>~50/60Hz</w:t>
            </w:r>
          </w:p>
        </w:tc>
        <w:tc>
          <w:tcPr>
            <w:tcW w:w="1099" w:type="dxa"/>
            <w:vMerge w:val="restart"/>
            <w:vAlign w:val="center"/>
          </w:tcPr>
          <w:p w14:paraId="0DA6D44A" w14:textId="77777777" w:rsidR="00F9506A" w:rsidRPr="00396D20" w:rsidRDefault="00F9506A" w:rsidP="00B21037">
            <w:pPr>
              <w:pStyle w:val="2"/>
              <w:tabs>
                <w:tab w:val="clear" w:pos="284"/>
              </w:tabs>
              <w:ind w:left="0" w:firstLine="0"/>
              <w:jc w:val="center"/>
              <w:rPr>
                <w:b w:val="0"/>
                <w:bCs/>
                <w:sz w:val="12"/>
                <w:szCs w:val="12"/>
              </w:rPr>
            </w:pPr>
            <w:r w:rsidRPr="00396D20">
              <w:rPr>
                <w:b w:val="0"/>
                <w:bCs/>
                <w:sz w:val="12"/>
                <w:szCs w:val="12"/>
              </w:rPr>
              <w:t xml:space="preserve">20V </w:t>
            </w:r>
            <w:r w:rsidRPr="00396D20">
              <w:rPr>
                <w:rFonts w:hint="eastAsia"/>
                <w:b w:val="0"/>
                <w:bCs/>
                <w:sz w:val="12"/>
                <w:szCs w:val="12"/>
              </w:rPr>
              <w:t>curent continuu</w:t>
            </w:r>
          </w:p>
        </w:tc>
        <w:tc>
          <w:tcPr>
            <w:tcW w:w="1134" w:type="dxa"/>
            <w:vMerge w:val="restart"/>
            <w:vAlign w:val="center"/>
          </w:tcPr>
          <w:p w14:paraId="542AC5F7" w14:textId="77777777" w:rsidR="00F9506A" w:rsidRPr="00396D20" w:rsidRDefault="00F9506A" w:rsidP="00AF654C">
            <w:pPr>
              <w:pStyle w:val="2"/>
              <w:jc w:val="center"/>
              <w:rPr>
                <w:b w:val="0"/>
                <w:bCs/>
                <w:sz w:val="12"/>
                <w:szCs w:val="12"/>
              </w:rPr>
            </w:pPr>
            <w:r w:rsidRPr="00396D20">
              <w:rPr>
                <w:b w:val="0"/>
                <w:bCs/>
                <w:sz w:val="12"/>
                <w:szCs w:val="12"/>
              </w:rPr>
              <w:t>2A</w:t>
            </w:r>
          </w:p>
        </w:tc>
      </w:tr>
      <w:tr w:rsidR="00F9506A" w:rsidRPr="00396D20" w14:paraId="2056425B" w14:textId="77777777" w:rsidTr="00AF654C">
        <w:tc>
          <w:tcPr>
            <w:tcW w:w="1017" w:type="dxa"/>
            <w:vAlign w:val="center"/>
          </w:tcPr>
          <w:p w14:paraId="09A02B5C" w14:textId="77777777" w:rsidR="00F9506A" w:rsidRPr="00396D20" w:rsidRDefault="00F9506A" w:rsidP="00AF654C">
            <w:pPr>
              <w:pStyle w:val="2"/>
              <w:rPr>
                <w:b w:val="0"/>
                <w:bCs/>
                <w:sz w:val="12"/>
                <w:szCs w:val="12"/>
              </w:rPr>
            </w:pPr>
            <w:r w:rsidRPr="00396D20">
              <w:rPr>
                <w:b w:val="0"/>
                <w:bCs/>
                <w:sz w:val="12"/>
                <w:szCs w:val="12"/>
              </w:rPr>
              <w:t>UFCLI2001</w:t>
            </w:r>
          </w:p>
          <w:p w14:paraId="60AC0CAF" w14:textId="77777777" w:rsidR="00F9506A" w:rsidRPr="00396D20" w:rsidRDefault="00F9506A" w:rsidP="00AF654C">
            <w:pPr>
              <w:pStyle w:val="2"/>
              <w:rPr>
                <w:b w:val="0"/>
                <w:bCs/>
                <w:sz w:val="12"/>
                <w:szCs w:val="12"/>
              </w:rPr>
            </w:pPr>
            <w:r w:rsidRPr="00396D20">
              <w:rPr>
                <w:b w:val="0"/>
                <w:bCs/>
                <w:sz w:val="12"/>
                <w:szCs w:val="12"/>
              </w:rPr>
              <w:t>UFCLI2001xy</w:t>
            </w:r>
          </w:p>
        </w:tc>
        <w:tc>
          <w:tcPr>
            <w:tcW w:w="934" w:type="dxa"/>
            <w:vMerge/>
            <w:vAlign w:val="center"/>
          </w:tcPr>
          <w:p w14:paraId="436F927B" w14:textId="77777777" w:rsidR="00F9506A" w:rsidRPr="00396D20" w:rsidRDefault="00F9506A" w:rsidP="00B21037">
            <w:pPr>
              <w:pStyle w:val="2"/>
              <w:tabs>
                <w:tab w:val="clear" w:pos="284"/>
                <w:tab w:val="left" w:pos="2"/>
              </w:tabs>
              <w:ind w:left="0" w:firstLine="0"/>
              <w:jc w:val="center"/>
              <w:rPr>
                <w:b w:val="0"/>
                <w:bCs/>
                <w:sz w:val="12"/>
                <w:szCs w:val="12"/>
              </w:rPr>
            </w:pPr>
          </w:p>
        </w:tc>
        <w:tc>
          <w:tcPr>
            <w:tcW w:w="1027" w:type="dxa"/>
            <w:vAlign w:val="center"/>
          </w:tcPr>
          <w:p w14:paraId="2A534AA8" w14:textId="77777777" w:rsidR="00F9506A" w:rsidRPr="00396D20" w:rsidRDefault="00F9506A" w:rsidP="00B21037">
            <w:pPr>
              <w:pStyle w:val="2"/>
              <w:ind w:left="0" w:firstLine="0"/>
              <w:jc w:val="center"/>
              <w:rPr>
                <w:b w:val="0"/>
                <w:bCs/>
                <w:sz w:val="12"/>
                <w:szCs w:val="12"/>
              </w:rPr>
            </w:pPr>
            <w:r w:rsidRPr="00396D20">
              <w:rPr>
                <w:b w:val="0"/>
                <w:bCs/>
                <w:sz w:val="12"/>
                <w:szCs w:val="12"/>
              </w:rPr>
              <w:t>110-120V</w:t>
            </w:r>
          </w:p>
          <w:p w14:paraId="5863DDEE" w14:textId="77777777" w:rsidR="00F9506A" w:rsidRPr="00396D20" w:rsidRDefault="00F9506A" w:rsidP="00B21037">
            <w:pPr>
              <w:pStyle w:val="2"/>
              <w:ind w:left="0" w:firstLine="0"/>
              <w:jc w:val="center"/>
              <w:rPr>
                <w:b w:val="0"/>
                <w:bCs/>
                <w:sz w:val="12"/>
                <w:szCs w:val="12"/>
              </w:rPr>
            </w:pPr>
            <w:r w:rsidRPr="00396D20">
              <w:rPr>
                <w:b w:val="0"/>
                <w:bCs/>
                <w:sz w:val="12"/>
                <w:szCs w:val="12"/>
              </w:rPr>
              <w:t>~50/60Hz</w:t>
            </w:r>
          </w:p>
        </w:tc>
        <w:tc>
          <w:tcPr>
            <w:tcW w:w="1099" w:type="dxa"/>
            <w:vMerge/>
            <w:vAlign w:val="center"/>
          </w:tcPr>
          <w:p w14:paraId="0A45D792" w14:textId="77777777" w:rsidR="00F9506A" w:rsidRPr="00396D20" w:rsidRDefault="00F9506A" w:rsidP="00B21037">
            <w:pPr>
              <w:pStyle w:val="2"/>
              <w:tabs>
                <w:tab w:val="clear" w:pos="284"/>
              </w:tabs>
              <w:ind w:left="0" w:firstLine="0"/>
              <w:jc w:val="center"/>
              <w:rPr>
                <w:b w:val="0"/>
                <w:bCs/>
                <w:sz w:val="12"/>
                <w:szCs w:val="12"/>
              </w:rPr>
            </w:pPr>
          </w:p>
        </w:tc>
        <w:tc>
          <w:tcPr>
            <w:tcW w:w="1134" w:type="dxa"/>
            <w:vMerge/>
            <w:vAlign w:val="center"/>
          </w:tcPr>
          <w:p w14:paraId="346BA2EE" w14:textId="77777777" w:rsidR="00F9506A" w:rsidRPr="00396D20" w:rsidRDefault="00F9506A" w:rsidP="00AF654C">
            <w:pPr>
              <w:pStyle w:val="2"/>
              <w:jc w:val="center"/>
              <w:rPr>
                <w:b w:val="0"/>
                <w:bCs/>
                <w:sz w:val="12"/>
                <w:szCs w:val="12"/>
              </w:rPr>
            </w:pPr>
          </w:p>
        </w:tc>
      </w:tr>
      <w:tr w:rsidR="00F9506A" w:rsidRPr="00396D20" w14:paraId="1746E5F2" w14:textId="77777777" w:rsidTr="00AF654C">
        <w:tc>
          <w:tcPr>
            <w:tcW w:w="1017" w:type="dxa"/>
            <w:vAlign w:val="center"/>
          </w:tcPr>
          <w:p w14:paraId="283C51E3" w14:textId="77777777" w:rsidR="00F9506A" w:rsidRPr="00396D20" w:rsidRDefault="00F9506A" w:rsidP="00AF654C">
            <w:pPr>
              <w:pStyle w:val="a3"/>
              <w:rPr>
                <w:bCs/>
                <w:kern w:val="2"/>
                <w:lang w:bidi="zh-CN"/>
              </w:rPr>
            </w:pPr>
            <w:r w:rsidRPr="00396D20">
              <w:rPr>
                <w:rFonts w:hint="eastAsia"/>
                <w:bCs/>
                <w:kern w:val="2"/>
                <w:lang w:bidi="zh-CN"/>
              </w:rPr>
              <w:t>FCLI20411</w:t>
            </w:r>
          </w:p>
          <w:p w14:paraId="2D1E271D" w14:textId="77777777" w:rsidR="00F9506A" w:rsidRPr="00396D20" w:rsidRDefault="00F9506A" w:rsidP="00AF654C">
            <w:pPr>
              <w:pStyle w:val="a3"/>
              <w:rPr>
                <w:bCs/>
                <w:kern w:val="2"/>
                <w:lang w:bidi="zh-CN"/>
              </w:rPr>
            </w:pPr>
            <w:r w:rsidRPr="00396D20">
              <w:rPr>
                <w:bCs/>
                <w:kern w:val="2"/>
                <w:lang w:bidi="zh-CN"/>
              </w:rPr>
              <w:t>FCLI20411xy</w:t>
            </w:r>
          </w:p>
          <w:p w14:paraId="78CF5F78" w14:textId="77777777" w:rsidR="00F9506A" w:rsidRPr="00396D20" w:rsidRDefault="00F9506A" w:rsidP="00AF654C">
            <w:pPr>
              <w:pStyle w:val="a3"/>
              <w:rPr>
                <w:bCs/>
                <w:kern w:val="2"/>
                <w:lang w:bidi="zh-CN"/>
              </w:rPr>
            </w:pPr>
            <w:r w:rsidRPr="00396D20">
              <w:rPr>
                <w:rFonts w:hint="eastAsia"/>
                <w:bCs/>
                <w:kern w:val="2"/>
                <w:lang w:bidi="zh-CN"/>
              </w:rPr>
              <w:t>FCLI2034</w:t>
            </w:r>
          </w:p>
          <w:p w14:paraId="468E79ED" w14:textId="77777777" w:rsidR="00F9506A" w:rsidRPr="00396D20" w:rsidRDefault="00F9506A" w:rsidP="00AF654C">
            <w:pPr>
              <w:pStyle w:val="2"/>
              <w:rPr>
                <w:b w:val="0"/>
                <w:bCs/>
                <w:sz w:val="12"/>
                <w:szCs w:val="12"/>
              </w:rPr>
            </w:pPr>
            <w:r w:rsidRPr="00396D20">
              <w:rPr>
                <w:b w:val="0"/>
                <w:bCs/>
                <w:sz w:val="12"/>
                <w:szCs w:val="12"/>
              </w:rPr>
              <w:t>FCLI2034xy</w:t>
            </w:r>
          </w:p>
        </w:tc>
        <w:tc>
          <w:tcPr>
            <w:tcW w:w="934" w:type="dxa"/>
            <w:vMerge w:val="restart"/>
            <w:vAlign w:val="center"/>
          </w:tcPr>
          <w:p w14:paraId="62E85256" w14:textId="77777777" w:rsidR="00F9506A" w:rsidRPr="00396D20" w:rsidRDefault="00F9506A" w:rsidP="00B21037">
            <w:pPr>
              <w:pStyle w:val="2"/>
              <w:tabs>
                <w:tab w:val="clear" w:pos="284"/>
                <w:tab w:val="left" w:pos="2"/>
              </w:tabs>
              <w:ind w:left="0" w:firstLine="0"/>
              <w:jc w:val="center"/>
              <w:rPr>
                <w:b w:val="0"/>
                <w:bCs/>
                <w:sz w:val="12"/>
                <w:szCs w:val="12"/>
              </w:rPr>
            </w:pPr>
            <w:r w:rsidRPr="00396D20">
              <w:rPr>
                <w:b w:val="0"/>
                <w:bCs/>
                <w:sz w:val="12"/>
                <w:szCs w:val="12"/>
              </w:rPr>
              <w:t>105W</w:t>
            </w:r>
          </w:p>
        </w:tc>
        <w:tc>
          <w:tcPr>
            <w:tcW w:w="1027" w:type="dxa"/>
            <w:vAlign w:val="center"/>
          </w:tcPr>
          <w:p w14:paraId="05AB93E6" w14:textId="77777777" w:rsidR="00F9506A" w:rsidRPr="00396D20" w:rsidRDefault="00F9506A" w:rsidP="00B21037">
            <w:pPr>
              <w:pStyle w:val="2"/>
              <w:ind w:left="0" w:firstLine="0"/>
              <w:jc w:val="center"/>
              <w:rPr>
                <w:b w:val="0"/>
                <w:bCs/>
                <w:sz w:val="12"/>
                <w:szCs w:val="12"/>
              </w:rPr>
            </w:pPr>
            <w:r w:rsidRPr="00396D20">
              <w:rPr>
                <w:b w:val="0"/>
                <w:bCs/>
                <w:sz w:val="12"/>
                <w:szCs w:val="12"/>
              </w:rPr>
              <w:t>220-240V</w:t>
            </w:r>
          </w:p>
          <w:p w14:paraId="22558C30" w14:textId="77777777" w:rsidR="00F9506A" w:rsidRPr="00396D20" w:rsidRDefault="00F9506A" w:rsidP="00B21037">
            <w:pPr>
              <w:pStyle w:val="2"/>
              <w:ind w:left="0" w:firstLine="0"/>
              <w:jc w:val="center"/>
              <w:rPr>
                <w:b w:val="0"/>
                <w:bCs/>
                <w:sz w:val="12"/>
                <w:szCs w:val="12"/>
              </w:rPr>
            </w:pPr>
            <w:r w:rsidRPr="00396D20">
              <w:rPr>
                <w:b w:val="0"/>
                <w:bCs/>
                <w:sz w:val="12"/>
                <w:szCs w:val="12"/>
              </w:rPr>
              <w:t>~50/60Hz</w:t>
            </w:r>
          </w:p>
        </w:tc>
        <w:tc>
          <w:tcPr>
            <w:tcW w:w="1099" w:type="dxa"/>
            <w:vMerge w:val="restart"/>
            <w:vAlign w:val="center"/>
          </w:tcPr>
          <w:p w14:paraId="46EFD8AA" w14:textId="77777777" w:rsidR="00F9506A" w:rsidRPr="00396D20" w:rsidRDefault="00F9506A" w:rsidP="00B21037">
            <w:pPr>
              <w:pStyle w:val="2"/>
              <w:tabs>
                <w:tab w:val="clear" w:pos="284"/>
              </w:tabs>
              <w:ind w:left="0" w:firstLine="0"/>
              <w:jc w:val="center"/>
              <w:rPr>
                <w:b w:val="0"/>
                <w:bCs/>
                <w:sz w:val="12"/>
                <w:szCs w:val="12"/>
              </w:rPr>
            </w:pPr>
            <w:r w:rsidRPr="00396D20">
              <w:rPr>
                <w:b w:val="0"/>
                <w:bCs/>
                <w:sz w:val="12"/>
                <w:szCs w:val="12"/>
              </w:rPr>
              <w:t xml:space="preserve">21V </w:t>
            </w:r>
            <w:r w:rsidRPr="00396D20">
              <w:rPr>
                <w:rFonts w:hint="eastAsia"/>
                <w:b w:val="0"/>
                <w:bCs/>
                <w:sz w:val="12"/>
                <w:szCs w:val="12"/>
              </w:rPr>
              <w:t>curent continuu</w:t>
            </w:r>
          </w:p>
        </w:tc>
        <w:tc>
          <w:tcPr>
            <w:tcW w:w="1134" w:type="dxa"/>
            <w:vMerge w:val="restart"/>
            <w:vAlign w:val="center"/>
          </w:tcPr>
          <w:p w14:paraId="7A57D9AE" w14:textId="77777777" w:rsidR="00F9506A" w:rsidRPr="00396D20" w:rsidRDefault="00F9506A" w:rsidP="00AF654C">
            <w:pPr>
              <w:pStyle w:val="2"/>
              <w:jc w:val="center"/>
              <w:rPr>
                <w:b w:val="0"/>
                <w:bCs/>
                <w:sz w:val="12"/>
                <w:szCs w:val="12"/>
              </w:rPr>
            </w:pPr>
            <w:r w:rsidRPr="00396D20">
              <w:rPr>
                <w:b w:val="0"/>
                <w:bCs/>
                <w:sz w:val="12"/>
                <w:szCs w:val="12"/>
              </w:rPr>
              <w:t>4A</w:t>
            </w:r>
          </w:p>
        </w:tc>
      </w:tr>
      <w:tr w:rsidR="00F9506A" w:rsidRPr="00396D20" w14:paraId="24A4C5F4" w14:textId="77777777" w:rsidTr="00AF654C">
        <w:tc>
          <w:tcPr>
            <w:tcW w:w="1017" w:type="dxa"/>
            <w:vAlign w:val="center"/>
          </w:tcPr>
          <w:p w14:paraId="15F0209A" w14:textId="77777777" w:rsidR="00F9506A" w:rsidRPr="00396D20" w:rsidRDefault="00F9506A" w:rsidP="00AF654C">
            <w:pPr>
              <w:pStyle w:val="a3"/>
              <w:rPr>
                <w:bCs/>
                <w:kern w:val="2"/>
                <w:lang w:bidi="zh-CN"/>
              </w:rPr>
            </w:pPr>
            <w:r w:rsidRPr="00396D20">
              <w:rPr>
                <w:rFonts w:hint="eastAsia"/>
                <w:bCs/>
                <w:kern w:val="2"/>
                <w:lang w:bidi="zh-CN"/>
              </w:rPr>
              <w:t>UFCLI20411</w:t>
            </w:r>
          </w:p>
          <w:p w14:paraId="381F6373" w14:textId="77777777" w:rsidR="00F9506A" w:rsidRPr="00396D20" w:rsidRDefault="00F9506A" w:rsidP="00AF654C">
            <w:pPr>
              <w:pStyle w:val="a3"/>
              <w:rPr>
                <w:bCs/>
                <w:kern w:val="2"/>
                <w:lang w:bidi="zh-CN"/>
              </w:rPr>
            </w:pPr>
            <w:r w:rsidRPr="00396D20">
              <w:rPr>
                <w:rFonts w:hint="eastAsia"/>
                <w:bCs/>
                <w:kern w:val="2"/>
                <w:lang w:bidi="zh-CN"/>
              </w:rPr>
              <w:t xml:space="preserve">U </w:t>
            </w:r>
            <w:r w:rsidRPr="00396D20">
              <w:rPr>
                <w:bCs/>
                <w:kern w:val="2"/>
                <w:lang w:bidi="zh-CN"/>
              </w:rPr>
              <w:t>FCLI20411xy</w:t>
            </w:r>
          </w:p>
          <w:p w14:paraId="273712C3" w14:textId="77777777" w:rsidR="00F9506A" w:rsidRPr="00396D20" w:rsidRDefault="00F9506A" w:rsidP="00AF654C">
            <w:pPr>
              <w:pStyle w:val="a3"/>
              <w:rPr>
                <w:bCs/>
                <w:kern w:val="2"/>
                <w:lang w:bidi="zh-CN"/>
              </w:rPr>
            </w:pPr>
            <w:r w:rsidRPr="00396D20">
              <w:rPr>
                <w:rFonts w:hint="eastAsia"/>
                <w:bCs/>
                <w:kern w:val="2"/>
                <w:lang w:bidi="zh-CN"/>
              </w:rPr>
              <w:t>UFCLI2034</w:t>
            </w:r>
          </w:p>
          <w:p w14:paraId="06D79078" w14:textId="77777777" w:rsidR="00F9506A" w:rsidRPr="00396D20" w:rsidRDefault="00F9506A" w:rsidP="00AF654C">
            <w:pPr>
              <w:pStyle w:val="2"/>
              <w:rPr>
                <w:b w:val="0"/>
                <w:bCs/>
                <w:sz w:val="12"/>
                <w:szCs w:val="12"/>
              </w:rPr>
            </w:pPr>
            <w:r w:rsidRPr="00396D20">
              <w:rPr>
                <w:rFonts w:hint="eastAsia"/>
                <w:b w:val="0"/>
                <w:bCs/>
                <w:sz w:val="12"/>
                <w:szCs w:val="12"/>
              </w:rPr>
              <w:t xml:space="preserve">U </w:t>
            </w:r>
            <w:r w:rsidRPr="00396D20">
              <w:rPr>
                <w:b w:val="0"/>
                <w:bCs/>
                <w:sz w:val="12"/>
                <w:szCs w:val="12"/>
              </w:rPr>
              <w:t>FCLI2034xy</w:t>
            </w:r>
          </w:p>
        </w:tc>
        <w:tc>
          <w:tcPr>
            <w:tcW w:w="934" w:type="dxa"/>
            <w:vMerge/>
            <w:vAlign w:val="center"/>
          </w:tcPr>
          <w:p w14:paraId="16CE05F7" w14:textId="77777777" w:rsidR="00F9506A" w:rsidRPr="00396D20" w:rsidRDefault="00F9506A" w:rsidP="00AF654C">
            <w:pPr>
              <w:pStyle w:val="2"/>
              <w:rPr>
                <w:b w:val="0"/>
                <w:bCs/>
                <w:sz w:val="12"/>
                <w:szCs w:val="12"/>
              </w:rPr>
            </w:pPr>
          </w:p>
        </w:tc>
        <w:tc>
          <w:tcPr>
            <w:tcW w:w="1027" w:type="dxa"/>
            <w:vAlign w:val="center"/>
          </w:tcPr>
          <w:p w14:paraId="78C79B4F" w14:textId="77777777" w:rsidR="00F9506A" w:rsidRPr="00396D20" w:rsidRDefault="00F9506A" w:rsidP="00B21037">
            <w:pPr>
              <w:pStyle w:val="2"/>
              <w:ind w:left="0" w:firstLine="0"/>
              <w:jc w:val="center"/>
              <w:rPr>
                <w:b w:val="0"/>
                <w:bCs/>
                <w:sz w:val="12"/>
                <w:szCs w:val="12"/>
              </w:rPr>
            </w:pPr>
            <w:r w:rsidRPr="00396D20">
              <w:rPr>
                <w:b w:val="0"/>
                <w:bCs/>
                <w:sz w:val="12"/>
                <w:szCs w:val="12"/>
              </w:rPr>
              <w:t>110-120V</w:t>
            </w:r>
          </w:p>
          <w:p w14:paraId="1C9E29F3" w14:textId="77777777" w:rsidR="00F9506A" w:rsidRPr="00396D20" w:rsidRDefault="00F9506A" w:rsidP="00B21037">
            <w:pPr>
              <w:pStyle w:val="2"/>
              <w:ind w:left="0" w:firstLine="0"/>
              <w:jc w:val="center"/>
              <w:rPr>
                <w:b w:val="0"/>
                <w:bCs/>
                <w:sz w:val="12"/>
                <w:szCs w:val="12"/>
              </w:rPr>
            </w:pPr>
            <w:r w:rsidRPr="00396D20">
              <w:rPr>
                <w:b w:val="0"/>
                <w:bCs/>
                <w:sz w:val="12"/>
                <w:szCs w:val="12"/>
              </w:rPr>
              <w:t>~50/60Hz</w:t>
            </w:r>
          </w:p>
        </w:tc>
        <w:tc>
          <w:tcPr>
            <w:tcW w:w="1099" w:type="dxa"/>
            <w:vMerge/>
            <w:vAlign w:val="center"/>
          </w:tcPr>
          <w:p w14:paraId="7ABC19AE" w14:textId="77777777" w:rsidR="00F9506A" w:rsidRPr="00396D20" w:rsidRDefault="00F9506A" w:rsidP="00AF654C">
            <w:pPr>
              <w:pStyle w:val="2"/>
              <w:rPr>
                <w:b w:val="0"/>
                <w:bCs/>
                <w:sz w:val="12"/>
                <w:szCs w:val="12"/>
              </w:rPr>
            </w:pPr>
          </w:p>
        </w:tc>
        <w:tc>
          <w:tcPr>
            <w:tcW w:w="1134" w:type="dxa"/>
            <w:vMerge/>
            <w:vAlign w:val="center"/>
          </w:tcPr>
          <w:p w14:paraId="1D321037" w14:textId="77777777" w:rsidR="00F9506A" w:rsidRPr="00396D20" w:rsidRDefault="00F9506A" w:rsidP="00AF654C">
            <w:pPr>
              <w:pStyle w:val="2"/>
              <w:rPr>
                <w:b w:val="0"/>
                <w:bCs/>
                <w:sz w:val="12"/>
                <w:szCs w:val="12"/>
              </w:rPr>
            </w:pPr>
          </w:p>
        </w:tc>
      </w:tr>
    </w:tbl>
    <w:p w14:paraId="604AEF6A" w14:textId="77777777" w:rsidR="00F9506A" w:rsidRPr="00396D20" w:rsidRDefault="00F9506A" w:rsidP="00F9506A">
      <w:pPr>
        <w:pStyle w:val="a0"/>
        <w:rPr>
          <w:sz w:val="12"/>
          <w:szCs w:val="12"/>
        </w:rPr>
      </w:pPr>
      <w:r w:rsidRPr="00396D20">
        <w:rPr>
          <w:b/>
          <w:bCs/>
          <w:sz w:val="12"/>
          <w:szCs w:val="12"/>
        </w:rPr>
        <w:t xml:space="preserve">Nr. model NOTĂ: </w:t>
      </w:r>
      <w:r w:rsidRPr="00396D20">
        <w:rPr>
          <w:sz w:val="12"/>
          <w:szCs w:val="12"/>
        </w:rPr>
        <w:t>x (gol, 1, 2, 3, 4, 5, 6, 7, 8, 9, E, S, A, M); y (gol, -1, -2, -3, -4, -5, -6, -7, -8, -9, E, S, A, M)</w:t>
      </w:r>
    </w:p>
    <w:p w14:paraId="35CFA42E" w14:textId="77777777" w:rsidR="00F9506A" w:rsidRPr="00396D20" w:rsidRDefault="00F9506A" w:rsidP="00F9506A">
      <w:pPr>
        <w:pStyle w:val="-"/>
      </w:pPr>
    </w:p>
    <w:p w14:paraId="79DA370C" w14:textId="77777777" w:rsidR="00F9506A" w:rsidRPr="00396D20" w:rsidRDefault="00F9506A" w:rsidP="00F9506A">
      <w:pPr>
        <w:pStyle w:val="-"/>
      </w:pPr>
    </w:p>
    <w:p w14:paraId="309A186E" w14:textId="77777777" w:rsidR="00F9506A" w:rsidRPr="00396D20" w:rsidRDefault="00F9506A" w:rsidP="00F9506A">
      <w:pPr>
        <w:pStyle w:val="-"/>
      </w:pPr>
    </w:p>
    <w:p w14:paraId="6A8EC1B5" w14:textId="1B42AD37" w:rsidR="00B52A9A" w:rsidRPr="00396D20" w:rsidRDefault="00AD3A82" w:rsidP="00CC3575">
      <w:pPr>
        <w:pStyle w:val="1"/>
        <w:spacing w:after="62"/>
      </w:pPr>
      <w:r w:rsidRPr="00396D20">
        <w:rPr>
          <w:noProof/>
        </w:rPr>
        <w:lastRenderedPageBreak/>
        <w:drawing>
          <wp:anchor distT="0" distB="0" distL="114300" distR="114300" simplePos="0" relativeHeight="251665408" behindDoc="0" locked="0" layoutInCell="1" allowOverlap="1" wp14:anchorId="20E015C2" wp14:editId="67FBD372">
            <wp:simplePos x="0" y="0"/>
            <wp:positionH relativeFrom="column">
              <wp:posOffset>1727200</wp:posOffset>
            </wp:positionH>
            <wp:positionV relativeFrom="paragraph">
              <wp:posOffset>192405</wp:posOffset>
            </wp:positionV>
            <wp:extent cx="1506855" cy="1045845"/>
            <wp:effectExtent l="0" t="0" r="0" b="190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2"/>
                    <a:stretch>
                      <a:fillRect/>
                    </a:stretch>
                  </pic:blipFill>
                  <pic:spPr>
                    <a:xfrm>
                      <a:off x="0" y="0"/>
                      <a:ext cx="1506855" cy="1045845"/>
                    </a:xfrm>
                    <a:prstGeom prst="rect">
                      <a:avLst/>
                    </a:prstGeom>
                  </pic:spPr>
                </pic:pic>
              </a:graphicData>
            </a:graphic>
            <wp14:sizeRelH relativeFrom="margin">
              <wp14:pctWidth>0</wp14:pctWidth>
            </wp14:sizeRelH>
            <wp14:sizeRelV relativeFrom="margin">
              <wp14:pctHeight>0</wp14:pctHeight>
            </wp14:sizeRelV>
          </wp:anchor>
        </w:drawing>
      </w:r>
      <w:r w:rsidR="00B52A9A" w:rsidRPr="00396D20">
        <w:rPr>
          <w:noProof/>
        </w:rPr>
        <w:drawing>
          <wp:anchor distT="0" distB="0" distL="114300" distR="114300" simplePos="0" relativeHeight="251664384" behindDoc="0" locked="0" layoutInCell="1" allowOverlap="1" wp14:anchorId="2834F88A" wp14:editId="6048C2EA">
            <wp:simplePos x="0" y="0"/>
            <wp:positionH relativeFrom="column">
              <wp:posOffset>-17946</wp:posOffset>
            </wp:positionH>
            <wp:positionV relativeFrom="paragraph">
              <wp:posOffset>196960</wp:posOffset>
            </wp:positionV>
            <wp:extent cx="1505048" cy="1044871"/>
            <wp:effectExtent l="0" t="0" r="0" b="317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3"/>
                    <a:stretch>
                      <a:fillRect/>
                    </a:stretch>
                  </pic:blipFill>
                  <pic:spPr>
                    <a:xfrm>
                      <a:off x="0" y="0"/>
                      <a:ext cx="1505048" cy="1044871"/>
                    </a:xfrm>
                    <a:prstGeom prst="rect">
                      <a:avLst/>
                    </a:prstGeom>
                  </pic:spPr>
                </pic:pic>
              </a:graphicData>
            </a:graphic>
            <wp14:sizeRelH relativeFrom="margin">
              <wp14:pctWidth>0</wp14:pctWidth>
            </wp14:sizeRelH>
            <wp14:sizeRelV relativeFrom="margin">
              <wp14:pctHeight>0</wp14:pctHeight>
            </wp14:sizeRelV>
          </wp:anchor>
        </w:drawing>
      </w:r>
      <w:r w:rsidR="00B52A9A" w:rsidRPr="00396D20">
        <w:t>Imaginea operațiunii</w:t>
      </w:r>
    </w:p>
    <w:p w14:paraId="01AA2429" w14:textId="32FFD2B1" w:rsidR="00B52A9A" w:rsidRPr="00396D20" w:rsidRDefault="00B52A9A" w:rsidP="00DE1BC4">
      <w:pPr>
        <w:tabs>
          <w:tab w:val="left" w:pos="142"/>
        </w:tabs>
        <w:spacing w:after="20" w:line="200" w:lineRule="exact"/>
        <w:rPr>
          <w:rFonts w:ascii="Arial" w:hAnsi="Arial" w:cs="Arial"/>
          <w:bCs/>
          <w:color w:val="595858"/>
          <w:sz w:val="14"/>
          <w:szCs w:val="14"/>
        </w:rPr>
      </w:pPr>
      <w:r w:rsidRPr="00396D20">
        <w:rPr>
          <w:rFonts w:ascii="Arial" w:hAnsi="Arial" w:cs="Arial"/>
          <w:bCs/>
          <w:noProof/>
          <w:color w:val="595858"/>
          <w:sz w:val="14"/>
          <w:szCs w:val="14"/>
        </w:rPr>
        <mc:AlternateContent>
          <mc:Choice Requires="wps">
            <w:drawing>
              <wp:anchor distT="0" distB="0" distL="114300" distR="114300" simplePos="0" relativeHeight="251663360" behindDoc="0" locked="0" layoutInCell="1" allowOverlap="1" wp14:anchorId="193B173A" wp14:editId="33B632EB">
                <wp:simplePos x="0" y="0"/>
                <wp:positionH relativeFrom="column">
                  <wp:posOffset>48895</wp:posOffset>
                </wp:positionH>
                <wp:positionV relativeFrom="paragraph">
                  <wp:posOffset>12700</wp:posOffset>
                </wp:positionV>
                <wp:extent cx="123825" cy="182880"/>
                <wp:effectExtent l="0" t="0" r="0" b="0"/>
                <wp:wrapNone/>
                <wp:docPr id="7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2FFDC" w14:textId="77777777" w:rsidR="00B52A9A" w:rsidRDefault="00B52A9A" w:rsidP="00CC3575">
                            <w:pPr>
                              <w:spacing w:line="360" w:lineRule="auto"/>
                              <w:rPr>
                                <w:b/>
                                <w:sz w:val="24"/>
                              </w:rPr>
                            </w:pPr>
                            <w:r>
                              <w:rPr>
                                <w:b/>
                                <w:color w:val="FFFFFF"/>
                                <w:sz w:val="24"/>
                              </w:rPr>
                              <w:t>A</w:t>
                            </w:r>
                          </w:p>
                        </w:txbxContent>
                      </wps:txbx>
                      <wps:bodyPr rot="0" vert="horz" wrap="square" lIns="0" tIns="0" rIns="0" bIns="0" anchor="t" anchorCtr="0" upright="1">
                        <a:noAutofit/>
                      </wps:bodyPr>
                    </wps:wsp>
                  </a:graphicData>
                </a:graphic>
              </wp:anchor>
            </w:drawing>
          </mc:Choice>
          <mc:Fallback>
            <w:pict>
              <v:shapetype w14:anchorId="193B173A" id="_x0000_t202" coordsize="21600,21600" o:spt="202" path="m,l,21600r21600,l21600,xe">
                <v:stroke joinstyle="miter"/>
                <v:path gradientshapeok="t" o:connecttype="rect"/>
              </v:shapetype>
              <v:shape id="Text Box 73" o:spid="_x0000_s1026" type="#_x0000_t202" style="position:absolute;left:0;text-align:left;margin-left:3.85pt;margin-top:1pt;width:9.75pt;height:14.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" filled="f" stroked="f">
                <v:textbox inset="0,0,0,0">
                  <w:txbxContent>
                    <w:p w14:paraId="6802FFDC" w14:textId="77777777" w:rsidR="00B52A9A" w:rsidRDefault="00B52A9A" w:rsidP="00CC3575">
                      <w:pPr>
                        <w:spacing w:line="360" w:lineRule="auto"/>
                        <w:rPr>
                          <w:b/>
                          <w:sz w:val="24"/>
                        </w:rPr>
                      </w:pPr>
                      <w:r>
                        <w:rPr>
                          <w:b/>
                          <w:color w:val="FFFFFF"/>
                          <w:sz w:val="24"/>
                        </w:rPr>
                        <w:t>A</w:t>
                      </w:r>
                    </w:p>
                  </w:txbxContent>
                </v:textbox>
              </v:shape>
            </w:pict>
          </mc:Fallback>
        </mc:AlternateContent>
      </w:r>
    </w:p>
    <w:p w14:paraId="7739DF7B"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023F606F"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54632CCF"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7BBADAAA"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4A6397F4"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69C95091"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6B24BE37" w14:textId="0A6974B1" w:rsidR="00B52A9A" w:rsidRPr="00396D20" w:rsidRDefault="00AD3A82" w:rsidP="00DE1BC4">
      <w:pPr>
        <w:tabs>
          <w:tab w:val="left" w:pos="142"/>
        </w:tabs>
        <w:spacing w:after="20" w:line="200" w:lineRule="exact"/>
        <w:rPr>
          <w:rFonts w:ascii="Arial" w:hAnsi="Arial" w:cs="Arial"/>
          <w:bCs/>
          <w:color w:val="595858"/>
          <w:sz w:val="14"/>
          <w:szCs w:val="14"/>
        </w:rPr>
      </w:pPr>
      <w:r w:rsidRPr="00396D20">
        <w:rPr>
          <w:noProof/>
        </w:rPr>
        <w:drawing>
          <wp:anchor distT="0" distB="0" distL="114300" distR="114300" simplePos="0" relativeHeight="251666432" behindDoc="0" locked="0" layoutInCell="1" allowOverlap="1" wp14:anchorId="3DB028BF" wp14:editId="76FF91C8">
            <wp:simplePos x="0" y="0"/>
            <wp:positionH relativeFrom="column">
              <wp:posOffset>-35899</wp:posOffset>
            </wp:positionH>
            <wp:positionV relativeFrom="paragraph">
              <wp:posOffset>113116</wp:posOffset>
            </wp:positionV>
            <wp:extent cx="1528940" cy="106749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4"/>
                    <a:stretch>
                      <a:fillRect/>
                    </a:stretch>
                  </pic:blipFill>
                  <pic:spPr>
                    <a:xfrm>
                      <a:off x="0" y="0"/>
                      <a:ext cx="1533337" cy="1070560"/>
                    </a:xfrm>
                    <a:prstGeom prst="rect">
                      <a:avLst/>
                    </a:prstGeom>
                  </pic:spPr>
                </pic:pic>
              </a:graphicData>
            </a:graphic>
            <wp14:sizeRelH relativeFrom="margin">
              <wp14:pctWidth>0</wp14:pctWidth>
            </wp14:sizeRelH>
            <wp14:sizeRelV relativeFrom="margin">
              <wp14:pctHeight>0</wp14:pctHeight>
            </wp14:sizeRelV>
          </wp:anchor>
        </w:drawing>
      </w:r>
    </w:p>
    <w:p w14:paraId="7BA22143"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15E30D17"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4279E7AC"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59B993CA"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3F679236"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0360F5B1"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39BE3322" w14:textId="77777777" w:rsidR="00B52A9A" w:rsidRPr="00396D20" w:rsidRDefault="00B52A9A" w:rsidP="00DE1BC4">
      <w:pPr>
        <w:tabs>
          <w:tab w:val="left" w:pos="142"/>
        </w:tabs>
        <w:spacing w:after="20" w:line="200" w:lineRule="exact"/>
        <w:rPr>
          <w:rFonts w:ascii="Arial" w:hAnsi="Arial" w:cs="Arial"/>
          <w:bCs/>
          <w:color w:val="595858"/>
          <w:sz w:val="14"/>
          <w:szCs w:val="14"/>
        </w:rPr>
      </w:pPr>
    </w:p>
    <w:p w14:paraId="50BC8328" w14:textId="4ECE7071" w:rsidR="00B52A9A" w:rsidRPr="00396D20" w:rsidRDefault="00B52A9A" w:rsidP="00DE1BC4">
      <w:pPr>
        <w:tabs>
          <w:tab w:val="left" w:pos="142"/>
        </w:tabs>
        <w:spacing w:after="20" w:line="200" w:lineRule="exact"/>
        <w:rPr>
          <w:rFonts w:ascii="Arial" w:hAnsi="Arial" w:cs="Arial"/>
          <w:bCs/>
          <w:color w:val="595858"/>
          <w:sz w:val="14"/>
          <w:szCs w:val="14"/>
        </w:rPr>
      </w:pPr>
    </w:p>
    <w:p w14:paraId="6B006D45" w14:textId="418FDED6" w:rsidR="00B52A9A" w:rsidRPr="00396D20" w:rsidRDefault="00B52A9A" w:rsidP="00DE1BC4">
      <w:pPr>
        <w:tabs>
          <w:tab w:val="left" w:pos="142"/>
        </w:tabs>
        <w:spacing w:after="20" w:line="200" w:lineRule="exact"/>
        <w:rPr>
          <w:rFonts w:ascii="Arial" w:hAnsi="Arial" w:cs="Arial"/>
          <w:bCs/>
          <w:color w:val="595858"/>
          <w:sz w:val="14"/>
          <w:szCs w:val="14"/>
        </w:rPr>
      </w:pPr>
    </w:p>
    <w:p w14:paraId="0A6CE4CF" w14:textId="6CD08F74" w:rsidR="00B52A9A" w:rsidRPr="00396D20" w:rsidRDefault="00B52A9A" w:rsidP="00E05017">
      <w:pPr>
        <w:tabs>
          <w:tab w:val="left" w:pos="3729"/>
        </w:tabs>
        <w:spacing w:after="20" w:line="200" w:lineRule="exact"/>
        <w:rPr>
          <w:rFonts w:ascii="Arial" w:hAnsi="Arial" w:cs="Arial"/>
          <w:bCs/>
          <w:color w:val="595858"/>
          <w:sz w:val="14"/>
          <w:szCs w:val="14"/>
        </w:rPr>
      </w:pPr>
    </w:p>
    <w:p w14:paraId="0E928CAE" w14:textId="6651B338" w:rsidR="00B52A9A" w:rsidRPr="00396D20" w:rsidRDefault="00B52A9A" w:rsidP="00DE1BC4">
      <w:pPr>
        <w:tabs>
          <w:tab w:val="left" w:pos="142"/>
        </w:tabs>
        <w:spacing w:after="20" w:line="200" w:lineRule="exact"/>
        <w:rPr>
          <w:rFonts w:ascii="Arial" w:hAnsi="Arial" w:cs="Arial"/>
          <w:bCs/>
          <w:color w:val="595858"/>
          <w:sz w:val="14"/>
          <w:szCs w:val="14"/>
        </w:rPr>
      </w:pPr>
    </w:p>
    <w:p w14:paraId="272B9A85" w14:textId="09089A06" w:rsidR="00B52A9A" w:rsidRPr="00396D20" w:rsidRDefault="00B52A9A" w:rsidP="00DE1BC4">
      <w:pPr>
        <w:tabs>
          <w:tab w:val="left" w:pos="142"/>
        </w:tabs>
        <w:spacing w:after="20" w:line="200" w:lineRule="exact"/>
        <w:rPr>
          <w:rFonts w:ascii="Arial" w:hAnsi="Arial" w:cs="Arial"/>
          <w:bCs/>
          <w:color w:val="595858"/>
          <w:sz w:val="14"/>
          <w:szCs w:val="14"/>
        </w:rPr>
      </w:pPr>
    </w:p>
    <w:p w14:paraId="4ED3B9B5" w14:textId="1A55D493" w:rsidR="00B52A9A" w:rsidRPr="00396D20" w:rsidRDefault="00B52A9A" w:rsidP="00DE1BC4">
      <w:pPr>
        <w:tabs>
          <w:tab w:val="left" w:pos="142"/>
        </w:tabs>
        <w:spacing w:after="20" w:line="200" w:lineRule="exact"/>
        <w:rPr>
          <w:rFonts w:ascii="Arial" w:hAnsi="Arial" w:cs="Arial"/>
          <w:bCs/>
          <w:color w:val="595858"/>
          <w:sz w:val="14"/>
          <w:szCs w:val="14"/>
        </w:rPr>
      </w:pPr>
    </w:p>
    <w:p w14:paraId="2B8822FB" w14:textId="6690425F" w:rsidR="00B52A9A" w:rsidRPr="00396D20" w:rsidRDefault="00B52A9A" w:rsidP="00DE1BC4">
      <w:pPr>
        <w:tabs>
          <w:tab w:val="left" w:pos="142"/>
        </w:tabs>
        <w:spacing w:after="20" w:line="200" w:lineRule="exact"/>
        <w:rPr>
          <w:rFonts w:ascii="Arial" w:hAnsi="Arial" w:cs="Arial"/>
          <w:bCs/>
          <w:color w:val="595858"/>
          <w:sz w:val="14"/>
          <w:szCs w:val="14"/>
        </w:rPr>
      </w:pPr>
    </w:p>
    <w:p w14:paraId="20B2C2F0" w14:textId="4781D7B4" w:rsidR="00B52A9A" w:rsidRPr="00396D20" w:rsidRDefault="00B52A9A" w:rsidP="00DE1BC4">
      <w:pPr>
        <w:tabs>
          <w:tab w:val="left" w:pos="142"/>
        </w:tabs>
        <w:spacing w:after="20" w:line="200" w:lineRule="exact"/>
        <w:rPr>
          <w:rFonts w:ascii="Arial" w:hAnsi="Arial" w:cs="Arial"/>
          <w:bCs/>
          <w:color w:val="595858"/>
          <w:sz w:val="14"/>
          <w:szCs w:val="14"/>
        </w:rPr>
      </w:pPr>
    </w:p>
    <w:p w14:paraId="04ED3D2B" w14:textId="3845E236" w:rsidR="00B52A9A" w:rsidRPr="00396D20" w:rsidRDefault="00B52A9A" w:rsidP="00DE1BC4">
      <w:pPr>
        <w:tabs>
          <w:tab w:val="left" w:pos="142"/>
        </w:tabs>
        <w:spacing w:after="20" w:line="200" w:lineRule="exact"/>
        <w:rPr>
          <w:rFonts w:ascii="Arial" w:hAnsi="Arial" w:cs="Arial"/>
          <w:bCs/>
          <w:color w:val="595858"/>
          <w:sz w:val="14"/>
          <w:szCs w:val="14"/>
        </w:rPr>
      </w:pPr>
    </w:p>
    <w:p w14:paraId="1C505525" w14:textId="77777777" w:rsidR="00B52A9A" w:rsidRPr="00396D20" w:rsidRDefault="00B52A9A" w:rsidP="009F6B7C">
      <w:pPr>
        <w:pStyle w:val="-"/>
      </w:pPr>
    </w:p>
    <w:p w14:paraId="50DF1A99" w14:textId="77777777" w:rsidR="00B52A9A" w:rsidRPr="00396D20" w:rsidRDefault="00B52A9A" w:rsidP="009F6B7C">
      <w:pPr>
        <w:pStyle w:val="-"/>
      </w:pPr>
    </w:p>
    <w:p w14:paraId="1A0C353A" w14:textId="77777777" w:rsidR="00B52A9A" w:rsidRPr="00396D20" w:rsidRDefault="00B52A9A" w:rsidP="009F6B7C">
      <w:pPr>
        <w:pStyle w:val="-"/>
      </w:pPr>
    </w:p>
    <w:p w14:paraId="6162BD26" w14:textId="77777777" w:rsidR="00B52A9A" w:rsidRPr="00396D20" w:rsidRDefault="00B52A9A" w:rsidP="009F6B7C">
      <w:pPr>
        <w:pStyle w:val="-"/>
      </w:pPr>
    </w:p>
    <w:p w14:paraId="23FF34CC" w14:textId="09101A90" w:rsidR="00B52A9A" w:rsidRPr="00396D20" w:rsidRDefault="00B52A9A" w:rsidP="009F6B7C">
      <w:pPr>
        <w:pStyle w:val="-"/>
      </w:pPr>
    </w:p>
    <w:p w14:paraId="49D7C8A0" w14:textId="63DCB59E" w:rsidR="00555B42" w:rsidRPr="00396D20" w:rsidRDefault="00555B42" w:rsidP="009F6B7C">
      <w:pPr>
        <w:pStyle w:val="-"/>
      </w:pPr>
    </w:p>
    <w:p w14:paraId="5FBA8734" w14:textId="77777777" w:rsidR="00B52A9A" w:rsidRPr="00396D20" w:rsidRDefault="00B52A9A" w:rsidP="009F6B7C">
      <w:pPr>
        <w:pStyle w:val="-"/>
      </w:pPr>
    </w:p>
    <w:p w14:paraId="11E1CB3B" w14:textId="77777777" w:rsidR="00B52A9A" w:rsidRPr="00396D20" w:rsidRDefault="00B52A9A" w:rsidP="008F43B5">
      <w:pPr>
        <w:pStyle w:val="1"/>
        <w:spacing w:after="62"/>
      </w:pPr>
      <w:r w:rsidRPr="00396D20">
        <w:lastRenderedPageBreak/>
        <w:t>OPERAȚIUNE</w:t>
      </w:r>
    </w:p>
    <w:p w14:paraId="1D9750AA" w14:textId="77777777" w:rsidR="00A62CEE" w:rsidRPr="00A62CEE" w:rsidRDefault="00A62CEE" w:rsidP="00A62CEE">
      <w:pPr>
        <w:pStyle w:val="-"/>
        <w:rPr>
          <w:lang w:val="en-GB"/>
        </w:rPr>
      </w:pPr>
      <w:r w:rsidRPr="00A62CEE">
        <w:rPr>
          <w:rFonts w:ascii="Segoe UI Symbol" w:hAnsi="Segoe UI Symbol" w:cs="Segoe UI Symbol"/>
          <w:lang w:val="en-GB"/>
        </w:rPr>
        <w:t>⚠</w:t>
      </w:r>
      <w:r w:rsidRPr="00A62CEE">
        <w:rPr>
          <w:lang w:val="en-GB"/>
        </w:rPr>
        <w:t xml:space="preserve"> ATENȚIE!</w:t>
      </w:r>
    </w:p>
    <w:p w14:paraId="50FE579C" w14:textId="77777777" w:rsidR="00A62CEE" w:rsidRPr="00A62CEE" w:rsidRDefault="00A62CEE" w:rsidP="00A62CEE">
      <w:pPr>
        <w:pStyle w:val="-"/>
        <w:rPr>
          <w:lang w:val="en-GB"/>
        </w:rPr>
      </w:pPr>
      <w:proofErr w:type="spellStart"/>
      <w:r w:rsidRPr="00A62CEE">
        <w:rPr>
          <w:lang w:val="en-GB"/>
        </w:rPr>
        <w:t>Înainte</w:t>
      </w:r>
      <w:proofErr w:type="spellEnd"/>
      <w:r w:rsidRPr="00A62CEE">
        <w:rPr>
          <w:lang w:val="en-GB"/>
        </w:rPr>
        <w:t xml:space="preserve"> de a </w:t>
      </w:r>
      <w:proofErr w:type="spellStart"/>
      <w:r w:rsidRPr="00A62CEE">
        <w:rPr>
          <w:lang w:val="en-GB"/>
        </w:rPr>
        <w:t>utiliza</w:t>
      </w:r>
      <w:proofErr w:type="spellEnd"/>
      <w:r w:rsidRPr="00A62CEE">
        <w:rPr>
          <w:lang w:val="en-GB"/>
        </w:rPr>
        <w:t xml:space="preserve"> </w:t>
      </w:r>
      <w:proofErr w:type="spellStart"/>
      <w:r w:rsidRPr="00A62CEE">
        <w:rPr>
          <w:lang w:val="en-GB"/>
        </w:rPr>
        <w:t>unealta</w:t>
      </w:r>
      <w:proofErr w:type="spellEnd"/>
      <w:r w:rsidRPr="00A62CEE">
        <w:rPr>
          <w:lang w:val="en-GB"/>
        </w:rPr>
        <w:t xml:space="preserve">, </w:t>
      </w:r>
      <w:proofErr w:type="spellStart"/>
      <w:r w:rsidRPr="00A62CEE">
        <w:rPr>
          <w:lang w:val="en-GB"/>
        </w:rPr>
        <w:t>citiți</w:t>
      </w:r>
      <w:proofErr w:type="spellEnd"/>
      <w:r w:rsidRPr="00A62CEE">
        <w:rPr>
          <w:lang w:val="en-GB"/>
        </w:rPr>
        <w:t xml:space="preserve"> cu </w:t>
      </w:r>
      <w:proofErr w:type="spellStart"/>
      <w:r w:rsidRPr="00A62CEE">
        <w:rPr>
          <w:lang w:val="en-GB"/>
        </w:rPr>
        <w:t>atenție</w:t>
      </w:r>
      <w:proofErr w:type="spellEnd"/>
      <w:r w:rsidRPr="00A62CEE">
        <w:rPr>
          <w:lang w:val="en-GB"/>
        </w:rPr>
        <w:t xml:space="preserve"> </w:t>
      </w:r>
      <w:proofErr w:type="spellStart"/>
      <w:r w:rsidRPr="00A62CEE">
        <w:rPr>
          <w:lang w:val="en-GB"/>
        </w:rPr>
        <w:t>manualul</w:t>
      </w:r>
      <w:proofErr w:type="spellEnd"/>
      <w:r w:rsidRPr="00A62CEE">
        <w:rPr>
          <w:lang w:val="en-GB"/>
        </w:rPr>
        <w:t xml:space="preserve"> de </w:t>
      </w:r>
      <w:proofErr w:type="spellStart"/>
      <w:r w:rsidRPr="00A62CEE">
        <w:rPr>
          <w:lang w:val="en-GB"/>
        </w:rPr>
        <w:t>instrucțiuni</w:t>
      </w:r>
      <w:proofErr w:type="spellEnd"/>
      <w:r w:rsidRPr="00A62CEE">
        <w:rPr>
          <w:lang w:val="en-GB"/>
        </w:rPr>
        <w:t>.</w:t>
      </w:r>
    </w:p>
    <w:p w14:paraId="4873CAF2" w14:textId="77777777" w:rsidR="00A62CEE" w:rsidRPr="00A62CEE" w:rsidRDefault="00A62CEE" w:rsidP="00A62CEE">
      <w:pPr>
        <w:pStyle w:val="-"/>
        <w:rPr>
          <w:lang w:val="en-GB"/>
        </w:rPr>
      </w:pPr>
    </w:p>
    <w:p w14:paraId="1D3D8680" w14:textId="77777777" w:rsidR="00A62CEE" w:rsidRPr="00A62CEE" w:rsidRDefault="00A62CEE" w:rsidP="00A62CEE">
      <w:pPr>
        <w:pStyle w:val="-"/>
        <w:rPr>
          <w:lang w:val="en-GB"/>
        </w:rPr>
      </w:pPr>
      <w:proofErr w:type="spellStart"/>
      <w:r w:rsidRPr="00A62CEE">
        <w:rPr>
          <w:lang w:val="en-GB"/>
        </w:rPr>
        <w:t>Asamblare</w:t>
      </w:r>
      <w:proofErr w:type="spellEnd"/>
    </w:p>
    <w:p w14:paraId="5C5D9525" w14:textId="77777777" w:rsidR="00A62CEE" w:rsidRPr="00A62CEE" w:rsidRDefault="00A62CEE" w:rsidP="00A62CEE">
      <w:pPr>
        <w:pStyle w:val="-"/>
        <w:rPr>
          <w:lang w:val="en-GB"/>
        </w:rPr>
      </w:pPr>
      <w:r w:rsidRPr="00A62CEE">
        <w:rPr>
          <w:rFonts w:ascii="Segoe UI Symbol" w:hAnsi="Segoe UI Symbol" w:cs="Segoe UI Symbol"/>
          <w:lang w:val="en-GB"/>
        </w:rPr>
        <w:t>⚠</w:t>
      </w:r>
      <w:r w:rsidRPr="00A62CEE">
        <w:rPr>
          <w:lang w:val="en-GB"/>
        </w:rPr>
        <w:t xml:space="preserve"> ATENȚIE!</w:t>
      </w:r>
    </w:p>
    <w:p w14:paraId="0D2F9292" w14:textId="77777777" w:rsidR="00A62CEE" w:rsidRPr="00A62CEE" w:rsidRDefault="00A62CEE" w:rsidP="00A62CEE">
      <w:pPr>
        <w:pStyle w:val="-"/>
        <w:rPr>
          <w:lang w:val="en-GB"/>
        </w:rPr>
      </w:pPr>
      <w:proofErr w:type="spellStart"/>
      <w:r w:rsidRPr="00A62CEE">
        <w:rPr>
          <w:lang w:val="en-GB"/>
        </w:rPr>
        <w:t>Asigurați-vă</w:t>
      </w:r>
      <w:proofErr w:type="spellEnd"/>
      <w:r w:rsidRPr="00A62CEE">
        <w:rPr>
          <w:lang w:val="en-GB"/>
        </w:rPr>
        <w:t xml:space="preserve"> </w:t>
      </w:r>
      <w:proofErr w:type="spellStart"/>
      <w:r w:rsidRPr="00A62CEE">
        <w:rPr>
          <w:lang w:val="en-GB"/>
        </w:rPr>
        <w:t>întotdeauna</w:t>
      </w:r>
      <w:proofErr w:type="spellEnd"/>
      <w:r w:rsidRPr="00A62CEE">
        <w:rPr>
          <w:lang w:val="en-GB"/>
        </w:rPr>
        <w:t xml:space="preserve"> </w:t>
      </w:r>
      <w:proofErr w:type="spellStart"/>
      <w:r w:rsidRPr="00A62CEE">
        <w:rPr>
          <w:lang w:val="en-GB"/>
        </w:rPr>
        <w:t>că</w:t>
      </w:r>
      <w:proofErr w:type="spellEnd"/>
      <w:r w:rsidRPr="00A62CEE">
        <w:rPr>
          <w:lang w:val="en-GB"/>
        </w:rPr>
        <w:t xml:space="preserve"> </w:t>
      </w:r>
      <w:proofErr w:type="spellStart"/>
      <w:r w:rsidRPr="00A62CEE">
        <w:rPr>
          <w:lang w:val="en-GB"/>
        </w:rPr>
        <w:t>unealta</w:t>
      </w:r>
      <w:proofErr w:type="spellEnd"/>
      <w:r w:rsidRPr="00A62CEE">
        <w:rPr>
          <w:lang w:val="en-GB"/>
        </w:rPr>
        <w:t xml:space="preserve"> </w:t>
      </w:r>
      <w:proofErr w:type="spellStart"/>
      <w:r w:rsidRPr="00A62CEE">
        <w:rPr>
          <w:lang w:val="en-GB"/>
        </w:rPr>
        <w:t>este</w:t>
      </w:r>
      <w:proofErr w:type="spellEnd"/>
      <w:r w:rsidRPr="00A62CEE">
        <w:rPr>
          <w:lang w:val="en-GB"/>
        </w:rPr>
        <w:t xml:space="preserve"> </w:t>
      </w:r>
      <w:proofErr w:type="spellStart"/>
      <w:r w:rsidRPr="00A62CEE">
        <w:rPr>
          <w:lang w:val="en-GB"/>
        </w:rPr>
        <w:t>oprită</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că</w:t>
      </w:r>
      <w:proofErr w:type="spellEnd"/>
      <w:r w:rsidRPr="00A62CEE">
        <w:rPr>
          <w:lang w:val="en-GB"/>
        </w:rPr>
        <w:t xml:space="preserve"> </w:t>
      </w:r>
      <w:proofErr w:type="spellStart"/>
      <w:r w:rsidRPr="00A62CEE">
        <w:rPr>
          <w:lang w:val="en-GB"/>
        </w:rPr>
        <w:t>ați</w:t>
      </w:r>
      <w:proofErr w:type="spellEnd"/>
      <w:r w:rsidRPr="00A62CEE">
        <w:rPr>
          <w:lang w:val="en-GB"/>
        </w:rPr>
        <w:t xml:space="preserve"> </w:t>
      </w:r>
      <w:proofErr w:type="spellStart"/>
      <w:r w:rsidRPr="00A62CEE">
        <w:rPr>
          <w:lang w:val="en-GB"/>
        </w:rPr>
        <w:t>scos</w:t>
      </w:r>
      <w:proofErr w:type="spellEnd"/>
      <w:r w:rsidRPr="00A62CEE">
        <w:rPr>
          <w:lang w:val="en-GB"/>
        </w:rPr>
        <w:t xml:space="preserve"> </w:t>
      </w:r>
      <w:proofErr w:type="spellStart"/>
      <w:r w:rsidRPr="00A62CEE">
        <w:rPr>
          <w:lang w:val="en-GB"/>
        </w:rPr>
        <w:t>cartușul</w:t>
      </w:r>
      <w:proofErr w:type="spellEnd"/>
      <w:r w:rsidRPr="00A62CEE">
        <w:rPr>
          <w:lang w:val="en-GB"/>
        </w:rPr>
        <w:t xml:space="preserve"> </w:t>
      </w:r>
      <w:proofErr w:type="spellStart"/>
      <w:r w:rsidRPr="00A62CEE">
        <w:rPr>
          <w:lang w:val="en-GB"/>
        </w:rPr>
        <w:t>bateriei</w:t>
      </w:r>
      <w:proofErr w:type="spellEnd"/>
      <w:r w:rsidRPr="00A62CEE">
        <w:rPr>
          <w:lang w:val="en-GB"/>
        </w:rPr>
        <w:t xml:space="preserve"> </w:t>
      </w:r>
      <w:proofErr w:type="spellStart"/>
      <w:r w:rsidRPr="00A62CEE">
        <w:rPr>
          <w:lang w:val="en-GB"/>
        </w:rPr>
        <w:t>înainte</w:t>
      </w:r>
      <w:proofErr w:type="spellEnd"/>
      <w:r w:rsidRPr="00A62CEE">
        <w:rPr>
          <w:lang w:val="en-GB"/>
        </w:rPr>
        <w:t xml:space="preserve"> de </w:t>
      </w:r>
      <w:proofErr w:type="gramStart"/>
      <w:r w:rsidRPr="00A62CEE">
        <w:rPr>
          <w:lang w:val="en-GB"/>
        </w:rPr>
        <w:t>a</w:t>
      </w:r>
      <w:proofErr w:type="gramEnd"/>
      <w:r w:rsidRPr="00A62CEE">
        <w:rPr>
          <w:lang w:val="en-GB"/>
        </w:rPr>
        <w:t xml:space="preserve"> </w:t>
      </w:r>
      <w:proofErr w:type="spellStart"/>
      <w:r w:rsidRPr="00A62CEE">
        <w:rPr>
          <w:lang w:val="en-GB"/>
        </w:rPr>
        <w:t>efectua</w:t>
      </w:r>
      <w:proofErr w:type="spellEnd"/>
      <w:r w:rsidRPr="00A62CEE">
        <w:rPr>
          <w:lang w:val="en-GB"/>
        </w:rPr>
        <w:t xml:space="preserve"> </w:t>
      </w:r>
      <w:proofErr w:type="spellStart"/>
      <w:r w:rsidRPr="00A62CEE">
        <w:rPr>
          <w:lang w:val="en-GB"/>
        </w:rPr>
        <w:t>orice</w:t>
      </w:r>
      <w:proofErr w:type="spellEnd"/>
      <w:r w:rsidRPr="00A62CEE">
        <w:rPr>
          <w:lang w:val="en-GB"/>
        </w:rPr>
        <w:t xml:space="preserve"> </w:t>
      </w:r>
      <w:proofErr w:type="spellStart"/>
      <w:r w:rsidRPr="00A62CEE">
        <w:rPr>
          <w:lang w:val="en-GB"/>
        </w:rPr>
        <w:t>lucrare</w:t>
      </w:r>
      <w:proofErr w:type="spellEnd"/>
      <w:r w:rsidRPr="00A62CEE">
        <w:rPr>
          <w:lang w:val="en-GB"/>
        </w:rPr>
        <w:t xml:space="preserve"> </w:t>
      </w:r>
      <w:proofErr w:type="spellStart"/>
      <w:r w:rsidRPr="00A62CEE">
        <w:rPr>
          <w:lang w:val="en-GB"/>
        </w:rPr>
        <w:t>asupra</w:t>
      </w:r>
      <w:proofErr w:type="spellEnd"/>
      <w:r w:rsidRPr="00A62CEE">
        <w:rPr>
          <w:lang w:val="en-GB"/>
        </w:rPr>
        <w:t xml:space="preserve"> </w:t>
      </w:r>
      <w:proofErr w:type="spellStart"/>
      <w:r w:rsidRPr="00A62CEE">
        <w:rPr>
          <w:lang w:val="en-GB"/>
        </w:rPr>
        <w:t>uneltei</w:t>
      </w:r>
      <w:proofErr w:type="spellEnd"/>
      <w:r w:rsidRPr="00A62CEE">
        <w:rPr>
          <w:lang w:val="en-GB"/>
        </w:rPr>
        <w:t>.</w:t>
      </w:r>
    </w:p>
    <w:p w14:paraId="7516B49E" w14:textId="77777777" w:rsidR="00A62CEE" w:rsidRPr="00A62CEE" w:rsidRDefault="00A62CEE" w:rsidP="00A62CEE">
      <w:pPr>
        <w:pStyle w:val="-"/>
        <w:rPr>
          <w:lang w:val="en-GB"/>
        </w:rPr>
      </w:pPr>
    </w:p>
    <w:p w14:paraId="031BF97A" w14:textId="77777777" w:rsidR="00A62CEE" w:rsidRPr="00A62CEE" w:rsidRDefault="00A62CEE" w:rsidP="00A62CEE">
      <w:pPr>
        <w:pStyle w:val="-"/>
        <w:rPr>
          <w:lang w:val="en-GB"/>
        </w:rPr>
      </w:pPr>
      <w:proofErr w:type="spellStart"/>
      <w:r w:rsidRPr="00A62CEE">
        <w:rPr>
          <w:lang w:val="en-GB"/>
        </w:rPr>
        <w:t>Instalarea</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îndepărtarea</w:t>
      </w:r>
      <w:proofErr w:type="spellEnd"/>
      <w:r w:rsidRPr="00A62CEE">
        <w:rPr>
          <w:lang w:val="en-GB"/>
        </w:rPr>
        <w:t xml:space="preserve"> </w:t>
      </w:r>
      <w:proofErr w:type="spellStart"/>
      <w:r w:rsidRPr="00A62CEE">
        <w:rPr>
          <w:lang w:val="en-GB"/>
        </w:rPr>
        <w:t>hârtiei</w:t>
      </w:r>
      <w:proofErr w:type="spellEnd"/>
      <w:r w:rsidRPr="00A62CEE">
        <w:rPr>
          <w:lang w:val="en-GB"/>
        </w:rPr>
        <w:t xml:space="preserve"> </w:t>
      </w:r>
      <w:proofErr w:type="spellStart"/>
      <w:r w:rsidRPr="00A62CEE">
        <w:rPr>
          <w:lang w:val="en-GB"/>
        </w:rPr>
        <w:t>abrazive</w:t>
      </w:r>
      <w:proofErr w:type="spellEnd"/>
      <w:r w:rsidRPr="00A62CEE">
        <w:rPr>
          <w:lang w:val="en-GB"/>
        </w:rPr>
        <w:t xml:space="preserve"> (</w:t>
      </w:r>
      <w:proofErr w:type="spellStart"/>
      <w:r w:rsidRPr="00A62CEE">
        <w:rPr>
          <w:lang w:val="en-GB"/>
        </w:rPr>
        <w:t>vezi</w:t>
      </w:r>
      <w:proofErr w:type="spellEnd"/>
      <w:r w:rsidRPr="00A62CEE">
        <w:rPr>
          <w:lang w:val="en-GB"/>
        </w:rPr>
        <w:t xml:space="preserve"> </w:t>
      </w:r>
      <w:proofErr w:type="spellStart"/>
      <w:r w:rsidRPr="00A62CEE">
        <w:rPr>
          <w:lang w:val="en-GB"/>
        </w:rPr>
        <w:t>Figura</w:t>
      </w:r>
      <w:proofErr w:type="spellEnd"/>
      <w:r w:rsidRPr="00A62CEE">
        <w:rPr>
          <w:lang w:val="en-GB"/>
        </w:rPr>
        <w:t xml:space="preserve"> A, B)</w:t>
      </w:r>
    </w:p>
    <w:p w14:paraId="633E7C55" w14:textId="77777777" w:rsidR="00A62CEE" w:rsidRPr="00A62CEE" w:rsidRDefault="00A62CEE" w:rsidP="00A62CEE">
      <w:pPr>
        <w:pStyle w:val="-"/>
        <w:rPr>
          <w:lang w:val="en-GB"/>
        </w:rPr>
      </w:pPr>
      <w:r w:rsidRPr="00A62CEE">
        <w:rPr>
          <w:rFonts w:ascii="Segoe UI Symbol" w:hAnsi="Segoe UI Symbol" w:cs="Segoe UI Symbol"/>
          <w:lang w:val="en-GB"/>
        </w:rPr>
        <w:t>⚠</w:t>
      </w:r>
      <w:r w:rsidRPr="00A62CEE">
        <w:rPr>
          <w:lang w:val="en-GB"/>
        </w:rPr>
        <w:t xml:space="preserve"> ATENȚIE!</w:t>
      </w:r>
    </w:p>
    <w:p w14:paraId="6F34BFDD" w14:textId="77777777" w:rsidR="00A62CEE" w:rsidRPr="00A62CEE" w:rsidRDefault="00A62CEE" w:rsidP="00A62CEE">
      <w:pPr>
        <w:pStyle w:val="-"/>
        <w:rPr>
          <w:lang w:val="en-GB"/>
        </w:rPr>
      </w:pPr>
      <w:proofErr w:type="spellStart"/>
      <w:r w:rsidRPr="00A62CEE">
        <w:rPr>
          <w:lang w:val="en-GB"/>
        </w:rPr>
        <w:t>Asigurați-vă</w:t>
      </w:r>
      <w:proofErr w:type="spellEnd"/>
      <w:r w:rsidRPr="00A62CEE">
        <w:rPr>
          <w:lang w:val="en-GB"/>
        </w:rPr>
        <w:t xml:space="preserve"> </w:t>
      </w:r>
      <w:proofErr w:type="spellStart"/>
      <w:r w:rsidRPr="00A62CEE">
        <w:rPr>
          <w:lang w:val="en-GB"/>
        </w:rPr>
        <w:t>întotdeauna</w:t>
      </w:r>
      <w:proofErr w:type="spellEnd"/>
      <w:r w:rsidRPr="00A62CEE">
        <w:rPr>
          <w:lang w:val="en-GB"/>
        </w:rPr>
        <w:t xml:space="preserve"> </w:t>
      </w:r>
      <w:proofErr w:type="spellStart"/>
      <w:r w:rsidRPr="00A62CEE">
        <w:rPr>
          <w:lang w:val="en-GB"/>
        </w:rPr>
        <w:t>că</w:t>
      </w:r>
      <w:proofErr w:type="spellEnd"/>
      <w:r w:rsidRPr="00A62CEE">
        <w:rPr>
          <w:lang w:val="en-GB"/>
        </w:rPr>
        <w:t xml:space="preserve"> o </w:t>
      </w:r>
      <w:proofErr w:type="spellStart"/>
      <w:r w:rsidRPr="00A62CEE">
        <w:rPr>
          <w:lang w:val="en-GB"/>
        </w:rPr>
        <w:t>foaie</w:t>
      </w:r>
      <w:proofErr w:type="spellEnd"/>
      <w:r w:rsidRPr="00A62CEE">
        <w:rPr>
          <w:lang w:val="en-GB"/>
        </w:rPr>
        <w:t xml:space="preserve"> de </w:t>
      </w:r>
      <w:proofErr w:type="spellStart"/>
      <w:r w:rsidRPr="00A62CEE">
        <w:rPr>
          <w:lang w:val="en-GB"/>
        </w:rPr>
        <w:t>hârtie</w:t>
      </w:r>
      <w:proofErr w:type="spellEnd"/>
      <w:r w:rsidRPr="00A62CEE">
        <w:rPr>
          <w:lang w:val="en-GB"/>
        </w:rPr>
        <w:t xml:space="preserve"> </w:t>
      </w:r>
      <w:proofErr w:type="spellStart"/>
      <w:r w:rsidRPr="00A62CEE">
        <w:rPr>
          <w:lang w:val="en-GB"/>
        </w:rPr>
        <w:t>abrazivă</w:t>
      </w:r>
      <w:proofErr w:type="spellEnd"/>
      <w:r w:rsidRPr="00A62CEE">
        <w:rPr>
          <w:lang w:val="en-GB"/>
        </w:rPr>
        <w:t xml:space="preserve"> </w:t>
      </w:r>
      <w:proofErr w:type="spellStart"/>
      <w:r w:rsidRPr="00A62CEE">
        <w:rPr>
          <w:lang w:val="en-GB"/>
        </w:rPr>
        <w:t>este</w:t>
      </w:r>
      <w:proofErr w:type="spellEnd"/>
      <w:r w:rsidRPr="00A62CEE">
        <w:rPr>
          <w:lang w:val="en-GB"/>
        </w:rPr>
        <w:t xml:space="preserve"> </w:t>
      </w:r>
      <w:proofErr w:type="spellStart"/>
      <w:r w:rsidRPr="00A62CEE">
        <w:rPr>
          <w:lang w:val="en-GB"/>
        </w:rPr>
        <w:t>instalată</w:t>
      </w:r>
      <w:proofErr w:type="spellEnd"/>
      <w:r w:rsidRPr="00A62CEE">
        <w:rPr>
          <w:lang w:val="en-GB"/>
        </w:rPr>
        <w:t xml:space="preserve"> </w:t>
      </w:r>
      <w:proofErr w:type="spellStart"/>
      <w:r w:rsidRPr="00A62CEE">
        <w:rPr>
          <w:lang w:val="en-GB"/>
        </w:rPr>
        <w:t>în</w:t>
      </w:r>
      <w:proofErr w:type="spellEnd"/>
      <w:r w:rsidRPr="00A62CEE">
        <w:rPr>
          <w:lang w:val="en-GB"/>
        </w:rPr>
        <w:t xml:space="preserve"> </w:t>
      </w:r>
      <w:proofErr w:type="spellStart"/>
      <w:r w:rsidRPr="00A62CEE">
        <w:rPr>
          <w:lang w:val="en-GB"/>
        </w:rPr>
        <w:t>siguranță</w:t>
      </w:r>
      <w:proofErr w:type="spellEnd"/>
      <w:r w:rsidRPr="00A62CEE">
        <w:rPr>
          <w:lang w:val="en-GB"/>
        </w:rPr>
        <w:t xml:space="preserve"> </w:t>
      </w:r>
      <w:proofErr w:type="spellStart"/>
      <w:r w:rsidRPr="00A62CEE">
        <w:rPr>
          <w:lang w:val="en-GB"/>
        </w:rPr>
        <w:t>înainte</w:t>
      </w:r>
      <w:proofErr w:type="spellEnd"/>
      <w:r w:rsidRPr="00A62CEE">
        <w:rPr>
          <w:lang w:val="en-GB"/>
        </w:rPr>
        <w:t xml:space="preserve"> de </w:t>
      </w:r>
      <w:proofErr w:type="spellStart"/>
      <w:r w:rsidRPr="00A62CEE">
        <w:rPr>
          <w:lang w:val="en-GB"/>
        </w:rPr>
        <w:t>utilizare</w:t>
      </w:r>
      <w:proofErr w:type="spellEnd"/>
      <w:r w:rsidRPr="00A62CEE">
        <w:rPr>
          <w:lang w:val="en-GB"/>
        </w:rPr>
        <w:t xml:space="preserve">. </w:t>
      </w:r>
      <w:proofErr w:type="spellStart"/>
      <w:r w:rsidRPr="00A62CEE">
        <w:rPr>
          <w:lang w:val="en-GB"/>
        </w:rPr>
        <w:t>În</w:t>
      </w:r>
      <w:proofErr w:type="spellEnd"/>
      <w:r w:rsidRPr="00A62CEE">
        <w:rPr>
          <w:lang w:val="en-GB"/>
        </w:rPr>
        <w:t xml:space="preserve"> </w:t>
      </w:r>
      <w:proofErr w:type="spellStart"/>
      <w:r w:rsidRPr="00A62CEE">
        <w:rPr>
          <w:lang w:val="en-GB"/>
        </w:rPr>
        <w:t>caz</w:t>
      </w:r>
      <w:proofErr w:type="spellEnd"/>
      <w:r w:rsidRPr="00A62CEE">
        <w:rPr>
          <w:lang w:val="en-GB"/>
        </w:rPr>
        <w:t xml:space="preserve"> </w:t>
      </w:r>
      <w:proofErr w:type="spellStart"/>
      <w:r w:rsidRPr="00A62CEE">
        <w:rPr>
          <w:lang w:val="en-GB"/>
        </w:rPr>
        <w:t>contrar</w:t>
      </w:r>
      <w:proofErr w:type="spellEnd"/>
      <w:r w:rsidRPr="00A62CEE">
        <w:rPr>
          <w:lang w:val="en-GB"/>
        </w:rPr>
        <w:t xml:space="preserve">, </w:t>
      </w:r>
      <w:proofErr w:type="spellStart"/>
      <w:r w:rsidRPr="00A62CEE">
        <w:rPr>
          <w:lang w:val="en-GB"/>
        </w:rPr>
        <w:t>hârtia</w:t>
      </w:r>
      <w:proofErr w:type="spellEnd"/>
      <w:r w:rsidRPr="00A62CEE">
        <w:rPr>
          <w:lang w:val="en-GB"/>
        </w:rPr>
        <w:t xml:space="preserve"> se </w:t>
      </w:r>
      <w:proofErr w:type="spellStart"/>
      <w:r w:rsidRPr="00A62CEE">
        <w:rPr>
          <w:lang w:val="en-GB"/>
        </w:rPr>
        <w:t>poate</w:t>
      </w:r>
      <w:proofErr w:type="spellEnd"/>
      <w:r w:rsidRPr="00A62CEE">
        <w:rPr>
          <w:lang w:val="en-GB"/>
        </w:rPr>
        <w:t xml:space="preserve"> </w:t>
      </w:r>
      <w:proofErr w:type="spellStart"/>
      <w:r w:rsidRPr="00A62CEE">
        <w:rPr>
          <w:lang w:val="en-GB"/>
        </w:rPr>
        <w:t>desprinde</w:t>
      </w:r>
      <w:proofErr w:type="spellEnd"/>
      <w:r w:rsidRPr="00A62CEE">
        <w:rPr>
          <w:lang w:val="en-GB"/>
        </w:rPr>
        <w:t xml:space="preserve"> </w:t>
      </w:r>
      <w:proofErr w:type="spellStart"/>
      <w:r w:rsidRPr="00A62CEE">
        <w:rPr>
          <w:lang w:val="en-GB"/>
        </w:rPr>
        <w:t>sau</w:t>
      </w:r>
      <w:proofErr w:type="spellEnd"/>
      <w:r w:rsidRPr="00A62CEE">
        <w:rPr>
          <w:lang w:val="en-GB"/>
        </w:rPr>
        <w:t xml:space="preserve"> </w:t>
      </w:r>
      <w:proofErr w:type="spellStart"/>
      <w:r w:rsidRPr="00A62CEE">
        <w:rPr>
          <w:lang w:val="en-GB"/>
        </w:rPr>
        <w:t>poate</w:t>
      </w:r>
      <w:proofErr w:type="spellEnd"/>
      <w:r w:rsidRPr="00A62CEE">
        <w:rPr>
          <w:lang w:val="en-GB"/>
        </w:rPr>
        <w:t xml:space="preserve"> </w:t>
      </w:r>
      <w:proofErr w:type="spellStart"/>
      <w:r w:rsidRPr="00A62CEE">
        <w:rPr>
          <w:lang w:val="en-GB"/>
        </w:rPr>
        <w:t>aluneca</w:t>
      </w:r>
      <w:proofErr w:type="spellEnd"/>
      <w:r w:rsidRPr="00A62CEE">
        <w:rPr>
          <w:lang w:val="en-GB"/>
        </w:rPr>
        <w:t xml:space="preserve">, </w:t>
      </w:r>
      <w:proofErr w:type="spellStart"/>
      <w:r w:rsidRPr="00A62CEE">
        <w:rPr>
          <w:lang w:val="en-GB"/>
        </w:rPr>
        <w:t>rezultând</w:t>
      </w:r>
      <w:proofErr w:type="spellEnd"/>
      <w:r w:rsidRPr="00A62CEE">
        <w:rPr>
          <w:lang w:val="en-GB"/>
        </w:rPr>
        <w:t xml:space="preserve"> o </w:t>
      </w:r>
      <w:proofErr w:type="spellStart"/>
      <w:r w:rsidRPr="00A62CEE">
        <w:rPr>
          <w:lang w:val="en-GB"/>
        </w:rPr>
        <w:t>șlefuire</w:t>
      </w:r>
      <w:proofErr w:type="spellEnd"/>
      <w:r w:rsidRPr="00A62CEE">
        <w:rPr>
          <w:lang w:val="en-GB"/>
        </w:rPr>
        <w:t xml:space="preserve"> </w:t>
      </w:r>
      <w:proofErr w:type="spellStart"/>
      <w:r w:rsidRPr="00A62CEE">
        <w:rPr>
          <w:lang w:val="en-GB"/>
        </w:rPr>
        <w:t>neuniformă</w:t>
      </w:r>
      <w:proofErr w:type="spellEnd"/>
      <w:r w:rsidRPr="00A62CEE">
        <w:rPr>
          <w:lang w:val="en-GB"/>
        </w:rPr>
        <w:t>.</w:t>
      </w:r>
    </w:p>
    <w:p w14:paraId="55B18336" w14:textId="77777777" w:rsidR="00A62CEE" w:rsidRPr="00A62CEE" w:rsidRDefault="00A62CEE" w:rsidP="00A62CEE">
      <w:pPr>
        <w:pStyle w:val="-"/>
        <w:rPr>
          <w:lang w:val="en-GB"/>
        </w:rPr>
      </w:pPr>
    </w:p>
    <w:p w14:paraId="16038743" w14:textId="77777777" w:rsidR="00A62CEE" w:rsidRPr="00A62CEE" w:rsidRDefault="00A62CEE" w:rsidP="00A62CEE">
      <w:pPr>
        <w:pStyle w:val="-"/>
        <w:rPr>
          <w:lang w:val="en-GB"/>
        </w:rPr>
      </w:pPr>
      <w:proofErr w:type="spellStart"/>
      <w:r w:rsidRPr="00A62CEE">
        <w:rPr>
          <w:lang w:val="en-GB"/>
        </w:rPr>
        <w:t>Așezați</w:t>
      </w:r>
      <w:proofErr w:type="spellEnd"/>
      <w:r w:rsidRPr="00A62CEE">
        <w:rPr>
          <w:lang w:val="en-GB"/>
        </w:rPr>
        <w:t xml:space="preserve"> </w:t>
      </w:r>
      <w:proofErr w:type="spellStart"/>
      <w:r w:rsidRPr="00A62CEE">
        <w:rPr>
          <w:lang w:val="en-GB"/>
        </w:rPr>
        <w:t>hârtia</w:t>
      </w:r>
      <w:proofErr w:type="spellEnd"/>
      <w:r w:rsidRPr="00A62CEE">
        <w:rPr>
          <w:lang w:val="en-GB"/>
        </w:rPr>
        <w:t xml:space="preserve"> </w:t>
      </w:r>
      <w:proofErr w:type="spellStart"/>
      <w:r w:rsidRPr="00A62CEE">
        <w:rPr>
          <w:lang w:val="en-GB"/>
        </w:rPr>
        <w:t>abrazivă</w:t>
      </w:r>
      <w:proofErr w:type="spellEnd"/>
      <w:r w:rsidRPr="00A62CEE">
        <w:rPr>
          <w:lang w:val="en-GB"/>
        </w:rPr>
        <w:t xml:space="preserve"> </w:t>
      </w:r>
      <w:proofErr w:type="spellStart"/>
      <w:r w:rsidRPr="00A62CEE">
        <w:rPr>
          <w:lang w:val="en-GB"/>
        </w:rPr>
        <w:t>peste</w:t>
      </w:r>
      <w:proofErr w:type="spellEnd"/>
      <w:r w:rsidRPr="00A62CEE">
        <w:rPr>
          <w:lang w:val="en-GB"/>
        </w:rPr>
        <w:t xml:space="preserve"> </w:t>
      </w:r>
      <w:proofErr w:type="spellStart"/>
      <w:r w:rsidRPr="00A62CEE">
        <w:rPr>
          <w:lang w:val="en-GB"/>
        </w:rPr>
        <w:t>bază</w:t>
      </w:r>
      <w:proofErr w:type="spellEnd"/>
      <w:r w:rsidRPr="00A62CEE">
        <w:rPr>
          <w:lang w:val="en-GB"/>
        </w:rPr>
        <w:t xml:space="preserve">. </w:t>
      </w:r>
      <w:proofErr w:type="spellStart"/>
      <w:r w:rsidRPr="00A62CEE">
        <w:rPr>
          <w:lang w:val="en-GB"/>
        </w:rPr>
        <w:t>Asigurați-vă</w:t>
      </w:r>
      <w:proofErr w:type="spellEnd"/>
      <w:r w:rsidRPr="00A62CEE">
        <w:rPr>
          <w:lang w:val="en-GB"/>
        </w:rPr>
        <w:t xml:space="preserve"> </w:t>
      </w:r>
      <w:proofErr w:type="spellStart"/>
      <w:r w:rsidRPr="00A62CEE">
        <w:rPr>
          <w:lang w:val="en-GB"/>
        </w:rPr>
        <w:t>că</w:t>
      </w:r>
      <w:proofErr w:type="spellEnd"/>
      <w:r w:rsidRPr="00A62CEE">
        <w:rPr>
          <w:lang w:val="en-GB"/>
        </w:rPr>
        <w:t xml:space="preserve"> </w:t>
      </w:r>
      <w:proofErr w:type="spellStart"/>
      <w:r w:rsidRPr="00A62CEE">
        <w:rPr>
          <w:lang w:val="en-GB"/>
        </w:rPr>
        <w:t>hârtia</w:t>
      </w:r>
      <w:proofErr w:type="spellEnd"/>
      <w:r w:rsidRPr="00A62CEE">
        <w:rPr>
          <w:lang w:val="en-GB"/>
        </w:rPr>
        <w:t xml:space="preserve"> </w:t>
      </w:r>
      <w:proofErr w:type="spellStart"/>
      <w:r w:rsidRPr="00A62CEE">
        <w:rPr>
          <w:lang w:val="en-GB"/>
        </w:rPr>
        <w:t>abrazivă</w:t>
      </w:r>
      <w:proofErr w:type="spellEnd"/>
      <w:r w:rsidRPr="00A62CEE">
        <w:rPr>
          <w:lang w:val="en-GB"/>
        </w:rPr>
        <w:t xml:space="preserve"> </w:t>
      </w:r>
      <w:proofErr w:type="spellStart"/>
      <w:r w:rsidRPr="00A62CEE">
        <w:rPr>
          <w:lang w:val="en-GB"/>
        </w:rPr>
        <w:t>este</w:t>
      </w:r>
      <w:proofErr w:type="spellEnd"/>
      <w:r w:rsidRPr="00A62CEE">
        <w:rPr>
          <w:lang w:val="en-GB"/>
        </w:rPr>
        <w:t xml:space="preserve"> la </w:t>
      </w:r>
      <w:proofErr w:type="spellStart"/>
      <w:r w:rsidRPr="00A62CEE">
        <w:rPr>
          <w:lang w:val="en-GB"/>
        </w:rPr>
        <w:t>același</w:t>
      </w:r>
      <w:proofErr w:type="spellEnd"/>
      <w:r w:rsidRPr="00A62CEE">
        <w:rPr>
          <w:lang w:val="en-GB"/>
        </w:rPr>
        <w:t xml:space="preserve"> </w:t>
      </w:r>
      <w:proofErr w:type="spellStart"/>
      <w:r w:rsidRPr="00A62CEE">
        <w:rPr>
          <w:lang w:val="en-GB"/>
        </w:rPr>
        <w:t>nivel</w:t>
      </w:r>
      <w:proofErr w:type="spellEnd"/>
      <w:r w:rsidRPr="00A62CEE">
        <w:rPr>
          <w:lang w:val="en-GB"/>
        </w:rPr>
        <w:t xml:space="preserve"> cu </w:t>
      </w:r>
      <w:proofErr w:type="spellStart"/>
      <w:r w:rsidRPr="00A62CEE">
        <w:rPr>
          <w:lang w:val="en-GB"/>
        </w:rPr>
        <w:t>marginile</w:t>
      </w:r>
      <w:proofErr w:type="spellEnd"/>
      <w:r w:rsidRPr="00A62CEE">
        <w:rPr>
          <w:lang w:val="en-GB"/>
        </w:rPr>
        <w:t xml:space="preserve">, </w:t>
      </w:r>
      <w:proofErr w:type="spellStart"/>
      <w:r w:rsidRPr="00A62CEE">
        <w:rPr>
          <w:lang w:val="en-GB"/>
        </w:rPr>
        <w:t>că</w:t>
      </w:r>
      <w:proofErr w:type="spellEnd"/>
      <w:r w:rsidRPr="00A62CEE">
        <w:rPr>
          <w:lang w:val="en-GB"/>
        </w:rPr>
        <w:t xml:space="preserve"> </w:t>
      </w:r>
      <w:proofErr w:type="spellStart"/>
      <w:r w:rsidRPr="00A62CEE">
        <w:rPr>
          <w:lang w:val="en-GB"/>
        </w:rPr>
        <w:t>orificiile</w:t>
      </w:r>
      <w:proofErr w:type="spellEnd"/>
      <w:r w:rsidRPr="00A62CEE">
        <w:rPr>
          <w:lang w:val="en-GB"/>
        </w:rPr>
        <w:t xml:space="preserve"> de </w:t>
      </w:r>
      <w:proofErr w:type="spellStart"/>
      <w:r w:rsidRPr="00A62CEE">
        <w:rPr>
          <w:lang w:val="en-GB"/>
        </w:rPr>
        <w:t>colectare</w:t>
      </w:r>
      <w:proofErr w:type="spellEnd"/>
      <w:r w:rsidRPr="00A62CEE">
        <w:rPr>
          <w:lang w:val="en-GB"/>
        </w:rPr>
        <w:t xml:space="preserve"> a </w:t>
      </w:r>
      <w:proofErr w:type="spellStart"/>
      <w:r w:rsidRPr="00A62CEE">
        <w:rPr>
          <w:lang w:val="en-GB"/>
        </w:rPr>
        <w:t>prafului</w:t>
      </w:r>
      <w:proofErr w:type="spellEnd"/>
      <w:r w:rsidRPr="00A62CEE">
        <w:rPr>
          <w:lang w:val="en-GB"/>
        </w:rPr>
        <w:t xml:space="preserve"> din </w:t>
      </w:r>
      <w:proofErr w:type="spellStart"/>
      <w:r w:rsidRPr="00A62CEE">
        <w:rPr>
          <w:lang w:val="en-GB"/>
        </w:rPr>
        <w:t>bază</w:t>
      </w:r>
      <w:proofErr w:type="spellEnd"/>
      <w:r w:rsidRPr="00A62CEE">
        <w:rPr>
          <w:lang w:val="en-GB"/>
        </w:rPr>
        <w:t xml:space="preserve"> </w:t>
      </w:r>
      <w:proofErr w:type="spellStart"/>
      <w:r w:rsidRPr="00A62CEE">
        <w:rPr>
          <w:lang w:val="en-GB"/>
        </w:rPr>
        <w:t>și</w:t>
      </w:r>
      <w:proofErr w:type="spellEnd"/>
      <w:r w:rsidRPr="00A62CEE">
        <w:rPr>
          <w:lang w:val="en-GB"/>
        </w:rPr>
        <w:t xml:space="preserve"> din </w:t>
      </w:r>
      <w:proofErr w:type="spellStart"/>
      <w:r w:rsidRPr="00A62CEE">
        <w:rPr>
          <w:lang w:val="en-GB"/>
        </w:rPr>
        <w:t>hârtia</w:t>
      </w:r>
      <w:proofErr w:type="spellEnd"/>
      <w:r w:rsidRPr="00A62CEE">
        <w:rPr>
          <w:lang w:val="en-GB"/>
        </w:rPr>
        <w:t xml:space="preserve"> </w:t>
      </w:r>
      <w:proofErr w:type="spellStart"/>
      <w:r w:rsidRPr="00A62CEE">
        <w:rPr>
          <w:lang w:val="en-GB"/>
        </w:rPr>
        <w:t>abrazivă</w:t>
      </w:r>
      <w:proofErr w:type="spellEnd"/>
      <w:r w:rsidRPr="00A62CEE">
        <w:rPr>
          <w:lang w:val="en-GB"/>
        </w:rPr>
        <w:t xml:space="preserve"> sunt </w:t>
      </w:r>
      <w:proofErr w:type="spellStart"/>
      <w:r w:rsidRPr="00A62CEE">
        <w:rPr>
          <w:lang w:val="en-GB"/>
        </w:rPr>
        <w:t>aliniate</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că</w:t>
      </w:r>
      <w:proofErr w:type="spellEnd"/>
      <w:r w:rsidRPr="00A62CEE">
        <w:rPr>
          <w:lang w:val="en-GB"/>
        </w:rPr>
        <w:t xml:space="preserve"> </w:t>
      </w:r>
      <w:proofErr w:type="spellStart"/>
      <w:r w:rsidRPr="00A62CEE">
        <w:rPr>
          <w:lang w:val="en-GB"/>
        </w:rPr>
        <w:t>hârtia</w:t>
      </w:r>
      <w:proofErr w:type="spellEnd"/>
      <w:r w:rsidRPr="00A62CEE">
        <w:rPr>
          <w:lang w:val="en-GB"/>
        </w:rPr>
        <w:t xml:space="preserve"> </w:t>
      </w:r>
      <w:proofErr w:type="spellStart"/>
      <w:r w:rsidRPr="00A62CEE">
        <w:rPr>
          <w:lang w:val="en-GB"/>
        </w:rPr>
        <w:t>abrazivă</w:t>
      </w:r>
      <w:proofErr w:type="spellEnd"/>
      <w:r w:rsidRPr="00A62CEE">
        <w:rPr>
          <w:lang w:val="en-GB"/>
        </w:rPr>
        <w:t xml:space="preserve"> </w:t>
      </w:r>
      <w:proofErr w:type="spellStart"/>
      <w:r w:rsidRPr="00A62CEE">
        <w:rPr>
          <w:lang w:val="en-GB"/>
        </w:rPr>
        <w:t>este</w:t>
      </w:r>
      <w:proofErr w:type="spellEnd"/>
      <w:r w:rsidRPr="00A62CEE">
        <w:rPr>
          <w:lang w:val="en-GB"/>
        </w:rPr>
        <w:t xml:space="preserve"> </w:t>
      </w:r>
      <w:proofErr w:type="spellStart"/>
      <w:r w:rsidRPr="00A62CEE">
        <w:rPr>
          <w:lang w:val="en-GB"/>
        </w:rPr>
        <w:t>întinsă</w:t>
      </w:r>
      <w:proofErr w:type="spellEnd"/>
      <w:r w:rsidRPr="00A62CEE">
        <w:rPr>
          <w:lang w:val="en-GB"/>
        </w:rPr>
        <w:t xml:space="preserve"> pe </w:t>
      </w:r>
      <w:proofErr w:type="spellStart"/>
      <w:r w:rsidRPr="00A62CEE">
        <w:rPr>
          <w:lang w:val="en-GB"/>
        </w:rPr>
        <w:t>bază</w:t>
      </w:r>
      <w:proofErr w:type="spellEnd"/>
      <w:r w:rsidRPr="00A62CEE">
        <w:rPr>
          <w:lang w:val="en-GB"/>
        </w:rPr>
        <w:t>. (</w:t>
      </w:r>
      <w:proofErr w:type="spellStart"/>
      <w:r w:rsidRPr="00A62CEE">
        <w:rPr>
          <w:lang w:val="en-GB"/>
        </w:rPr>
        <w:t>vezi</w:t>
      </w:r>
      <w:proofErr w:type="spellEnd"/>
      <w:r w:rsidRPr="00A62CEE">
        <w:rPr>
          <w:lang w:val="en-GB"/>
        </w:rPr>
        <w:t xml:space="preserve"> </w:t>
      </w:r>
      <w:proofErr w:type="spellStart"/>
      <w:r w:rsidRPr="00A62CEE">
        <w:rPr>
          <w:lang w:val="en-GB"/>
        </w:rPr>
        <w:t>Figura</w:t>
      </w:r>
      <w:proofErr w:type="spellEnd"/>
      <w:r w:rsidRPr="00A62CEE">
        <w:rPr>
          <w:lang w:val="en-GB"/>
        </w:rPr>
        <w:t xml:space="preserve"> A)</w:t>
      </w:r>
    </w:p>
    <w:p w14:paraId="2068C43F" w14:textId="77777777" w:rsidR="00A62CEE" w:rsidRPr="00A62CEE" w:rsidRDefault="00A62CEE" w:rsidP="00A62CEE">
      <w:pPr>
        <w:pStyle w:val="-"/>
        <w:rPr>
          <w:lang w:val="en-GB"/>
        </w:rPr>
      </w:pPr>
    </w:p>
    <w:p w14:paraId="6E3D737C" w14:textId="77777777" w:rsidR="00A62CEE" w:rsidRPr="00A62CEE" w:rsidRDefault="00A62CEE" w:rsidP="00A62CEE">
      <w:pPr>
        <w:pStyle w:val="-"/>
        <w:rPr>
          <w:lang w:val="en-GB"/>
        </w:rPr>
      </w:pPr>
      <w:proofErr w:type="spellStart"/>
      <w:r w:rsidRPr="00A62CEE">
        <w:rPr>
          <w:lang w:val="en-GB"/>
        </w:rPr>
        <w:t>Ridicați</w:t>
      </w:r>
      <w:proofErr w:type="spellEnd"/>
      <w:r w:rsidRPr="00A62CEE">
        <w:rPr>
          <w:lang w:val="en-GB"/>
        </w:rPr>
        <w:t xml:space="preserve"> </w:t>
      </w:r>
      <w:proofErr w:type="spellStart"/>
      <w:r w:rsidRPr="00A62CEE">
        <w:rPr>
          <w:lang w:val="en-GB"/>
        </w:rPr>
        <w:t>clemele</w:t>
      </w:r>
      <w:proofErr w:type="spellEnd"/>
      <w:r w:rsidRPr="00A62CEE">
        <w:rPr>
          <w:lang w:val="en-GB"/>
        </w:rPr>
        <w:t xml:space="preserve"> de </w:t>
      </w:r>
      <w:proofErr w:type="spellStart"/>
      <w:r w:rsidRPr="00A62CEE">
        <w:rPr>
          <w:lang w:val="en-GB"/>
        </w:rPr>
        <w:t>fixare</w:t>
      </w:r>
      <w:proofErr w:type="spellEnd"/>
      <w:r w:rsidRPr="00A62CEE">
        <w:rPr>
          <w:lang w:val="en-GB"/>
        </w:rPr>
        <w:t xml:space="preserve"> a </w:t>
      </w:r>
      <w:proofErr w:type="spellStart"/>
      <w:r w:rsidRPr="00A62CEE">
        <w:rPr>
          <w:lang w:val="en-GB"/>
        </w:rPr>
        <w:t>hârtiei</w:t>
      </w:r>
      <w:proofErr w:type="spellEnd"/>
      <w:r w:rsidRPr="00A62CEE">
        <w:rPr>
          <w:lang w:val="en-GB"/>
        </w:rPr>
        <w:t xml:space="preserve"> </w:t>
      </w:r>
      <w:proofErr w:type="spellStart"/>
      <w:r w:rsidRPr="00A62CEE">
        <w:rPr>
          <w:lang w:val="en-GB"/>
        </w:rPr>
        <w:t>abrazive</w:t>
      </w:r>
      <w:proofErr w:type="spellEnd"/>
      <w:r w:rsidRPr="00A62CEE">
        <w:rPr>
          <w:lang w:val="en-GB"/>
        </w:rPr>
        <w:t xml:space="preserve"> </w:t>
      </w:r>
      <w:proofErr w:type="spellStart"/>
      <w:r w:rsidRPr="00A62CEE">
        <w:rPr>
          <w:lang w:val="en-GB"/>
        </w:rPr>
        <w:t>în</w:t>
      </w:r>
      <w:proofErr w:type="spellEnd"/>
      <w:r w:rsidRPr="00A62CEE">
        <w:rPr>
          <w:lang w:val="en-GB"/>
        </w:rPr>
        <w:t xml:space="preserve"> </w:t>
      </w:r>
      <w:proofErr w:type="spellStart"/>
      <w:r w:rsidRPr="00A62CEE">
        <w:rPr>
          <w:lang w:val="en-GB"/>
        </w:rPr>
        <w:t>poziția</w:t>
      </w:r>
      <w:proofErr w:type="spellEnd"/>
      <w:r w:rsidRPr="00A62CEE">
        <w:rPr>
          <w:lang w:val="en-GB"/>
        </w:rPr>
        <w:t xml:space="preserve"> </w:t>
      </w:r>
      <w:proofErr w:type="spellStart"/>
      <w:r w:rsidRPr="00A62CEE">
        <w:rPr>
          <w:lang w:val="en-GB"/>
        </w:rPr>
        <w:t>deschisă</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introduceți</w:t>
      </w:r>
      <w:proofErr w:type="spellEnd"/>
      <w:r w:rsidRPr="00A62CEE">
        <w:rPr>
          <w:lang w:val="en-GB"/>
        </w:rPr>
        <w:t xml:space="preserve"> un </w:t>
      </w:r>
      <w:proofErr w:type="spellStart"/>
      <w:r w:rsidRPr="00A62CEE">
        <w:rPr>
          <w:lang w:val="en-GB"/>
        </w:rPr>
        <w:t>capăt</w:t>
      </w:r>
      <w:proofErr w:type="spellEnd"/>
      <w:r w:rsidRPr="00A62CEE">
        <w:rPr>
          <w:lang w:val="en-GB"/>
        </w:rPr>
        <w:t xml:space="preserve"> al </w:t>
      </w:r>
      <w:proofErr w:type="spellStart"/>
      <w:r w:rsidRPr="00A62CEE">
        <w:rPr>
          <w:lang w:val="en-GB"/>
        </w:rPr>
        <w:t>hârtiei</w:t>
      </w:r>
      <w:proofErr w:type="spellEnd"/>
      <w:r w:rsidRPr="00A62CEE">
        <w:rPr>
          <w:lang w:val="en-GB"/>
        </w:rPr>
        <w:t xml:space="preserve"> </w:t>
      </w:r>
      <w:proofErr w:type="spellStart"/>
      <w:r w:rsidRPr="00A62CEE">
        <w:rPr>
          <w:lang w:val="en-GB"/>
        </w:rPr>
        <w:t>abrazive</w:t>
      </w:r>
      <w:proofErr w:type="spellEnd"/>
      <w:r w:rsidRPr="00A62CEE">
        <w:rPr>
          <w:lang w:val="en-GB"/>
        </w:rPr>
        <w:t xml:space="preserve"> sub </w:t>
      </w:r>
      <w:proofErr w:type="spellStart"/>
      <w:r w:rsidRPr="00A62CEE">
        <w:rPr>
          <w:lang w:val="en-GB"/>
        </w:rPr>
        <w:t>clema</w:t>
      </w:r>
      <w:proofErr w:type="spellEnd"/>
      <w:r w:rsidRPr="00A62CEE">
        <w:rPr>
          <w:lang w:val="en-GB"/>
        </w:rPr>
        <w:t xml:space="preserve"> de </w:t>
      </w:r>
      <w:proofErr w:type="spellStart"/>
      <w:r w:rsidRPr="00A62CEE">
        <w:rPr>
          <w:lang w:val="en-GB"/>
        </w:rPr>
        <w:t>fixare</w:t>
      </w:r>
      <w:proofErr w:type="spellEnd"/>
      <w:r w:rsidRPr="00A62CEE">
        <w:rPr>
          <w:lang w:val="en-GB"/>
        </w:rPr>
        <w:t>. (</w:t>
      </w:r>
      <w:proofErr w:type="spellStart"/>
      <w:r w:rsidRPr="00A62CEE">
        <w:rPr>
          <w:lang w:val="en-GB"/>
        </w:rPr>
        <w:t>vezi</w:t>
      </w:r>
      <w:proofErr w:type="spellEnd"/>
      <w:r w:rsidRPr="00A62CEE">
        <w:rPr>
          <w:lang w:val="en-GB"/>
        </w:rPr>
        <w:t xml:space="preserve"> </w:t>
      </w:r>
      <w:proofErr w:type="spellStart"/>
      <w:r w:rsidRPr="00A62CEE">
        <w:rPr>
          <w:lang w:val="en-GB"/>
        </w:rPr>
        <w:t>Figura</w:t>
      </w:r>
      <w:proofErr w:type="spellEnd"/>
      <w:r w:rsidRPr="00A62CEE">
        <w:rPr>
          <w:lang w:val="en-GB"/>
        </w:rPr>
        <w:t xml:space="preserve"> B)</w:t>
      </w:r>
    </w:p>
    <w:p w14:paraId="46844AA4" w14:textId="77777777" w:rsidR="00A62CEE" w:rsidRPr="00A62CEE" w:rsidRDefault="00A62CEE" w:rsidP="00A62CEE">
      <w:pPr>
        <w:pStyle w:val="-"/>
        <w:rPr>
          <w:lang w:val="en-GB"/>
        </w:rPr>
      </w:pPr>
    </w:p>
    <w:p w14:paraId="5C305350" w14:textId="77777777" w:rsidR="00A62CEE" w:rsidRPr="00A62CEE" w:rsidRDefault="00A62CEE" w:rsidP="00A62CEE">
      <w:pPr>
        <w:pStyle w:val="-"/>
        <w:rPr>
          <w:lang w:val="en-GB"/>
        </w:rPr>
      </w:pPr>
      <w:proofErr w:type="spellStart"/>
      <w:r w:rsidRPr="00A62CEE">
        <w:rPr>
          <w:lang w:val="en-GB"/>
        </w:rPr>
        <w:t>Acționarea</w:t>
      </w:r>
      <w:proofErr w:type="spellEnd"/>
      <w:r w:rsidRPr="00A62CEE">
        <w:rPr>
          <w:lang w:val="en-GB"/>
        </w:rPr>
        <w:t xml:space="preserve"> </w:t>
      </w:r>
      <w:proofErr w:type="spellStart"/>
      <w:r w:rsidRPr="00A62CEE">
        <w:rPr>
          <w:lang w:val="en-GB"/>
        </w:rPr>
        <w:t>comutatorului</w:t>
      </w:r>
      <w:proofErr w:type="spellEnd"/>
      <w:r w:rsidRPr="00A62CEE">
        <w:rPr>
          <w:lang w:val="en-GB"/>
        </w:rPr>
        <w:t xml:space="preserve"> </w:t>
      </w:r>
      <w:proofErr w:type="spellStart"/>
      <w:r w:rsidRPr="00A62CEE">
        <w:rPr>
          <w:lang w:val="en-GB"/>
        </w:rPr>
        <w:t>Pornit</w:t>
      </w:r>
      <w:proofErr w:type="spellEnd"/>
      <w:r w:rsidRPr="00A62CEE">
        <w:rPr>
          <w:lang w:val="en-GB"/>
        </w:rPr>
        <w:t>/</w:t>
      </w:r>
      <w:proofErr w:type="spellStart"/>
      <w:r w:rsidRPr="00A62CEE">
        <w:rPr>
          <w:lang w:val="en-GB"/>
        </w:rPr>
        <w:t>Oprit</w:t>
      </w:r>
      <w:proofErr w:type="spellEnd"/>
      <w:r w:rsidRPr="00A62CEE">
        <w:rPr>
          <w:lang w:val="en-GB"/>
        </w:rPr>
        <w:t xml:space="preserve"> (</w:t>
      </w:r>
      <w:proofErr w:type="spellStart"/>
      <w:r w:rsidRPr="00A62CEE">
        <w:rPr>
          <w:lang w:val="en-GB"/>
        </w:rPr>
        <w:t>vezi</w:t>
      </w:r>
      <w:proofErr w:type="spellEnd"/>
      <w:r w:rsidRPr="00A62CEE">
        <w:rPr>
          <w:lang w:val="en-GB"/>
        </w:rPr>
        <w:t xml:space="preserve"> </w:t>
      </w:r>
      <w:proofErr w:type="spellStart"/>
      <w:r w:rsidRPr="00A62CEE">
        <w:rPr>
          <w:lang w:val="en-GB"/>
        </w:rPr>
        <w:t>Figura</w:t>
      </w:r>
      <w:proofErr w:type="spellEnd"/>
      <w:r w:rsidRPr="00A62CEE">
        <w:rPr>
          <w:lang w:val="en-GB"/>
        </w:rPr>
        <w:t xml:space="preserve"> C)</w:t>
      </w:r>
    </w:p>
    <w:p w14:paraId="44F906D1" w14:textId="77777777" w:rsidR="00A62CEE" w:rsidRPr="00A62CEE" w:rsidRDefault="00A62CEE" w:rsidP="00A62CEE">
      <w:pPr>
        <w:pStyle w:val="-"/>
        <w:rPr>
          <w:lang w:val="en-GB"/>
        </w:rPr>
      </w:pPr>
      <w:r w:rsidRPr="00A62CEE">
        <w:rPr>
          <w:rFonts w:ascii="Segoe UI Symbol" w:hAnsi="Segoe UI Symbol" w:cs="Segoe UI Symbol"/>
          <w:lang w:val="en-GB"/>
        </w:rPr>
        <w:t>⚠</w:t>
      </w:r>
      <w:r w:rsidRPr="00A62CEE">
        <w:rPr>
          <w:lang w:val="en-GB"/>
        </w:rPr>
        <w:t xml:space="preserve"> ATENȚIE!</w:t>
      </w:r>
    </w:p>
    <w:p w14:paraId="20876934" w14:textId="77777777" w:rsidR="00A62CEE" w:rsidRPr="00A62CEE" w:rsidRDefault="00A62CEE" w:rsidP="00A62CEE">
      <w:pPr>
        <w:pStyle w:val="-"/>
        <w:rPr>
          <w:lang w:val="en-GB"/>
        </w:rPr>
      </w:pPr>
      <w:r w:rsidRPr="00A62CEE">
        <w:rPr>
          <w:lang w:val="en-GB"/>
        </w:rPr>
        <w:t xml:space="preserve">• Nu </w:t>
      </w:r>
      <w:proofErr w:type="spellStart"/>
      <w:r w:rsidRPr="00A62CEE">
        <w:rPr>
          <w:lang w:val="en-GB"/>
        </w:rPr>
        <w:t>folosiți</w:t>
      </w:r>
      <w:proofErr w:type="spellEnd"/>
      <w:r w:rsidRPr="00A62CEE">
        <w:rPr>
          <w:lang w:val="en-GB"/>
        </w:rPr>
        <w:t xml:space="preserve"> </w:t>
      </w:r>
      <w:proofErr w:type="spellStart"/>
      <w:r w:rsidRPr="00A62CEE">
        <w:rPr>
          <w:lang w:val="en-GB"/>
        </w:rPr>
        <w:t>niciodată</w:t>
      </w:r>
      <w:proofErr w:type="spellEnd"/>
      <w:r w:rsidRPr="00A62CEE">
        <w:rPr>
          <w:lang w:val="en-GB"/>
        </w:rPr>
        <w:t xml:space="preserve"> </w:t>
      </w:r>
      <w:proofErr w:type="spellStart"/>
      <w:r w:rsidRPr="00A62CEE">
        <w:rPr>
          <w:lang w:val="en-GB"/>
        </w:rPr>
        <w:t>unealta</w:t>
      </w:r>
      <w:proofErr w:type="spellEnd"/>
      <w:r w:rsidRPr="00A62CEE">
        <w:rPr>
          <w:lang w:val="en-GB"/>
        </w:rPr>
        <w:t xml:space="preserve"> </w:t>
      </w:r>
      <w:proofErr w:type="spellStart"/>
      <w:r w:rsidRPr="00A62CEE">
        <w:rPr>
          <w:lang w:val="en-GB"/>
        </w:rPr>
        <w:t>fără</w:t>
      </w:r>
      <w:proofErr w:type="spellEnd"/>
      <w:r w:rsidRPr="00A62CEE">
        <w:rPr>
          <w:lang w:val="en-GB"/>
        </w:rPr>
        <w:t xml:space="preserve"> </w:t>
      </w:r>
      <w:proofErr w:type="spellStart"/>
      <w:r w:rsidRPr="00A62CEE">
        <w:rPr>
          <w:lang w:val="en-GB"/>
        </w:rPr>
        <w:t>hârtie</w:t>
      </w:r>
      <w:proofErr w:type="spellEnd"/>
      <w:r w:rsidRPr="00A62CEE">
        <w:rPr>
          <w:lang w:val="en-GB"/>
        </w:rPr>
        <w:t xml:space="preserve"> </w:t>
      </w:r>
      <w:proofErr w:type="spellStart"/>
      <w:r w:rsidRPr="00A62CEE">
        <w:rPr>
          <w:lang w:val="en-GB"/>
        </w:rPr>
        <w:t>abrazivă</w:t>
      </w:r>
      <w:proofErr w:type="spellEnd"/>
      <w:r w:rsidRPr="00A62CEE">
        <w:rPr>
          <w:lang w:val="en-GB"/>
        </w:rPr>
        <w:t xml:space="preserve">. </w:t>
      </w:r>
      <w:proofErr w:type="spellStart"/>
      <w:r w:rsidRPr="00A62CEE">
        <w:rPr>
          <w:lang w:val="en-GB"/>
        </w:rPr>
        <w:t>Puteți</w:t>
      </w:r>
      <w:proofErr w:type="spellEnd"/>
      <w:r w:rsidRPr="00A62CEE">
        <w:rPr>
          <w:lang w:val="en-GB"/>
        </w:rPr>
        <w:t xml:space="preserve"> </w:t>
      </w:r>
      <w:proofErr w:type="spellStart"/>
      <w:r w:rsidRPr="00A62CEE">
        <w:rPr>
          <w:lang w:val="en-GB"/>
        </w:rPr>
        <w:t>deteriora</w:t>
      </w:r>
      <w:proofErr w:type="spellEnd"/>
      <w:r w:rsidRPr="00A62CEE">
        <w:rPr>
          <w:lang w:val="en-GB"/>
        </w:rPr>
        <w:t xml:space="preserve"> </w:t>
      </w:r>
      <w:proofErr w:type="spellStart"/>
      <w:r w:rsidRPr="00A62CEE">
        <w:rPr>
          <w:lang w:val="en-GB"/>
        </w:rPr>
        <w:t>grav</w:t>
      </w:r>
      <w:proofErr w:type="spellEnd"/>
      <w:r w:rsidRPr="00A62CEE">
        <w:rPr>
          <w:lang w:val="en-GB"/>
        </w:rPr>
        <w:t xml:space="preserve"> </w:t>
      </w:r>
      <w:proofErr w:type="spellStart"/>
      <w:r w:rsidRPr="00A62CEE">
        <w:rPr>
          <w:lang w:val="en-GB"/>
        </w:rPr>
        <w:t>discul</w:t>
      </w:r>
      <w:proofErr w:type="spellEnd"/>
      <w:r w:rsidRPr="00A62CEE">
        <w:rPr>
          <w:lang w:val="en-GB"/>
        </w:rPr>
        <w:t xml:space="preserve"> </w:t>
      </w:r>
      <w:proofErr w:type="spellStart"/>
      <w:r w:rsidRPr="00A62CEE">
        <w:rPr>
          <w:lang w:val="en-GB"/>
        </w:rPr>
        <w:t>abraziv</w:t>
      </w:r>
      <w:proofErr w:type="spellEnd"/>
      <w:r w:rsidRPr="00A62CEE">
        <w:rPr>
          <w:lang w:val="en-GB"/>
        </w:rPr>
        <w:t>.</w:t>
      </w:r>
    </w:p>
    <w:p w14:paraId="05DBAB3D" w14:textId="77777777" w:rsidR="00A62CEE" w:rsidRPr="00A62CEE" w:rsidRDefault="00A62CEE" w:rsidP="00A62CEE">
      <w:pPr>
        <w:pStyle w:val="-"/>
        <w:rPr>
          <w:lang w:val="en-GB"/>
        </w:rPr>
      </w:pPr>
      <w:r w:rsidRPr="00A62CEE">
        <w:rPr>
          <w:lang w:val="en-GB"/>
        </w:rPr>
        <w:t xml:space="preserve">• Nu </w:t>
      </w:r>
      <w:proofErr w:type="spellStart"/>
      <w:r w:rsidRPr="00A62CEE">
        <w:rPr>
          <w:lang w:val="en-GB"/>
        </w:rPr>
        <w:t>forțați</w:t>
      </w:r>
      <w:proofErr w:type="spellEnd"/>
      <w:r w:rsidRPr="00A62CEE">
        <w:rPr>
          <w:lang w:val="en-GB"/>
        </w:rPr>
        <w:t xml:space="preserve"> </w:t>
      </w:r>
      <w:proofErr w:type="spellStart"/>
      <w:r w:rsidRPr="00A62CEE">
        <w:rPr>
          <w:lang w:val="en-GB"/>
        </w:rPr>
        <w:t>niciodată</w:t>
      </w:r>
      <w:proofErr w:type="spellEnd"/>
      <w:r w:rsidRPr="00A62CEE">
        <w:rPr>
          <w:lang w:val="en-GB"/>
        </w:rPr>
        <w:t xml:space="preserve"> </w:t>
      </w:r>
      <w:proofErr w:type="spellStart"/>
      <w:r w:rsidRPr="00A62CEE">
        <w:rPr>
          <w:lang w:val="en-GB"/>
        </w:rPr>
        <w:t>unealta</w:t>
      </w:r>
      <w:proofErr w:type="spellEnd"/>
      <w:r w:rsidRPr="00A62CEE">
        <w:rPr>
          <w:lang w:val="en-GB"/>
        </w:rPr>
        <w:t xml:space="preserve">. </w:t>
      </w:r>
      <w:proofErr w:type="spellStart"/>
      <w:r w:rsidRPr="00A62CEE">
        <w:rPr>
          <w:lang w:val="en-GB"/>
        </w:rPr>
        <w:t>Presiunea</w:t>
      </w:r>
      <w:proofErr w:type="spellEnd"/>
      <w:r w:rsidRPr="00A62CEE">
        <w:rPr>
          <w:lang w:val="en-GB"/>
        </w:rPr>
        <w:t xml:space="preserve"> </w:t>
      </w:r>
      <w:proofErr w:type="spellStart"/>
      <w:r w:rsidRPr="00A62CEE">
        <w:rPr>
          <w:lang w:val="en-GB"/>
        </w:rPr>
        <w:t>excesivă</w:t>
      </w:r>
      <w:proofErr w:type="spellEnd"/>
      <w:r w:rsidRPr="00A62CEE">
        <w:rPr>
          <w:lang w:val="en-GB"/>
        </w:rPr>
        <w:t xml:space="preserve"> </w:t>
      </w:r>
      <w:proofErr w:type="spellStart"/>
      <w:r w:rsidRPr="00A62CEE">
        <w:rPr>
          <w:lang w:val="en-GB"/>
        </w:rPr>
        <w:t>poate</w:t>
      </w:r>
      <w:proofErr w:type="spellEnd"/>
      <w:r w:rsidRPr="00A62CEE">
        <w:rPr>
          <w:lang w:val="en-GB"/>
        </w:rPr>
        <w:t xml:space="preserve"> reduce </w:t>
      </w:r>
      <w:proofErr w:type="spellStart"/>
      <w:r w:rsidRPr="00A62CEE">
        <w:rPr>
          <w:lang w:val="en-GB"/>
        </w:rPr>
        <w:t>eficiența</w:t>
      </w:r>
      <w:proofErr w:type="spellEnd"/>
      <w:r w:rsidRPr="00A62CEE">
        <w:rPr>
          <w:lang w:val="en-GB"/>
        </w:rPr>
        <w:t xml:space="preserve"> </w:t>
      </w:r>
      <w:proofErr w:type="spellStart"/>
      <w:r w:rsidRPr="00A62CEE">
        <w:rPr>
          <w:lang w:val="en-GB"/>
        </w:rPr>
        <w:t>șlefuirii</w:t>
      </w:r>
      <w:proofErr w:type="spellEnd"/>
      <w:r w:rsidRPr="00A62CEE">
        <w:rPr>
          <w:lang w:val="en-GB"/>
        </w:rPr>
        <w:t xml:space="preserve">, </w:t>
      </w:r>
      <w:proofErr w:type="spellStart"/>
      <w:r w:rsidRPr="00A62CEE">
        <w:rPr>
          <w:lang w:val="en-GB"/>
        </w:rPr>
        <w:t>poate</w:t>
      </w:r>
      <w:proofErr w:type="spellEnd"/>
      <w:r w:rsidRPr="00A62CEE">
        <w:rPr>
          <w:lang w:val="en-GB"/>
        </w:rPr>
        <w:t xml:space="preserve"> </w:t>
      </w:r>
      <w:proofErr w:type="spellStart"/>
      <w:r w:rsidRPr="00A62CEE">
        <w:rPr>
          <w:lang w:val="en-GB"/>
        </w:rPr>
        <w:t>deteriora</w:t>
      </w:r>
      <w:proofErr w:type="spellEnd"/>
      <w:r w:rsidRPr="00A62CEE">
        <w:rPr>
          <w:lang w:val="en-GB"/>
        </w:rPr>
        <w:t xml:space="preserve"> </w:t>
      </w:r>
      <w:proofErr w:type="spellStart"/>
      <w:r w:rsidRPr="00A62CEE">
        <w:rPr>
          <w:lang w:val="en-GB"/>
        </w:rPr>
        <w:t>hârtia</w:t>
      </w:r>
      <w:proofErr w:type="spellEnd"/>
      <w:r w:rsidRPr="00A62CEE">
        <w:rPr>
          <w:lang w:val="en-GB"/>
        </w:rPr>
        <w:t xml:space="preserve"> </w:t>
      </w:r>
      <w:proofErr w:type="spellStart"/>
      <w:r w:rsidRPr="00A62CEE">
        <w:rPr>
          <w:lang w:val="en-GB"/>
        </w:rPr>
        <w:t>abrazivă</w:t>
      </w:r>
      <w:proofErr w:type="spellEnd"/>
      <w:r w:rsidRPr="00A62CEE">
        <w:rPr>
          <w:lang w:val="en-GB"/>
        </w:rPr>
        <w:t xml:space="preserve"> </w:t>
      </w:r>
      <w:proofErr w:type="spellStart"/>
      <w:r w:rsidRPr="00A62CEE">
        <w:rPr>
          <w:lang w:val="en-GB"/>
        </w:rPr>
        <w:t>și</w:t>
      </w:r>
      <w:proofErr w:type="spellEnd"/>
      <w:r w:rsidRPr="00A62CEE">
        <w:rPr>
          <w:lang w:val="en-GB"/>
        </w:rPr>
        <w:t>/</w:t>
      </w:r>
      <w:proofErr w:type="spellStart"/>
      <w:r w:rsidRPr="00A62CEE">
        <w:rPr>
          <w:lang w:val="en-GB"/>
        </w:rPr>
        <w:t>sau</w:t>
      </w:r>
      <w:proofErr w:type="spellEnd"/>
      <w:r w:rsidRPr="00A62CEE">
        <w:rPr>
          <w:lang w:val="en-GB"/>
        </w:rPr>
        <w:t xml:space="preserve"> </w:t>
      </w:r>
      <w:proofErr w:type="spellStart"/>
      <w:r w:rsidRPr="00A62CEE">
        <w:rPr>
          <w:lang w:val="en-GB"/>
        </w:rPr>
        <w:t>poate</w:t>
      </w:r>
      <w:proofErr w:type="spellEnd"/>
      <w:r w:rsidRPr="00A62CEE">
        <w:rPr>
          <w:lang w:val="en-GB"/>
        </w:rPr>
        <w:t xml:space="preserve"> </w:t>
      </w:r>
      <w:proofErr w:type="spellStart"/>
      <w:r w:rsidRPr="00A62CEE">
        <w:rPr>
          <w:lang w:val="en-GB"/>
        </w:rPr>
        <w:t>scurta</w:t>
      </w:r>
      <w:proofErr w:type="spellEnd"/>
      <w:r w:rsidRPr="00A62CEE">
        <w:rPr>
          <w:lang w:val="en-GB"/>
        </w:rPr>
        <w:t xml:space="preserve"> </w:t>
      </w:r>
      <w:proofErr w:type="spellStart"/>
      <w:r w:rsidRPr="00A62CEE">
        <w:rPr>
          <w:lang w:val="en-GB"/>
        </w:rPr>
        <w:t>durata</w:t>
      </w:r>
      <w:proofErr w:type="spellEnd"/>
      <w:r w:rsidRPr="00A62CEE">
        <w:rPr>
          <w:lang w:val="en-GB"/>
        </w:rPr>
        <w:t xml:space="preserve"> de </w:t>
      </w:r>
      <w:proofErr w:type="spellStart"/>
      <w:r w:rsidRPr="00A62CEE">
        <w:rPr>
          <w:lang w:val="en-GB"/>
        </w:rPr>
        <w:t>viață</w:t>
      </w:r>
      <w:proofErr w:type="spellEnd"/>
      <w:r w:rsidRPr="00A62CEE">
        <w:rPr>
          <w:lang w:val="en-GB"/>
        </w:rPr>
        <w:t xml:space="preserve"> a </w:t>
      </w:r>
      <w:proofErr w:type="spellStart"/>
      <w:r w:rsidRPr="00A62CEE">
        <w:rPr>
          <w:lang w:val="en-GB"/>
        </w:rPr>
        <w:t>uneltei</w:t>
      </w:r>
      <w:proofErr w:type="spellEnd"/>
      <w:r w:rsidRPr="00A62CEE">
        <w:rPr>
          <w:lang w:val="en-GB"/>
        </w:rPr>
        <w:t>.</w:t>
      </w:r>
    </w:p>
    <w:p w14:paraId="5744F13D" w14:textId="77777777" w:rsidR="00A62CEE" w:rsidRPr="00A62CEE" w:rsidRDefault="00A62CEE" w:rsidP="00A62CEE">
      <w:pPr>
        <w:pStyle w:val="-"/>
        <w:rPr>
          <w:lang w:val="en-GB"/>
        </w:rPr>
      </w:pPr>
    </w:p>
    <w:p w14:paraId="0AE7A634" w14:textId="77777777" w:rsidR="00A62CEE" w:rsidRPr="00A62CEE" w:rsidRDefault="00A62CEE" w:rsidP="00A62CEE">
      <w:pPr>
        <w:pStyle w:val="-"/>
        <w:rPr>
          <w:lang w:val="en-GB"/>
        </w:rPr>
      </w:pPr>
      <w:proofErr w:type="spellStart"/>
      <w:r w:rsidRPr="00A62CEE">
        <w:rPr>
          <w:lang w:val="en-GB"/>
        </w:rPr>
        <w:t>Comutator</w:t>
      </w:r>
      <w:proofErr w:type="spellEnd"/>
      <w:r w:rsidRPr="00A62CEE">
        <w:rPr>
          <w:lang w:val="en-GB"/>
        </w:rPr>
        <w:t xml:space="preserve"> </w:t>
      </w:r>
      <w:proofErr w:type="spellStart"/>
      <w:r w:rsidRPr="00A62CEE">
        <w:rPr>
          <w:lang w:val="en-GB"/>
        </w:rPr>
        <w:t>Pornit</w:t>
      </w:r>
      <w:proofErr w:type="spellEnd"/>
      <w:r w:rsidRPr="00A62CEE">
        <w:rPr>
          <w:lang w:val="en-GB"/>
        </w:rPr>
        <w:t>/</w:t>
      </w:r>
      <w:proofErr w:type="spellStart"/>
      <w:r w:rsidRPr="00A62CEE">
        <w:rPr>
          <w:lang w:val="en-GB"/>
        </w:rPr>
        <w:t>Oprit</w:t>
      </w:r>
      <w:proofErr w:type="spellEnd"/>
    </w:p>
    <w:p w14:paraId="73DFC1B9" w14:textId="77777777" w:rsidR="00A62CEE" w:rsidRPr="00A62CEE" w:rsidRDefault="00A62CEE" w:rsidP="00A62CEE">
      <w:pPr>
        <w:pStyle w:val="-"/>
        <w:rPr>
          <w:lang w:val="en-GB"/>
        </w:rPr>
      </w:pPr>
      <w:proofErr w:type="spellStart"/>
      <w:r w:rsidRPr="00A62CEE">
        <w:rPr>
          <w:lang w:val="en-GB"/>
        </w:rPr>
        <w:t>Apăsați</w:t>
      </w:r>
      <w:proofErr w:type="spellEnd"/>
      <w:r w:rsidRPr="00A62CEE">
        <w:rPr>
          <w:lang w:val="en-GB"/>
        </w:rPr>
        <w:t xml:space="preserve"> </w:t>
      </w:r>
      <w:proofErr w:type="spellStart"/>
      <w:r w:rsidRPr="00A62CEE">
        <w:rPr>
          <w:lang w:val="en-GB"/>
        </w:rPr>
        <w:t>pentru</w:t>
      </w:r>
      <w:proofErr w:type="spellEnd"/>
      <w:r w:rsidRPr="00A62CEE">
        <w:rPr>
          <w:lang w:val="en-GB"/>
        </w:rPr>
        <w:t xml:space="preserve"> </w:t>
      </w:r>
      <w:proofErr w:type="spellStart"/>
      <w:r w:rsidRPr="00A62CEE">
        <w:rPr>
          <w:lang w:val="en-GB"/>
        </w:rPr>
        <w:t>pornire</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eliberați</w:t>
      </w:r>
      <w:proofErr w:type="spellEnd"/>
      <w:r w:rsidRPr="00A62CEE">
        <w:rPr>
          <w:lang w:val="en-GB"/>
        </w:rPr>
        <w:t xml:space="preserve"> </w:t>
      </w:r>
      <w:proofErr w:type="spellStart"/>
      <w:r w:rsidRPr="00A62CEE">
        <w:rPr>
          <w:lang w:val="en-GB"/>
        </w:rPr>
        <w:t>pentru</w:t>
      </w:r>
      <w:proofErr w:type="spellEnd"/>
      <w:r w:rsidRPr="00A62CEE">
        <w:rPr>
          <w:lang w:val="en-GB"/>
        </w:rPr>
        <w:t xml:space="preserve"> </w:t>
      </w:r>
      <w:proofErr w:type="spellStart"/>
      <w:r w:rsidRPr="00A62CEE">
        <w:rPr>
          <w:lang w:val="en-GB"/>
        </w:rPr>
        <w:t>oprirea</w:t>
      </w:r>
      <w:proofErr w:type="spellEnd"/>
      <w:r w:rsidRPr="00A62CEE">
        <w:rPr>
          <w:lang w:val="en-GB"/>
        </w:rPr>
        <w:t xml:space="preserve"> </w:t>
      </w:r>
      <w:proofErr w:type="spellStart"/>
      <w:r w:rsidRPr="00A62CEE">
        <w:rPr>
          <w:lang w:val="en-GB"/>
        </w:rPr>
        <w:t>uneltei</w:t>
      </w:r>
      <w:proofErr w:type="spellEnd"/>
      <w:r w:rsidRPr="00A62CEE">
        <w:rPr>
          <w:lang w:val="en-GB"/>
        </w:rPr>
        <w:t>.</w:t>
      </w:r>
    </w:p>
    <w:p w14:paraId="6A17D62F" w14:textId="77777777" w:rsidR="00A62CEE" w:rsidRPr="00A62CEE" w:rsidRDefault="00A62CEE" w:rsidP="00A62CEE">
      <w:pPr>
        <w:pStyle w:val="-"/>
        <w:rPr>
          <w:lang w:val="en-GB"/>
        </w:rPr>
      </w:pPr>
    </w:p>
    <w:p w14:paraId="2F80AC35" w14:textId="77777777" w:rsidR="00A62CEE" w:rsidRPr="00A62CEE" w:rsidRDefault="00A62CEE" w:rsidP="00A62CEE">
      <w:pPr>
        <w:pStyle w:val="-"/>
        <w:rPr>
          <w:lang w:val="en-GB"/>
        </w:rPr>
      </w:pPr>
      <w:proofErr w:type="spellStart"/>
      <w:r w:rsidRPr="00A62CEE">
        <w:rPr>
          <w:lang w:val="en-GB"/>
        </w:rPr>
        <w:t>Șlefuirea</w:t>
      </w:r>
      <w:proofErr w:type="spellEnd"/>
      <w:r w:rsidRPr="00A62CEE">
        <w:rPr>
          <w:lang w:val="en-GB"/>
        </w:rPr>
        <w:t xml:space="preserve"> </w:t>
      </w:r>
      <w:proofErr w:type="spellStart"/>
      <w:r w:rsidRPr="00A62CEE">
        <w:rPr>
          <w:lang w:val="en-GB"/>
        </w:rPr>
        <w:t>zonelor</w:t>
      </w:r>
      <w:proofErr w:type="spellEnd"/>
      <w:r w:rsidRPr="00A62CEE">
        <w:rPr>
          <w:lang w:val="en-GB"/>
        </w:rPr>
        <w:t xml:space="preserve"> </w:t>
      </w:r>
      <w:proofErr w:type="spellStart"/>
      <w:r w:rsidRPr="00A62CEE">
        <w:rPr>
          <w:lang w:val="en-GB"/>
        </w:rPr>
        <w:t>deschise</w:t>
      </w:r>
      <w:proofErr w:type="spellEnd"/>
    </w:p>
    <w:p w14:paraId="765B2CA4" w14:textId="77777777" w:rsidR="00A62CEE" w:rsidRPr="00A62CEE" w:rsidRDefault="00A62CEE" w:rsidP="00A62CEE">
      <w:pPr>
        <w:pStyle w:val="-"/>
        <w:rPr>
          <w:lang w:val="en-GB"/>
        </w:rPr>
      </w:pPr>
      <w:r w:rsidRPr="00A62CEE">
        <w:rPr>
          <w:lang w:val="en-GB"/>
        </w:rPr>
        <w:t xml:space="preserve">a) </w:t>
      </w:r>
      <w:proofErr w:type="spellStart"/>
      <w:r w:rsidRPr="00A62CEE">
        <w:rPr>
          <w:lang w:val="en-GB"/>
        </w:rPr>
        <w:t>Țineți</w:t>
      </w:r>
      <w:proofErr w:type="spellEnd"/>
      <w:r w:rsidRPr="00A62CEE">
        <w:rPr>
          <w:lang w:val="en-GB"/>
        </w:rPr>
        <w:t xml:space="preserve"> </w:t>
      </w:r>
      <w:proofErr w:type="spellStart"/>
      <w:r w:rsidRPr="00A62CEE">
        <w:rPr>
          <w:lang w:val="en-GB"/>
        </w:rPr>
        <w:t>unealta</w:t>
      </w:r>
      <w:proofErr w:type="spellEnd"/>
      <w:r w:rsidRPr="00A62CEE">
        <w:rPr>
          <w:lang w:val="en-GB"/>
        </w:rPr>
        <w:t xml:space="preserve"> </w:t>
      </w:r>
      <w:proofErr w:type="spellStart"/>
      <w:r w:rsidRPr="00A62CEE">
        <w:rPr>
          <w:lang w:val="en-GB"/>
        </w:rPr>
        <w:t>ferm</w:t>
      </w:r>
      <w:proofErr w:type="spellEnd"/>
      <w:r w:rsidRPr="00A62CEE">
        <w:rPr>
          <w:lang w:val="en-GB"/>
        </w:rPr>
        <w:t xml:space="preserve"> cu </w:t>
      </w:r>
      <w:proofErr w:type="spellStart"/>
      <w:r w:rsidRPr="00A62CEE">
        <w:rPr>
          <w:lang w:val="en-GB"/>
        </w:rPr>
        <w:t>ambele</w:t>
      </w:r>
      <w:proofErr w:type="spellEnd"/>
      <w:r w:rsidRPr="00A62CEE">
        <w:rPr>
          <w:lang w:val="en-GB"/>
        </w:rPr>
        <w:t xml:space="preserve"> </w:t>
      </w:r>
      <w:proofErr w:type="spellStart"/>
      <w:r w:rsidRPr="00A62CEE">
        <w:rPr>
          <w:lang w:val="en-GB"/>
        </w:rPr>
        <w:t>mâini</w:t>
      </w:r>
      <w:proofErr w:type="spellEnd"/>
      <w:r w:rsidRPr="00A62CEE">
        <w:rPr>
          <w:lang w:val="en-GB"/>
        </w:rPr>
        <w:t xml:space="preserve">, o </w:t>
      </w:r>
      <w:proofErr w:type="spellStart"/>
      <w:r w:rsidRPr="00A62CEE">
        <w:rPr>
          <w:lang w:val="en-GB"/>
        </w:rPr>
        <w:t>mână</w:t>
      </w:r>
      <w:proofErr w:type="spellEnd"/>
      <w:r w:rsidRPr="00A62CEE">
        <w:rPr>
          <w:lang w:val="en-GB"/>
        </w:rPr>
        <w:t xml:space="preserve"> pe </w:t>
      </w:r>
      <w:proofErr w:type="spellStart"/>
      <w:r w:rsidRPr="00A62CEE">
        <w:rPr>
          <w:lang w:val="en-GB"/>
        </w:rPr>
        <w:t>mânerul</w:t>
      </w:r>
      <w:proofErr w:type="spellEnd"/>
      <w:r w:rsidRPr="00A62CEE">
        <w:rPr>
          <w:lang w:val="en-GB"/>
        </w:rPr>
        <w:t xml:space="preserve"> principal </w:t>
      </w:r>
      <w:proofErr w:type="spellStart"/>
      <w:r w:rsidRPr="00A62CEE">
        <w:rPr>
          <w:lang w:val="en-GB"/>
        </w:rPr>
        <w:t>și</w:t>
      </w:r>
      <w:proofErr w:type="spellEnd"/>
      <w:r w:rsidRPr="00A62CEE">
        <w:rPr>
          <w:lang w:val="en-GB"/>
        </w:rPr>
        <w:t xml:space="preserve"> </w:t>
      </w:r>
      <w:proofErr w:type="spellStart"/>
      <w:r w:rsidRPr="00A62CEE">
        <w:rPr>
          <w:lang w:val="en-GB"/>
        </w:rPr>
        <w:t>cealaltă</w:t>
      </w:r>
      <w:proofErr w:type="spellEnd"/>
      <w:r w:rsidRPr="00A62CEE">
        <w:rPr>
          <w:lang w:val="en-GB"/>
        </w:rPr>
        <w:t xml:space="preserve"> pe </w:t>
      </w:r>
      <w:proofErr w:type="spellStart"/>
      <w:r w:rsidRPr="00A62CEE">
        <w:rPr>
          <w:lang w:val="en-GB"/>
        </w:rPr>
        <w:t>mânerul</w:t>
      </w:r>
      <w:proofErr w:type="spellEnd"/>
      <w:r w:rsidRPr="00A62CEE">
        <w:rPr>
          <w:lang w:val="en-GB"/>
        </w:rPr>
        <w:t xml:space="preserve"> frontal.</w:t>
      </w:r>
    </w:p>
    <w:p w14:paraId="22CC830B" w14:textId="77777777" w:rsidR="00A62CEE" w:rsidRPr="00A62CEE" w:rsidRDefault="00A62CEE" w:rsidP="00A62CEE">
      <w:pPr>
        <w:pStyle w:val="-"/>
        <w:rPr>
          <w:lang w:val="en-GB"/>
        </w:rPr>
      </w:pPr>
      <w:r w:rsidRPr="00A62CEE">
        <w:rPr>
          <w:lang w:val="en-GB"/>
        </w:rPr>
        <w:lastRenderedPageBreak/>
        <w:t xml:space="preserve">b) </w:t>
      </w:r>
      <w:proofErr w:type="spellStart"/>
      <w:r w:rsidRPr="00A62CEE">
        <w:rPr>
          <w:lang w:val="en-GB"/>
        </w:rPr>
        <w:t>Porniți</w:t>
      </w:r>
      <w:proofErr w:type="spellEnd"/>
      <w:r w:rsidRPr="00A62CEE">
        <w:rPr>
          <w:lang w:val="en-GB"/>
        </w:rPr>
        <w:t xml:space="preserve"> </w:t>
      </w:r>
      <w:proofErr w:type="spellStart"/>
      <w:r w:rsidRPr="00A62CEE">
        <w:rPr>
          <w:lang w:val="en-GB"/>
        </w:rPr>
        <w:t>unealta</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așteptați</w:t>
      </w:r>
      <w:proofErr w:type="spellEnd"/>
      <w:r w:rsidRPr="00A62CEE">
        <w:rPr>
          <w:lang w:val="en-GB"/>
        </w:rPr>
        <w:t xml:space="preserve"> </w:t>
      </w:r>
      <w:proofErr w:type="spellStart"/>
      <w:r w:rsidRPr="00A62CEE">
        <w:rPr>
          <w:lang w:val="en-GB"/>
        </w:rPr>
        <w:t>până</w:t>
      </w:r>
      <w:proofErr w:type="spellEnd"/>
      <w:r w:rsidRPr="00A62CEE">
        <w:rPr>
          <w:lang w:val="en-GB"/>
        </w:rPr>
        <w:t xml:space="preserve"> </w:t>
      </w:r>
      <w:proofErr w:type="spellStart"/>
      <w:r w:rsidRPr="00A62CEE">
        <w:rPr>
          <w:lang w:val="en-GB"/>
        </w:rPr>
        <w:t>când</w:t>
      </w:r>
      <w:proofErr w:type="spellEnd"/>
      <w:r w:rsidRPr="00A62CEE">
        <w:rPr>
          <w:lang w:val="en-GB"/>
        </w:rPr>
        <w:t xml:space="preserve"> </w:t>
      </w:r>
      <w:proofErr w:type="spellStart"/>
      <w:r w:rsidRPr="00A62CEE">
        <w:rPr>
          <w:lang w:val="en-GB"/>
        </w:rPr>
        <w:t>atinge</w:t>
      </w:r>
      <w:proofErr w:type="spellEnd"/>
      <w:r w:rsidRPr="00A62CEE">
        <w:rPr>
          <w:lang w:val="en-GB"/>
        </w:rPr>
        <w:t xml:space="preserve"> </w:t>
      </w:r>
      <w:proofErr w:type="spellStart"/>
      <w:r w:rsidRPr="00A62CEE">
        <w:rPr>
          <w:lang w:val="en-GB"/>
        </w:rPr>
        <w:t>viteza</w:t>
      </w:r>
      <w:proofErr w:type="spellEnd"/>
      <w:r w:rsidRPr="00A62CEE">
        <w:rPr>
          <w:lang w:val="en-GB"/>
        </w:rPr>
        <w:t xml:space="preserve"> </w:t>
      </w:r>
      <w:proofErr w:type="spellStart"/>
      <w:r w:rsidRPr="00A62CEE">
        <w:rPr>
          <w:lang w:val="en-GB"/>
        </w:rPr>
        <w:t>maximă</w:t>
      </w:r>
      <w:proofErr w:type="spellEnd"/>
      <w:r w:rsidRPr="00A62CEE">
        <w:rPr>
          <w:lang w:val="en-GB"/>
        </w:rPr>
        <w:t>.</w:t>
      </w:r>
    </w:p>
    <w:p w14:paraId="1ACC1364" w14:textId="77777777" w:rsidR="00A62CEE" w:rsidRPr="00A62CEE" w:rsidRDefault="00A62CEE" w:rsidP="00A62CEE">
      <w:pPr>
        <w:pStyle w:val="-"/>
        <w:rPr>
          <w:lang w:val="en-GB"/>
        </w:rPr>
      </w:pPr>
      <w:r w:rsidRPr="00A62CEE">
        <w:rPr>
          <w:lang w:val="en-GB"/>
        </w:rPr>
        <w:t xml:space="preserve">c) </w:t>
      </w:r>
      <w:proofErr w:type="spellStart"/>
      <w:r w:rsidRPr="00A62CEE">
        <w:rPr>
          <w:lang w:val="en-GB"/>
        </w:rPr>
        <w:t>Așezați</w:t>
      </w:r>
      <w:proofErr w:type="spellEnd"/>
      <w:r w:rsidRPr="00A62CEE">
        <w:rPr>
          <w:lang w:val="en-GB"/>
        </w:rPr>
        <w:t xml:space="preserve"> </w:t>
      </w:r>
      <w:proofErr w:type="spellStart"/>
      <w:r w:rsidRPr="00A62CEE">
        <w:rPr>
          <w:lang w:val="en-GB"/>
        </w:rPr>
        <w:t>ușor</w:t>
      </w:r>
      <w:proofErr w:type="spellEnd"/>
      <w:r w:rsidRPr="00A62CEE">
        <w:rPr>
          <w:lang w:val="en-GB"/>
        </w:rPr>
        <w:t xml:space="preserve"> </w:t>
      </w:r>
      <w:proofErr w:type="spellStart"/>
      <w:r w:rsidRPr="00A62CEE">
        <w:rPr>
          <w:lang w:val="en-GB"/>
        </w:rPr>
        <w:t>unealta</w:t>
      </w:r>
      <w:proofErr w:type="spellEnd"/>
      <w:r w:rsidRPr="00A62CEE">
        <w:rPr>
          <w:lang w:val="en-GB"/>
        </w:rPr>
        <w:t xml:space="preserve"> pe </w:t>
      </w:r>
      <w:proofErr w:type="spellStart"/>
      <w:r w:rsidRPr="00A62CEE">
        <w:rPr>
          <w:lang w:val="en-GB"/>
        </w:rPr>
        <w:t>suprafața</w:t>
      </w:r>
      <w:proofErr w:type="spellEnd"/>
      <w:r w:rsidRPr="00A62CEE">
        <w:rPr>
          <w:lang w:val="en-GB"/>
        </w:rPr>
        <w:t xml:space="preserve"> </w:t>
      </w:r>
      <w:proofErr w:type="spellStart"/>
      <w:r w:rsidRPr="00A62CEE">
        <w:rPr>
          <w:lang w:val="en-GB"/>
        </w:rPr>
        <w:t>piesei</w:t>
      </w:r>
      <w:proofErr w:type="spellEnd"/>
      <w:r w:rsidRPr="00A62CEE">
        <w:rPr>
          <w:lang w:val="en-GB"/>
        </w:rPr>
        <w:t xml:space="preserve"> de </w:t>
      </w:r>
      <w:proofErr w:type="spellStart"/>
      <w:r w:rsidRPr="00A62CEE">
        <w:rPr>
          <w:lang w:val="en-GB"/>
        </w:rPr>
        <w:t>lucru</w:t>
      </w:r>
      <w:proofErr w:type="spellEnd"/>
      <w:r w:rsidRPr="00A62CEE">
        <w:rPr>
          <w:lang w:val="en-GB"/>
        </w:rPr>
        <w:t>.</w:t>
      </w:r>
    </w:p>
    <w:p w14:paraId="2210A75D" w14:textId="77777777" w:rsidR="00A62CEE" w:rsidRPr="00A62CEE" w:rsidRDefault="00A62CEE" w:rsidP="00A62CEE">
      <w:pPr>
        <w:pStyle w:val="-"/>
        <w:rPr>
          <w:lang w:val="en-GB"/>
        </w:rPr>
      </w:pPr>
      <w:r w:rsidRPr="00A62CEE">
        <w:rPr>
          <w:lang w:val="en-GB"/>
        </w:rPr>
        <w:t xml:space="preserve">d) </w:t>
      </w:r>
      <w:proofErr w:type="spellStart"/>
      <w:r w:rsidRPr="00A62CEE">
        <w:rPr>
          <w:lang w:val="en-GB"/>
        </w:rPr>
        <w:t>Mențineți</w:t>
      </w:r>
      <w:proofErr w:type="spellEnd"/>
      <w:r w:rsidRPr="00A62CEE">
        <w:rPr>
          <w:lang w:val="en-GB"/>
        </w:rPr>
        <w:t xml:space="preserve"> </w:t>
      </w:r>
      <w:proofErr w:type="spellStart"/>
      <w:r w:rsidRPr="00A62CEE">
        <w:rPr>
          <w:lang w:val="en-GB"/>
        </w:rPr>
        <w:t>întregul</w:t>
      </w:r>
      <w:proofErr w:type="spellEnd"/>
      <w:r w:rsidRPr="00A62CEE">
        <w:rPr>
          <w:lang w:val="en-GB"/>
        </w:rPr>
        <w:t xml:space="preserve"> disc la </w:t>
      </w:r>
      <w:proofErr w:type="spellStart"/>
      <w:r w:rsidRPr="00A62CEE">
        <w:rPr>
          <w:lang w:val="en-GB"/>
        </w:rPr>
        <w:t>nivel</w:t>
      </w:r>
      <w:proofErr w:type="spellEnd"/>
      <w:r w:rsidRPr="00A62CEE">
        <w:rPr>
          <w:lang w:val="en-GB"/>
        </w:rPr>
        <w:t xml:space="preserve"> </w:t>
      </w:r>
      <w:proofErr w:type="spellStart"/>
      <w:r w:rsidRPr="00A62CEE">
        <w:rPr>
          <w:lang w:val="en-GB"/>
        </w:rPr>
        <w:t>și</w:t>
      </w:r>
      <w:proofErr w:type="spellEnd"/>
      <w:r w:rsidRPr="00A62CEE">
        <w:rPr>
          <w:lang w:val="en-GB"/>
        </w:rPr>
        <w:t xml:space="preserve"> uniform cu </w:t>
      </w:r>
      <w:proofErr w:type="spellStart"/>
      <w:r w:rsidRPr="00A62CEE">
        <w:rPr>
          <w:lang w:val="en-GB"/>
        </w:rPr>
        <w:t>suprafața</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aplicați</w:t>
      </w:r>
      <w:proofErr w:type="spellEnd"/>
      <w:r w:rsidRPr="00A62CEE">
        <w:rPr>
          <w:lang w:val="en-GB"/>
        </w:rPr>
        <w:t xml:space="preserve"> o </w:t>
      </w:r>
      <w:proofErr w:type="spellStart"/>
      <w:r w:rsidRPr="00A62CEE">
        <w:rPr>
          <w:lang w:val="en-GB"/>
        </w:rPr>
        <w:t>presiune</w:t>
      </w:r>
      <w:proofErr w:type="spellEnd"/>
      <w:r w:rsidRPr="00A62CEE">
        <w:rPr>
          <w:lang w:val="en-GB"/>
        </w:rPr>
        <w:t xml:space="preserve"> </w:t>
      </w:r>
      <w:proofErr w:type="spellStart"/>
      <w:r w:rsidRPr="00A62CEE">
        <w:rPr>
          <w:lang w:val="en-GB"/>
        </w:rPr>
        <w:t>ușoară</w:t>
      </w:r>
      <w:proofErr w:type="spellEnd"/>
      <w:r w:rsidRPr="00A62CEE">
        <w:rPr>
          <w:lang w:val="en-GB"/>
        </w:rPr>
        <w:t xml:space="preserve"> </w:t>
      </w:r>
      <w:proofErr w:type="spellStart"/>
      <w:r w:rsidRPr="00A62CEE">
        <w:rPr>
          <w:lang w:val="en-GB"/>
        </w:rPr>
        <w:t>asupra</w:t>
      </w:r>
      <w:proofErr w:type="spellEnd"/>
      <w:r w:rsidRPr="00A62CEE">
        <w:rPr>
          <w:lang w:val="en-GB"/>
        </w:rPr>
        <w:t xml:space="preserve"> </w:t>
      </w:r>
      <w:proofErr w:type="spellStart"/>
      <w:r w:rsidRPr="00A62CEE">
        <w:rPr>
          <w:lang w:val="en-GB"/>
        </w:rPr>
        <w:t>uneltei</w:t>
      </w:r>
      <w:proofErr w:type="spellEnd"/>
      <w:r w:rsidRPr="00A62CEE">
        <w:rPr>
          <w:lang w:val="en-GB"/>
        </w:rPr>
        <w:t>.</w:t>
      </w:r>
    </w:p>
    <w:p w14:paraId="73F171ED" w14:textId="77777777" w:rsidR="00A62CEE" w:rsidRPr="00A62CEE" w:rsidRDefault="00A62CEE" w:rsidP="00A62CEE">
      <w:pPr>
        <w:pStyle w:val="-"/>
        <w:rPr>
          <w:lang w:val="en-GB"/>
        </w:rPr>
      </w:pPr>
    </w:p>
    <w:p w14:paraId="10AC7475" w14:textId="77777777" w:rsidR="00A62CEE" w:rsidRPr="00A62CEE" w:rsidRDefault="00A62CEE" w:rsidP="00A62CEE">
      <w:pPr>
        <w:pStyle w:val="-"/>
        <w:rPr>
          <w:lang w:val="en-GB"/>
        </w:rPr>
      </w:pPr>
      <w:proofErr w:type="spellStart"/>
      <w:r w:rsidRPr="00A62CEE">
        <w:rPr>
          <w:lang w:val="en-GB"/>
        </w:rPr>
        <w:t>Întreținere</w:t>
      </w:r>
      <w:proofErr w:type="spellEnd"/>
    </w:p>
    <w:p w14:paraId="42FC5A96" w14:textId="77777777" w:rsidR="00A62CEE" w:rsidRPr="00A62CEE" w:rsidRDefault="00A62CEE" w:rsidP="00A62CEE">
      <w:pPr>
        <w:pStyle w:val="-"/>
        <w:rPr>
          <w:lang w:val="en-GB"/>
        </w:rPr>
      </w:pPr>
      <w:r w:rsidRPr="00A62CEE">
        <w:rPr>
          <w:rFonts w:ascii="Segoe UI Symbol" w:hAnsi="Segoe UI Symbol" w:cs="Segoe UI Symbol"/>
          <w:lang w:val="en-GB"/>
        </w:rPr>
        <w:t>⚠</w:t>
      </w:r>
      <w:r w:rsidRPr="00A62CEE">
        <w:rPr>
          <w:lang w:val="en-GB"/>
        </w:rPr>
        <w:t xml:space="preserve"> ATENȚIE!</w:t>
      </w:r>
    </w:p>
    <w:p w14:paraId="662BFB2A" w14:textId="77777777" w:rsidR="00A62CEE" w:rsidRPr="00A62CEE" w:rsidRDefault="00A62CEE" w:rsidP="00A62CEE">
      <w:pPr>
        <w:pStyle w:val="-"/>
        <w:rPr>
          <w:lang w:val="en-GB"/>
        </w:rPr>
      </w:pPr>
      <w:proofErr w:type="spellStart"/>
      <w:r w:rsidRPr="00A62CEE">
        <w:rPr>
          <w:lang w:val="en-GB"/>
        </w:rPr>
        <w:t>Asigurați-vă</w:t>
      </w:r>
      <w:proofErr w:type="spellEnd"/>
      <w:r w:rsidRPr="00A62CEE">
        <w:rPr>
          <w:lang w:val="en-GB"/>
        </w:rPr>
        <w:t xml:space="preserve"> </w:t>
      </w:r>
      <w:proofErr w:type="spellStart"/>
      <w:r w:rsidRPr="00A62CEE">
        <w:rPr>
          <w:lang w:val="en-GB"/>
        </w:rPr>
        <w:t>întotdeauna</w:t>
      </w:r>
      <w:proofErr w:type="spellEnd"/>
      <w:r w:rsidRPr="00A62CEE">
        <w:rPr>
          <w:lang w:val="en-GB"/>
        </w:rPr>
        <w:t xml:space="preserve"> </w:t>
      </w:r>
      <w:proofErr w:type="spellStart"/>
      <w:r w:rsidRPr="00A62CEE">
        <w:rPr>
          <w:lang w:val="en-GB"/>
        </w:rPr>
        <w:t>că</w:t>
      </w:r>
      <w:proofErr w:type="spellEnd"/>
      <w:r w:rsidRPr="00A62CEE">
        <w:rPr>
          <w:lang w:val="en-GB"/>
        </w:rPr>
        <w:t xml:space="preserve"> </w:t>
      </w:r>
      <w:proofErr w:type="spellStart"/>
      <w:r w:rsidRPr="00A62CEE">
        <w:rPr>
          <w:lang w:val="en-GB"/>
        </w:rPr>
        <w:t>unealta</w:t>
      </w:r>
      <w:proofErr w:type="spellEnd"/>
      <w:r w:rsidRPr="00A62CEE">
        <w:rPr>
          <w:lang w:val="en-GB"/>
        </w:rPr>
        <w:t xml:space="preserve"> </w:t>
      </w:r>
      <w:proofErr w:type="spellStart"/>
      <w:r w:rsidRPr="00A62CEE">
        <w:rPr>
          <w:lang w:val="en-GB"/>
        </w:rPr>
        <w:t>este</w:t>
      </w:r>
      <w:proofErr w:type="spellEnd"/>
      <w:r w:rsidRPr="00A62CEE">
        <w:rPr>
          <w:lang w:val="en-GB"/>
        </w:rPr>
        <w:t xml:space="preserve"> </w:t>
      </w:r>
      <w:proofErr w:type="spellStart"/>
      <w:r w:rsidRPr="00A62CEE">
        <w:rPr>
          <w:lang w:val="en-GB"/>
        </w:rPr>
        <w:t>oprită</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că</w:t>
      </w:r>
      <w:proofErr w:type="spellEnd"/>
      <w:r w:rsidRPr="00A62CEE">
        <w:rPr>
          <w:lang w:val="en-GB"/>
        </w:rPr>
        <w:t xml:space="preserve"> </w:t>
      </w:r>
      <w:proofErr w:type="spellStart"/>
      <w:r w:rsidRPr="00A62CEE">
        <w:rPr>
          <w:lang w:val="en-GB"/>
        </w:rPr>
        <w:t>bateria</w:t>
      </w:r>
      <w:proofErr w:type="spellEnd"/>
      <w:r w:rsidRPr="00A62CEE">
        <w:rPr>
          <w:lang w:val="en-GB"/>
        </w:rPr>
        <w:t xml:space="preserve"> </w:t>
      </w:r>
      <w:proofErr w:type="spellStart"/>
      <w:r w:rsidRPr="00A62CEE">
        <w:rPr>
          <w:lang w:val="en-GB"/>
        </w:rPr>
        <w:t>este</w:t>
      </w:r>
      <w:proofErr w:type="spellEnd"/>
      <w:r w:rsidRPr="00A62CEE">
        <w:rPr>
          <w:lang w:val="en-GB"/>
        </w:rPr>
        <w:t xml:space="preserve"> </w:t>
      </w:r>
      <w:proofErr w:type="spellStart"/>
      <w:r w:rsidRPr="00A62CEE">
        <w:rPr>
          <w:lang w:val="en-GB"/>
        </w:rPr>
        <w:t>scoasă</w:t>
      </w:r>
      <w:proofErr w:type="spellEnd"/>
      <w:r w:rsidRPr="00A62CEE">
        <w:rPr>
          <w:lang w:val="en-GB"/>
        </w:rPr>
        <w:t xml:space="preserve"> </w:t>
      </w:r>
      <w:proofErr w:type="spellStart"/>
      <w:r w:rsidRPr="00A62CEE">
        <w:rPr>
          <w:lang w:val="en-GB"/>
        </w:rPr>
        <w:t>înainte</w:t>
      </w:r>
      <w:proofErr w:type="spellEnd"/>
      <w:r w:rsidRPr="00A62CEE">
        <w:rPr>
          <w:lang w:val="en-GB"/>
        </w:rPr>
        <w:t xml:space="preserve"> de </w:t>
      </w:r>
      <w:proofErr w:type="gramStart"/>
      <w:r w:rsidRPr="00A62CEE">
        <w:rPr>
          <w:lang w:val="en-GB"/>
        </w:rPr>
        <w:t>a</w:t>
      </w:r>
      <w:proofErr w:type="gramEnd"/>
      <w:r w:rsidRPr="00A62CEE">
        <w:rPr>
          <w:lang w:val="en-GB"/>
        </w:rPr>
        <w:t xml:space="preserve"> </w:t>
      </w:r>
      <w:proofErr w:type="spellStart"/>
      <w:r w:rsidRPr="00A62CEE">
        <w:rPr>
          <w:lang w:val="en-GB"/>
        </w:rPr>
        <w:t>efectua</w:t>
      </w:r>
      <w:proofErr w:type="spellEnd"/>
      <w:r w:rsidRPr="00A62CEE">
        <w:rPr>
          <w:lang w:val="en-GB"/>
        </w:rPr>
        <w:t xml:space="preserve"> </w:t>
      </w:r>
      <w:proofErr w:type="spellStart"/>
      <w:r w:rsidRPr="00A62CEE">
        <w:rPr>
          <w:lang w:val="en-GB"/>
        </w:rPr>
        <w:t>orice</w:t>
      </w:r>
      <w:proofErr w:type="spellEnd"/>
      <w:r w:rsidRPr="00A62CEE">
        <w:rPr>
          <w:lang w:val="en-GB"/>
        </w:rPr>
        <w:t xml:space="preserve"> </w:t>
      </w:r>
      <w:proofErr w:type="spellStart"/>
      <w:r w:rsidRPr="00A62CEE">
        <w:rPr>
          <w:lang w:val="en-GB"/>
        </w:rPr>
        <w:t>inspecție</w:t>
      </w:r>
      <w:proofErr w:type="spellEnd"/>
      <w:r w:rsidRPr="00A62CEE">
        <w:rPr>
          <w:lang w:val="en-GB"/>
        </w:rPr>
        <w:t xml:space="preserve"> </w:t>
      </w:r>
      <w:proofErr w:type="spellStart"/>
      <w:r w:rsidRPr="00A62CEE">
        <w:rPr>
          <w:lang w:val="en-GB"/>
        </w:rPr>
        <w:t>sau</w:t>
      </w:r>
      <w:proofErr w:type="spellEnd"/>
      <w:r w:rsidRPr="00A62CEE">
        <w:rPr>
          <w:lang w:val="en-GB"/>
        </w:rPr>
        <w:t xml:space="preserve"> </w:t>
      </w:r>
      <w:proofErr w:type="spellStart"/>
      <w:r w:rsidRPr="00A62CEE">
        <w:rPr>
          <w:lang w:val="en-GB"/>
        </w:rPr>
        <w:t>operațiune</w:t>
      </w:r>
      <w:proofErr w:type="spellEnd"/>
      <w:r w:rsidRPr="00A62CEE">
        <w:rPr>
          <w:lang w:val="en-GB"/>
        </w:rPr>
        <w:t xml:space="preserve"> de </w:t>
      </w:r>
      <w:proofErr w:type="spellStart"/>
      <w:r w:rsidRPr="00A62CEE">
        <w:rPr>
          <w:lang w:val="en-GB"/>
        </w:rPr>
        <w:t>întreținere</w:t>
      </w:r>
      <w:proofErr w:type="spellEnd"/>
      <w:r w:rsidRPr="00A62CEE">
        <w:rPr>
          <w:lang w:val="en-GB"/>
        </w:rPr>
        <w:t>.</w:t>
      </w:r>
    </w:p>
    <w:p w14:paraId="404F6FD2" w14:textId="77777777" w:rsidR="00A62CEE" w:rsidRPr="00A62CEE" w:rsidRDefault="00A62CEE" w:rsidP="00A62CEE">
      <w:pPr>
        <w:pStyle w:val="-"/>
        <w:rPr>
          <w:lang w:val="en-GB"/>
        </w:rPr>
      </w:pPr>
      <w:r w:rsidRPr="00A62CEE">
        <w:rPr>
          <w:lang w:val="en-GB"/>
        </w:rPr>
        <w:t xml:space="preserve">NOTĂ: Nu </w:t>
      </w:r>
      <w:proofErr w:type="spellStart"/>
      <w:r w:rsidRPr="00A62CEE">
        <w:rPr>
          <w:lang w:val="en-GB"/>
        </w:rPr>
        <w:t>folosiți</w:t>
      </w:r>
      <w:proofErr w:type="spellEnd"/>
      <w:r w:rsidRPr="00A62CEE">
        <w:rPr>
          <w:lang w:val="en-GB"/>
        </w:rPr>
        <w:t xml:space="preserve"> </w:t>
      </w:r>
      <w:proofErr w:type="spellStart"/>
      <w:r w:rsidRPr="00A62CEE">
        <w:rPr>
          <w:lang w:val="en-GB"/>
        </w:rPr>
        <w:t>niciodată</w:t>
      </w:r>
      <w:proofErr w:type="spellEnd"/>
      <w:r w:rsidRPr="00A62CEE">
        <w:rPr>
          <w:lang w:val="en-GB"/>
        </w:rPr>
        <w:t xml:space="preserve"> </w:t>
      </w:r>
      <w:proofErr w:type="spellStart"/>
      <w:r w:rsidRPr="00A62CEE">
        <w:rPr>
          <w:lang w:val="en-GB"/>
        </w:rPr>
        <w:t>benzină</w:t>
      </w:r>
      <w:proofErr w:type="spellEnd"/>
      <w:r w:rsidRPr="00A62CEE">
        <w:rPr>
          <w:lang w:val="en-GB"/>
        </w:rPr>
        <w:t xml:space="preserve">, </w:t>
      </w:r>
      <w:proofErr w:type="spellStart"/>
      <w:r w:rsidRPr="00A62CEE">
        <w:rPr>
          <w:lang w:val="en-GB"/>
        </w:rPr>
        <w:t>diluant</w:t>
      </w:r>
      <w:proofErr w:type="spellEnd"/>
      <w:r w:rsidRPr="00A62CEE">
        <w:rPr>
          <w:lang w:val="en-GB"/>
        </w:rPr>
        <w:t xml:space="preserve">, </w:t>
      </w:r>
      <w:proofErr w:type="spellStart"/>
      <w:r w:rsidRPr="00A62CEE">
        <w:rPr>
          <w:lang w:val="en-GB"/>
        </w:rPr>
        <w:t>alcool</w:t>
      </w:r>
      <w:proofErr w:type="spellEnd"/>
      <w:r w:rsidRPr="00A62CEE">
        <w:rPr>
          <w:lang w:val="en-GB"/>
        </w:rPr>
        <w:t xml:space="preserve"> </w:t>
      </w:r>
      <w:proofErr w:type="spellStart"/>
      <w:r w:rsidRPr="00A62CEE">
        <w:rPr>
          <w:lang w:val="en-GB"/>
        </w:rPr>
        <w:t>sau</w:t>
      </w:r>
      <w:proofErr w:type="spellEnd"/>
      <w:r w:rsidRPr="00A62CEE">
        <w:rPr>
          <w:lang w:val="en-GB"/>
        </w:rPr>
        <w:t xml:space="preserve"> </w:t>
      </w:r>
      <w:proofErr w:type="spellStart"/>
      <w:r w:rsidRPr="00A62CEE">
        <w:rPr>
          <w:lang w:val="en-GB"/>
        </w:rPr>
        <w:t>alte</w:t>
      </w:r>
      <w:proofErr w:type="spellEnd"/>
      <w:r w:rsidRPr="00A62CEE">
        <w:rPr>
          <w:lang w:val="en-GB"/>
        </w:rPr>
        <w:t xml:space="preserve"> </w:t>
      </w:r>
      <w:proofErr w:type="spellStart"/>
      <w:r w:rsidRPr="00A62CEE">
        <w:rPr>
          <w:lang w:val="en-GB"/>
        </w:rPr>
        <w:t>substanțe</w:t>
      </w:r>
      <w:proofErr w:type="spellEnd"/>
      <w:r w:rsidRPr="00A62CEE">
        <w:rPr>
          <w:lang w:val="en-GB"/>
        </w:rPr>
        <w:t xml:space="preserve"> </w:t>
      </w:r>
      <w:proofErr w:type="spellStart"/>
      <w:r w:rsidRPr="00A62CEE">
        <w:rPr>
          <w:lang w:val="en-GB"/>
        </w:rPr>
        <w:t>similare</w:t>
      </w:r>
      <w:proofErr w:type="spellEnd"/>
      <w:r w:rsidRPr="00A62CEE">
        <w:rPr>
          <w:lang w:val="en-GB"/>
        </w:rPr>
        <w:t xml:space="preserve">. Pot </w:t>
      </w:r>
      <w:proofErr w:type="spellStart"/>
      <w:r w:rsidRPr="00A62CEE">
        <w:rPr>
          <w:lang w:val="en-GB"/>
        </w:rPr>
        <w:t>apărea</w:t>
      </w:r>
      <w:proofErr w:type="spellEnd"/>
      <w:r w:rsidRPr="00A62CEE">
        <w:rPr>
          <w:lang w:val="en-GB"/>
        </w:rPr>
        <w:t xml:space="preserve"> </w:t>
      </w:r>
      <w:proofErr w:type="spellStart"/>
      <w:r w:rsidRPr="00A62CEE">
        <w:rPr>
          <w:lang w:val="en-GB"/>
        </w:rPr>
        <w:t>decolorări</w:t>
      </w:r>
      <w:proofErr w:type="spellEnd"/>
      <w:r w:rsidRPr="00A62CEE">
        <w:rPr>
          <w:lang w:val="en-GB"/>
        </w:rPr>
        <w:t xml:space="preserve">, </w:t>
      </w:r>
      <w:proofErr w:type="spellStart"/>
      <w:r w:rsidRPr="00A62CEE">
        <w:rPr>
          <w:lang w:val="en-GB"/>
        </w:rPr>
        <w:t>deformări</w:t>
      </w:r>
      <w:proofErr w:type="spellEnd"/>
      <w:r w:rsidRPr="00A62CEE">
        <w:rPr>
          <w:lang w:val="en-GB"/>
        </w:rPr>
        <w:t xml:space="preserve"> </w:t>
      </w:r>
      <w:proofErr w:type="spellStart"/>
      <w:r w:rsidRPr="00A62CEE">
        <w:rPr>
          <w:lang w:val="en-GB"/>
        </w:rPr>
        <w:t>sau</w:t>
      </w:r>
      <w:proofErr w:type="spellEnd"/>
      <w:r w:rsidRPr="00A62CEE">
        <w:rPr>
          <w:lang w:val="en-GB"/>
        </w:rPr>
        <w:t xml:space="preserve"> </w:t>
      </w:r>
      <w:proofErr w:type="spellStart"/>
      <w:r w:rsidRPr="00A62CEE">
        <w:rPr>
          <w:lang w:val="en-GB"/>
        </w:rPr>
        <w:t>crăpături</w:t>
      </w:r>
      <w:proofErr w:type="spellEnd"/>
      <w:r w:rsidRPr="00A62CEE">
        <w:rPr>
          <w:lang w:val="en-GB"/>
        </w:rPr>
        <w:t>.</w:t>
      </w:r>
    </w:p>
    <w:p w14:paraId="4281A4E7" w14:textId="77777777" w:rsidR="00A62CEE" w:rsidRPr="00A62CEE" w:rsidRDefault="00A62CEE" w:rsidP="00A62CEE">
      <w:pPr>
        <w:pStyle w:val="-"/>
        <w:rPr>
          <w:lang w:val="en-GB"/>
        </w:rPr>
      </w:pPr>
    </w:p>
    <w:p w14:paraId="02A0150D" w14:textId="77777777" w:rsidR="00A62CEE" w:rsidRPr="00A62CEE" w:rsidRDefault="00A62CEE" w:rsidP="00A62CEE">
      <w:pPr>
        <w:pStyle w:val="-"/>
        <w:rPr>
          <w:lang w:val="en-GB"/>
        </w:rPr>
      </w:pPr>
      <w:proofErr w:type="spellStart"/>
      <w:r w:rsidRPr="00A62CEE">
        <w:rPr>
          <w:lang w:val="en-GB"/>
        </w:rPr>
        <w:t>Pentru</w:t>
      </w:r>
      <w:proofErr w:type="spellEnd"/>
      <w:r w:rsidRPr="00A62CEE">
        <w:rPr>
          <w:lang w:val="en-GB"/>
        </w:rPr>
        <w:t xml:space="preserve"> a </w:t>
      </w:r>
      <w:proofErr w:type="spellStart"/>
      <w:r w:rsidRPr="00A62CEE">
        <w:rPr>
          <w:lang w:val="en-GB"/>
        </w:rPr>
        <w:t>menține</w:t>
      </w:r>
      <w:proofErr w:type="spellEnd"/>
      <w:r w:rsidRPr="00A62CEE">
        <w:rPr>
          <w:lang w:val="en-GB"/>
        </w:rPr>
        <w:t xml:space="preserve"> </w:t>
      </w:r>
      <w:proofErr w:type="spellStart"/>
      <w:r w:rsidRPr="00A62CEE">
        <w:rPr>
          <w:lang w:val="en-GB"/>
        </w:rPr>
        <w:t>siguranța</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fiabilitatea</w:t>
      </w:r>
      <w:proofErr w:type="spellEnd"/>
      <w:r w:rsidRPr="00A62CEE">
        <w:rPr>
          <w:lang w:val="en-GB"/>
        </w:rPr>
        <w:t xml:space="preserve"> </w:t>
      </w:r>
      <w:proofErr w:type="spellStart"/>
      <w:r w:rsidRPr="00A62CEE">
        <w:rPr>
          <w:lang w:val="en-GB"/>
        </w:rPr>
        <w:t>produsului</w:t>
      </w:r>
      <w:proofErr w:type="spellEnd"/>
      <w:r w:rsidRPr="00A62CEE">
        <w:rPr>
          <w:lang w:val="en-GB"/>
        </w:rPr>
        <w:t xml:space="preserve">, </w:t>
      </w:r>
      <w:proofErr w:type="spellStart"/>
      <w:r w:rsidRPr="00A62CEE">
        <w:rPr>
          <w:lang w:val="en-GB"/>
        </w:rPr>
        <w:t>reparațiile</w:t>
      </w:r>
      <w:proofErr w:type="spellEnd"/>
      <w:r w:rsidRPr="00A62CEE">
        <w:rPr>
          <w:lang w:val="en-GB"/>
        </w:rPr>
        <w:t xml:space="preserve">, </w:t>
      </w:r>
      <w:proofErr w:type="spellStart"/>
      <w:r w:rsidRPr="00A62CEE">
        <w:rPr>
          <w:lang w:val="en-GB"/>
        </w:rPr>
        <w:t>orice</w:t>
      </w:r>
      <w:proofErr w:type="spellEnd"/>
      <w:r w:rsidRPr="00A62CEE">
        <w:rPr>
          <w:lang w:val="en-GB"/>
        </w:rPr>
        <w:t xml:space="preserve"> </w:t>
      </w:r>
      <w:proofErr w:type="spellStart"/>
      <w:r w:rsidRPr="00A62CEE">
        <w:rPr>
          <w:lang w:val="en-GB"/>
        </w:rPr>
        <w:t>altă</w:t>
      </w:r>
      <w:proofErr w:type="spellEnd"/>
      <w:r w:rsidRPr="00A62CEE">
        <w:rPr>
          <w:lang w:val="en-GB"/>
        </w:rPr>
        <w:t xml:space="preserve"> </w:t>
      </w:r>
      <w:proofErr w:type="spellStart"/>
      <w:r w:rsidRPr="00A62CEE">
        <w:rPr>
          <w:lang w:val="en-GB"/>
        </w:rPr>
        <w:t>întreținere</w:t>
      </w:r>
      <w:proofErr w:type="spellEnd"/>
      <w:r w:rsidRPr="00A62CEE">
        <w:rPr>
          <w:lang w:val="en-GB"/>
        </w:rPr>
        <w:t xml:space="preserve"> </w:t>
      </w:r>
      <w:proofErr w:type="spellStart"/>
      <w:r w:rsidRPr="00A62CEE">
        <w:rPr>
          <w:lang w:val="en-GB"/>
        </w:rPr>
        <w:t>sau</w:t>
      </w:r>
      <w:proofErr w:type="spellEnd"/>
      <w:r w:rsidRPr="00A62CEE">
        <w:rPr>
          <w:lang w:val="en-GB"/>
        </w:rPr>
        <w:t xml:space="preserve"> </w:t>
      </w:r>
      <w:proofErr w:type="spellStart"/>
      <w:r w:rsidRPr="00A62CEE">
        <w:rPr>
          <w:lang w:val="en-GB"/>
        </w:rPr>
        <w:t>reglaj</w:t>
      </w:r>
      <w:proofErr w:type="spellEnd"/>
      <w:r w:rsidRPr="00A62CEE">
        <w:rPr>
          <w:lang w:val="en-GB"/>
        </w:rPr>
        <w:t xml:space="preserve"> </w:t>
      </w:r>
      <w:proofErr w:type="spellStart"/>
      <w:r w:rsidRPr="00A62CEE">
        <w:rPr>
          <w:lang w:val="en-GB"/>
        </w:rPr>
        <w:t>trebuie</w:t>
      </w:r>
      <w:proofErr w:type="spellEnd"/>
      <w:r w:rsidRPr="00A62CEE">
        <w:rPr>
          <w:lang w:val="en-GB"/>
        </w:rPr>
        <w:t xml:space="preserve"> </w:t>
      </w:r>
      <w:proofErr w:type="spellStart"/>
      <w:r w:rsidRPr="00A62CEE">
        <w:rPr>
          <w:lang w:val="en-GB"/>
        </w:rPr>
        <w:t>efectuate</w:t>
      </w:r>
      <w:proofErr w:type="spellEnd"/>
      <w:r w:rsidRPr="00A62CEE">
        <w:rPr>
          <w:lang w:val="en-GB"/>
        </w:rPr>
        <w:t xml:space="preserve"> de </w:t>
      </w:r>
      <w:proofErr w:type="spellStart"/>
      <w:r w:rsidRPr="00A62CEE">
        <w:rPr>
          <w:lang w:val="en-GB"/>
        </w:rPr>
        <w:t>către</w:t>
      </w:r>
      <w:proofErr w:type="spellEnd"/>
      <w:r w:rsidRPr="00A62CEE">
        <w:rPr>
          <w:lang w:val="en-GB"/>
        </w:rPr>
        <w:t xml:space="preserve"> centre de service </w:t>
      </w:r>
      <w:proofErr w:type="spellStart"/>
      <w:r w:rsidRPr="00A62CEE">
        <w:rPr>
          <w:lang w:val="en-GB"/>
        </w:rPr>
        <w:t>autorizate</w:t>
      </w:r>
      <w:proofErr w:type="spellEnd"/>
      <w:r w:rsidRPr="00A62CEE">
        <w:rPr>
          <w:lang w:val="en-GB"/>
        </w:rPr>
        <w:t xml:space="preserve">, </w:t>
      </w:r>
      <w:proofErr w:type="spellStart"/>
      <w:r w:rsidRPr="00A62CEE">
        <w:rPr>
          <w:lang w:val="en-GB"/>
        </w:rPr>
        <w:t>utilizând</w:t>
      </w:r>
      <w:proofErr w:type="spellEnd"/>
      <w:r w:rsidRPr="00A62CEE">
        <w:rPr>
          <w:lang w:val="en-GB"/>
        </w:rPr>
        <w:t xml:space="preserve"> </w:t>
      </w:r>
      <w:proofErr w:type="spellStart"/>
      <w:r w:rsidRPr="00A62CEE">
        <w:rPr>
          <w:lang w:val="en-GB"/>
        </w:rPr>
        <w:t>întotdeauna</w:t>
      </w:r>
      <w:proofErr w:type="spellEnd"/>
      <w:r w:rsidRPr="00A62CEE">
        <w:rPr>
          <w:lang w:val="en-GB"/>
        </w:rPr>
        <w:t xml:space="preserve"> </w:t>
      </w:r>
      <w:proofErr w:type="spellStart"/>
      <w:r w:rsidRPr="00A62CEE">
        <w:rPr>
          <w:lang w:val="en-GB"/>
        </w:rPr>
        <w:t>piese</w:t>
      </w:r>
      <w:proofErr w:type="spellEnd"/>
      <w:r w:rsidRPr="00A62CEE">
        <w:rPr>
          <w:lang w:val="en-GB"/>
        </w:rPr>
        <w:t xml:space="preserve"> de </w:t>
      </w:r>
      <w:proofErr w:type="spellStart"/>
      <w:r w:rsidRPr="00A62CEE">
        <w:rPr>
          <w:lang w:val="en-GB"/>
        </w:rPr>
        <w:t>schimb</w:t>
      </w:r>
      <w:proofErr w:type="spellEnd"/>
      <w:r w:rsidRPr="00A62CEE">
        <w:rPr>
          <w:lang w:val="en-GB"/>
        </w:rPr>
        <w:t xml:space="preserve"> </w:t>
      </w:r>
      <w:proofErr w:type="spellStart"/>
      <w:r w:rsidRPr="00A62CEE">
        <w:rPr>
          <w:lang w:val="en-GB"/>
        </w:rPr>
        <w:t>originale</w:t>
      </w:r>
      <w:proofErr w:type="spellEnd"/>
      <w:r w:rsidRPr="00A62CEE">
        <w:rPr>
          <w:lang w:val="en-GB"/>
        </w:rPr>
        <w:t>.</w:t>
      </w:r>
    </w:p>
    <w:p w14:paraId="5254531C" w14:textId="77777777" w:rsidR="00A62CEE" w:rsidRPr="00A62CEE" w:rsidRDefault="00A62CEE" w:rsidP="00A62CEE">
      <w:pPr>
        <w:pStyle w:val="-"/>
        <w:rPr>
          <w:lang w:val="en-GB"/>
        </w:rPr>
      </w:pPr>
    </w:p>
    <w:p w14:paraId="08054CA4" w14:textId="77777777" w:rsidR="00A62CEE" w:rsidRPr="00A62CEE" w:rsidRDefault="00A62CEE" w:rsidP="00A62CEE">
      <w:pPr>
        <w:pStyle w:val="-"/>
        <w:rPr>
          <w:lang w:val="en-GB"/>
        </w:rPr>
      </w:pPr>
      <w:proofErr w:type="spellStart"/>
      <w:r w:rsidRPr="00A62CEE">
        <w:rPr>
          <w:lang w:val="en-GB"/>
        </w:rPr>
        <w:t>După</w:t>
      </w:r>
      <w:proofErr w:type="spellEnd"/>
      <w:r w:rsidRPr="00A62CEE">
        <w:rPr>
          <w:lang w:val="en-GB"/>
        </w:rPr>
        <w:t xml:space="preserve"> </w:t>
      </w:r>
      <w:proofErr w:type="spellStart"/>
      <w:r w:rsidRPr="00A62CEE">
        <w:rPr>
          <w:lang w:val="en-GB"/>
        </w:rPr>
        <w:t>utilizare</w:t>
      </w:r>
      <w:proofErr w:type="spellEnd"/>
    </w:p>
    <w:p w14:paraId="6C03C3C8" w14:textId="4E59F689" w:rsidR="00533A53" w:rsidRDefault="00A62CEE" w:rsidP="00A62CEE">
      <w:pPr>
        <w:pStyle w:val="-"/>
        <w:rPr>
          <w:lang w:val="en-GB"/>
        </w:rPr>
      </w:pPr>
      <w:proofErr w:type="spellStart"/>
      <w:r w:rsidRPr="00A62CEE">
        <w:rPr>
          <w:lang w:val="en-GB"/>
        </w:rPr>
        <w:t>Ștergeți</w:t>
      </w:r>
      <w:proofErr w:type="spellEnd"/>
      <w:r w:rsidRPr="00A62CEE">
        <w:rPr>
          <w:lang w:val="en-GB"/>
        </w:rPr>
        <w:t xml:space="preserve"> </w:t>
      </w:r>
      <w:proofErr w:type="spellStart"/>
      <w:r w:rsidRPr="00A62CEE">
        <w:rPr>
          <w:lang w:val="en-GB"/>
        </w:rPr>
        <w:t>unealta</w:t>
      </w:r>
      <w:proofErr w:type="spellEnd"/>
      <w:r w:rsidRPr="00A62CEE">
        <w:rPr>
          <w:lang w:val="en-GB"/>
        </w:rPr>
        <w:t xml:space="preserve"> la intervale </w:t>
      </w:r>
      <w:proofErr w:type="gramStart"/>
      <w:r w:rsidRPr="00A62CEE">
        <w:rPr>
          <w:lang w:val="en-GB"/>
        </w:rPr>
        <w:t>regulate</w:t>
      </w:r>
      <w:proofErr w:type="gramEnd"/>
      <w:r w:rsidRPr="00A62CEE">
        <w:rPr>
          <w:lang w:val="en-GB"/>
        </w:rPr>
        <w:t xml:space="preserve"> cu o </w:t>
      </w:r>
      <w:proofErr w:type="spellStart"/>
      <w:r w:rsidRPr="00A62CEE">
        <w:rPr>
          <w:lang w:val="en-GB"/>
        </w:rPr>
        <w:t>lavetă</w:t>
      </w:r>
      <w:proofErr w:type="spellEnd"/>
      <w:r w:rsidRPr="00A62CEE">
        <w:rPr>
          <w:lang w:val="en-GB"/>
        </w:rPr>
        <w:t xml:space="preserve"> </w:t>
      </w:r>
      <w:proofErr w:type="spellStart"/>
      <w:r w:rsidRPr="00A62CEE">
        <w:rPr>
          <w:lang w:val="en-GB"/>
        </w:rPr>
        <w:t>uscată</w:t>
      </w:r>
      <w:proofErr w:type="spellEnd"/>
      <w:r w:rsidRPr="00A62CEE">
        <w:rPr>
          <w:lang w:val="en-GB"/>
        </w:rPr>
        <w:t xml:space="preserve"> </w:t>
      </w:r>
      <w:proofErr w:type="spellStart"/>
      <w:r w:rsidRPr="00A62CEE">
        <w:rPr>
          <w:lang w:val="en-GB"/>
        </w:rPr>
        <w:t>sau</w:t>
      </w:r>
      <w:proofErr w:type="spellEnd"/>
      <w:r w:rsidRPr="00A62CEE">
        <w:rPr>
          <w:lang w:val="en-GB"/>
        </w:rPr>
        <w:t xml:space="preserve"> cu o </w:t>
      </w:r>
      <w:proofErr w:type="spellStart"/>
      <w:r w:rsidRPr="00A62CEE">
        <w:rPr>
          <w:lang w:val="en-GB"/>
        </w:rPr>
        <w:t>lavetă</w:t>
      </w:r>
      <w:proofErr w:type="spellEnd"/>
      <w:r w:rsidRPr="00A62CEE">
        <w:rPr>
          <w:lang w:val="en-GB"/>
        </w:rPr>
        <w:t xml:space="preserve"> </w:t>
      </w:r>
      <w:proofErr w:type="spellStart"/>
      <w:r w:rsidRPr="00A62CEE">
        <w:rPr>
          <w:lang w:val="en-GB"/>
        </w:rPr>
        <w:t>ușor</w:t>
      </w:r>
      <w:proofErr w:type="spellEnd"/>
      <w:r w:rsidRPr="00A62CEE">
        <w:rPr>
          <w:lang w:val="en-GB"/>
        </w:rPr>
        <w:t xml:space="preserve"> </w:t>
      </w:r>
      <w:proofErr w:type="spellStart"/>
      <w:r w:rsidRPr="00A62CEE">
        <w:rPr>
          <w:lang w:val="en-GB"/>
        </w:rPr>
        <w:t>umezită</w:t>
      </w:r>
      <w:proofErr w:type="spellEnd"/>
      <w:r w:rsidRPr="00A62CEE">
        <w:rPr>
          <w:lang w:val="en-GB"/>
        </w:rPr>
        <w:t xml:space="preserve"> cu </w:t>
      </w:r>
      <w:proofErr w:type="spellStart"/>
      <w:r w:rsidRPr="00A62CEE">
        <w:rPr>
          <w:lang w:val="en-GB"/>
        </w:rPr>
        <w:t>apă</w:t>
      </w:r>
      <w:proofErr w:type="spellEnd"/>
      <w:r w:rsidRPr="00A62CEE">
        <w:rPr>
          <w:lang w:val="en-GB"/>
        </w:rPr>
        <w:t xml:space="preserve"> </w:t>
      </w:r>
      <w:proofErr w:type="spellStart"/>
      <w:r w:rsidRPr="00A62CEE">
        <w:rPr>
          <w:lang w:val="en-GB"/>
        </w:rPr>
        <w:t>și</w:t>
      </w:r>
      <w:proofErr w:type="spellEnd"/>
      <w:r w:rsidRPr="00A62CEE">
        <w:rPr>
          <w:lang w:val="en-GB"/>
        </w:rPr>
        <w:t xml:space="preserve"> </w:t>
      </w:r>
      <w:proofErr w:type="spellStart"/>
      <w:r w:rsidRPr="00A62CEE">
        <w:rPr>
          <w:lang w:val="en-GB"/>
        </w:rPr>
        <w:t>săpun</w:t>
      </w:r>
      <w:proofErr w:type="spellEnd"/>
      <w:r w:rsidRPr="00A62CEE">
        <w:rPr>
          <w:lang w:val="en-GB"/>
        </w:rPr>
        <w:t>.</w:t>
      </w:r>
    </w:p>
    <w:p w14:paraId="1FDE902F" w14:textId="77777777" w:rsidR="00533A53" w:rsidRPr="00533A53" w:rsidRDefault="00533A53" w:rsidP="00A96E11">
      <w:pPr>
        <w:spacing w:line="200" w:lineRule="exact"/>
        <w:rPr>
          <w:rFonts w:ascii="Arial" w:eastAsia="Arial" w:hAnsi="Arial" w:cs="Arial"/>
          <w:bCs/>
          <w:color w:val="58595B"/>
          <w:kern w:val="0"/>
          <w:sz w:val="14"/>
          <w:szCs w:val="14"/>
          <w:lang w:val="en-GB" w:bidi="zh-CN"/>
        </w:rPr>
      </w:pPr>
    </w:p>
    <w:p w14:paraId="266E5EF0" w14:textId="77777777" w:rsidR="00533A53" w:rsidRPr="00533A53" w:rsidRDefault="00533A53" w:rsidP="00A96E11">
      <w:pPr>
        <w:spacing w:line="200" w:lineRule="exact"/>
        <w:rPr>
          <w:rFonts w:ascii="Arial" w:eastAsia="Arial" w:hAnsi="Arial" w:cs="Arial"/>
          <w:bCs/>
          <w:color w:val="58595B"/>
          <w:kern w:val="0"/>
          <w:sz w:val="14"/>
          <w:szCs w:val="14"/>
          <w:lang w:bidi="zh-CN"/>
        </w:rPr>
      </w:pPr>
    </w:p>
    <w:p w14:paraId="033CCBF9" w14:textId="36D76338" w:rsidR="00533A53" w:rsidRDefault="00533A53" w:rsidP="00A96E11">
      <w:pPr>
        <w:spacing w:line="200" w:lineRule="exact"/>
        <w:rPr>
          <w:rFonts w:ascii="Arial" w:eastAsia="Arial" w:hAnsi="Arial" w:cs="Arial"/>
          <w:bCs/>
          <w:color w:val="58595B"/>
          <w:kern w:val="0"/>
          <w:sz w:val="14"/>
          <w:szCs w:val="14"/>
          <w:lang w:bidi="zh-CN"/>
        </w:rPr>
      </w:pPr>
    </w:p>
    <w:p w14:paraId="00063D5B" w14:textId="0A6C6FA7" w:rsidR="0083047F" w:rsidRDefault="0083047F" w:rsidP="00A96E11">
      <w:pPr>
        <w:spacing w:line="200" w:lineRule="exact"/>
        <w:rPr>
          <w:rFonts w:ascii="Arial" w:eastAsia="Arial" w:hAnsi="Arial" w:cs="Arial"/>
          <w:bCs/>
          <w:color w:val="58595B"/>
          <w:kern w:val="0"/>
          <w:sz w:val="14"/>
          <w:szCs w:val="14"/>
          <w:lang w:bidi="zh-CN"/>
        </w:rPr>
      </w:pPr>
    </w:p>
    <w:p w14:paraId="7D0417DB" w14:textId="21143147" w:rsidR="0083047F" w:rsidRDefault="0083047F" w:rsidP="00A96E11">
      <w:pPr>
        <w:spacing w:line="200" w:lineRule="exact"/>
        <w:rPr>
          <w:rFonts w:ascii="Arial" w:eastAsia="Arial" w:hAnsi="Arial" w:cs="Arial"/>
          <w:bCs/>
          <w:color w:val="58595B"/>
          <w:kern w:val="0"/>
          <w:sz w:val="14"/>
          <w:szCs w:val="14"/>
          <w:lang w:bidi="zh-CN"/>
        </w:rPr>
      </w:pPr>
    </w:p>
    <w:p w14:paraId="1EB336DA" w14:textId="5C4C1CAA" w:rsidR="0083047F" w:rsidRDefault="0083047F" w:rsidP="00A96E11">
      <w:pPr>
        <w:spacing w:line="200" w:lineRule="exact"/>
        <w:rPr>
          <w:rFonts w:ascii="Arial" w:eastAsia="Arial" w:hAnsi="Arial" w:cs="Arial"/>
          <w:bCs/>
          <w:color w:val="58595B"/>
          <w:kern w:val="0"/>
          <w:sz w:val="14"/>
          <w:szCs w:val="14"/>
          <w:lang w:bidi="zh-CN"/>
        </w:rPr>
      </w:pPr>
    </w:p>
    <w:p w14:paraId="6EF48CEE" w14:textId="36CF8B3C" w:rsidR="0083047F" w:rsidRDefault="0083047F" w:rsidP="00A96E11">
      <w:pPr>
        <w:spacing w:line="200" w:lineRule="exact"/>
        <w:rPr>
          <w:rFonts w:ascii="Arial" w:eastAsia="Arial" w:hAnsi="Arial" w:cs="Arial"/>
          <w:bCs/>
          <w:color w:val="58595B"/>
          <w:kern w:val="0"/>
          <w:sz w:val="14"/>
          <w:szCs w:val="14"/>
          <w:lang w:bidi="zh-CN"/>
        </w:rPr>
      </w:pPr>
    </w:p>
    <w:p w14:paraId="531D518A" w14:textId="26CE05AF" w:rsidR="0083047F" w:rsidRDefault="0083047F" w:rsidP="00A96E11">
      <w:pPr>
        <w:spacing w:line="200" w:lineRule="exact"/>
        <w:rPr>
          <w:rFonts w:ascii="Arial" w:eastAsia="Arial" w:hAnsi="Arial" w:cs="Arial"/>
          <w:bCs/>
          <w:color w:val="58595B"/>
          <w:kern w:val="0"/>
          <w:sz w:val="14"/>
          <w:szCs w:val="14"/>
          <w:lang w:bidi="zh-CN"/>
        </w:rPr>
      </w:pPr>
    </w:p>
    <w:p w14:paraId="48BCC94A" w14:textId="0D82F700" w:rsidR="0083047F" w:rsidRDefault="0083047F" w:rsidP="00A96E11">
      <w:pPr>
        <w:spacing w:line="200" w:lineRule="exact"/>
        <w:rPr>
          <w:rFonts w:ascii="Arial" w:eastAsia="Arial" w:hAnsi="Arial" w:cs="Arial"/>
          <w:bCs/>
          <w:color w:val="58595B"/>
          <w:kern w:val="0"/>
          <w:sz w:val="14"/>
          <w:szCs w:val="14"/>
          <w:lang w:bidi="zh-CN"/>
        </w:rPr>
      </w:pPr>
    </w:p>
    <w:p w14:paraId="744A69AD" w14:textId="65C51844" w:rsidR="0083047F" w:rsidRPr="00396D20" w:rsidRDefault="0083047F" w:rsidP="00A96E11">
      <w:pPr>
        <w:spacing w:line="200" w:lineRule="exact"/>
        <w:rPr>
          <w:rFonts w:ascii="Arial" w:eastAsia="Arial" w:hAnsi="Arial" w:cs="Arial"/>
          <w:bCs/>
          <w:color w:val="58595B"/>
          <w:kern w:val="0"/>
          <w:sz w:val="14"/>
          <w:szCs w:val="14"/>
          <w:lang w:bidi="zh-CN"/>
        </w:rPr>
      </w:pPr>
    </w:p>
    <w:p w14:paraId="5540E3CF" w14:textId="357066C0" w:rsidR="0083047F" w:rsidRDefault="0083047F" w:rsidP="00A96E11">
      <w:pPr>
        <w:spacing w:line="200" w:lineRule="exact"/>
        <w:rPr>
          <w:rFonts w:ascii="Arial" w:eastAsia="Arial" w:hAnsi="Arial" w:cs="Arial"/>
          <w:bCs/>
          <w:color w:val="58595B"/>
          <w:kern w:val="0"/>
          <w:sz w:val="14"/>
          <w:szCs w:val="14"/>
          <w:lang w:bidi="zh-CN"/>
        </w:rPr>
      </w:pPr>
    </w:p>
    <w:p w14:paraId="34229277" w14:textId="2D59BA58" w:rsidR="0083047F" w:rsidRDefault="0083047F" w:rsidP="00A96E11">
      <w:pPr>
        <w:spacing w:line="200" w:lineRule="exact"/>
        <w:rPr>
          <w:rFonts w:ascii="Arial" w:eastAsia="Arial" w:hAnsi="Arial" w:cs="Arial"/>
          <w:bCs/>
          <w:color w:val="58595B"/>
          <w:kern w:val="0"/>
          <w:sz w:val="14"/>
          <w:szCs w:val="14"/>
          <w:lang w:bidi="zh-CN"/>
        </w:rPr>
      </w:pPr>
    </w:p>
    <w:p w14:paraId="664E9703" w14:textId="77777777" w:rsidR="0083047F" w:rsidRPr="00533A53" w:rsidRDefault="0083047F" w:rsidP="00A96E11">
      <w:pPr>
        <w:spacing w:line="200" w:lineRule="exact"/>
        <w:rPr>
          <w:rFonts w:ascii="Arial" w:eastAsia="Arial" w:hAnsi="Arial" w:cs="Arial"/>
          <w:bCs/>
          <w:color w:val="58595B"/>
          <w:kern w:val="0"/>
          <w:sz w:val="14"/>
          <w:szCs w:val="14"/>
          <w:lang w:bidi="zh-CN"/>
        </w:rPr>
      </w:pPr>
    </w:p>
    <w:p w14:paraId="05772FC9" w14:textId="4CAE05E1" w:rsidR="00B52A9A" w:rsidRDefault="00B52A9A" w:rsidP="00275276">
      <w:pPr>
        <w:pStyle w:val="-"/>
      </w:pPr>
    </w:p>
    <w:p w14:paraId="4B24674C" w14:textId="77777777" w:rsidR="0036353B" w:rsidRDefault="0036353B" w:rsidP="00275276">
      <w:pPr>
        <w:pStyle w:val="-"/>
      </w:pPr>
    </w:p>
    <w:p w14:paraId="362EEAF0" w14:textId="77777777" w:rsidR="00A62CEE" w:rsidRPr="00A96E11" w:rsidRDefault="00A62CEE" w:rsidP="00275276">
      <w:pPr>
        <w:pStyle w:val="-"/>
      </w:pPr>
    </w:p>
    <w:p w14:paraId="06C3A585" w14:textId="77777777" w:rsidR="00C45C74" w:rsidRPr="00B40264" w:rsidRDefault="00C45C74" w:rsidP="00C45C74">
      <w:pPr>
        <w:pStyle w:val="1"/>
        <w:spacing w:after="62"/>
      </w:pPr>
      <w:r w:rsidRPr="00247316">
        <w:lastRenderedPageBreak/>
        <w:t>ÎNTREȚINERE ȘI DEFECTE</w:t>
      </w:r>
    </w:p>
    <w:p w14:paraId="1AB1951E" w14:textId="77777777" w:rsidR="00C45C74" w:rsidRPr="00B21037" w:rsidRDefault="00C45C74" w:rsidP="00C45C74">
      <w:pPr>
        <w:pStyle w:val="2"/>
        <w:rPr>
          <w:sz w:val="14"/>
          <w:szCs w:val="12"/>
        </w:rPr>
      </w:pPr>
      <w:r w:rsidRPr="00B21037">
        <w:rPr>
          <w:sz w:val="14"/>
          <w:szCs w:val="12"/>
        </w:rPr>
        <w:t>Posibile defecțiuni și metode de eliminare a acestora</w:t>
      </w:r>
    </w:p>
    <w:tbl>
      <w:tblPr>
        <w:tblStyle w:val="TableGrid"/>
        <w:tblW w:w="5098" w:type="dxa"/>
        <w:tblBorders>
          <w:top w:val="single" w:sz="2" w:space="0" w:color="595858"/>
          <w:left w:val="single" w:sz="2" w:space="0" w:color="595858"/>
          <w:bottom w:val="single" w:sz="2" w:space="0" w:color="595858"/>
          <w:right w:val="single" w:sz="2" w:space="0" w:color="595858"/>
          <w:insideH w:val="single" w:sz="2" w:space="0" w:color="595858"/>
          <w:insideV w:val="single" w:sz="2" w:space="0" w:color="595858"/>
        </w:tblBorders>
        <w:tblLayout w:type="fixed"/>
        <w:tblLook w:val="04A0" w:firstRow="1" w:lastRow="0" w:firstColumn="1" w:lastColumn="0" w:noHBand="0" w:noVBand="1"/>
      </w:tblPr>
      <w:tblGrid>
        <w:gridCol w:w="1696"/>
        <w:gridCol w:w="2127"/>
        <w:gridCol w:w="1275"/>
      </w:tblGrid>
      <w:tr w:rsidR="00C45C74" w:rsidRPr="00EB11C0" w14:paraId="71B6E7DD" w14:textId="77777777" w:rsidTr="005A32F7">
        <w:trPr>
          <w:trHeight w:val="170"/>
        </w:trPr>
        <w:tc>
          <w:tcPr>
            <w:tcW w:w="169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9B26369" w14:textId="77777777" w:rsidR="00C45C74" w:rsidRPr="00D458AA" w:rsidRDefault="00C45C74" w:rsidP="005A32F7">
            <w:pPr>
              <w:pStyle w:val="a5"/>
            </w:pPr>
            <w:r w:rsidRPr="00D458AA">
              <w:t>Defecțiune</w:t>
            </w:r>
          </w:p>
        </w:tc>
        <w:tc>
          <w:tcPr>
            <w:tcW w:w="212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B9C7FDF" w14:textId="77777777" w:rsidR="00C45C74" w:rsidRPr="00D458AA" w:rsidRDefault="00C45C74" w:rsidP="005A32F7">
            <w:pPr>
              <w:pStyle w:val="a5"/>
            </w:pPr>
            <w:r w:rsidRPr="00D458AA">
              <w:t>Cauze probabile</w:t>
            </w:r>
          </w:p>
        </w:tc>
        <w:tc>
          <w:tcPr>
            <w:tcW w:w="127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DE267D9" w14:textId="77777777" w:rsidR="00C45C74" w:rsidRPr="00D458AA" w:rsidRDefault="00C45C74" w:rsidP="005A32F7">
            <w:pPr>
              <w:pStyle w:val="a5"/>
            </w:pPr>
            <w:r w:rsidRPr="00D458AA">
              <w:t>Acțiuni</w:t>
            </w:r>
          </w:p>
        </w:tc>
      </w:tr>
      <w:tr w:rsidR="00540E9A" w:rsidRPr="00B627DC" w14:paraId="67006825" w14:textId="77777777" w:rsidTr="005A32F7">
        <w:trPr>
          <w:trHeight w:val="1020"/>
        </w:trPr>
        <w:tc>
          <w:tcPr>
            <w:tcW w:w="169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0EA0931" w14:textId="0E87E9A6" w:rsidR="00540E9A" w:rsidRPr="00EB11C0" w:rsidRDefault="00540E9A" w:rsidP="00A62CEE">
            <w:pPr>
              <w:pStyle w:val="a3"/>
              <w:jc w:val="center"/>
            </w:pPr>
            <w:r w:rsidRPr="00EB11C0">
              <w:t>Când mașina este pornită, motorul electric nu funcționează.</w:t>
            </w:r>
          </w:p>
        </w:tc>
        <w:tc>
          <w:tcPr>
            <w:tcW w:w="212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1612DB6" w14:textId="4E0D1E61" w:rsidR="00540E9A" w:rsidRPr="00EB11C0" w:rsidRDefault="00540E9A" w:rsidP="00A62CEE">
            <w:pPr>
              <w:pStyle w:val="a3"/>
              <w:jc w:val="center"/>
            </w:pPr>
            <w:r w:rsidRPr="00EB11C0">
              <w:t>● Defecțiune a comutatorului</w:t>
            </w:r>
          </w:p>
          <w:p w14:paraId="28236387" w14:textId="77777777" w:rsidR="00540E9A" w:rsidRPr="00EB11C0" w:rsidRDefault="00540E9A" w:rsidP="00A62CEE">
            <w:pPr>
              <w:pStyle w:val="a3"/>
              <w:jc w:val="center"/>
            </w:pPr>
            <w:r w:rsidRPr="00EB11C0">
              <w:t>●Cablul sau firele de alimentare sunt rupte, ștecherul cablului de alimentare funcționează defectuos;</w:t>
            </w:r>
          </w:p>
          <w:p w14:paraId="70AE05A9" w14:textId="77777777" w:rsidR="00540E9A" w:rsidRPr="00EB11C0" w:rsidRDefault="00540E9A" w:rsidP="00A62CEE">
            <w:pPr>
              <w:pStyle w:val="a3"/>
              <w:jc w:val="center"/>
            </w:pPr>
            <w:r w:rsidRPr="00EB11C0">
              <w:t>● Fără contact al periei cu colectorul;</w:t>
            </w:r>
          </w:p>
          <w:p w14:paraId="28260B38" w14:textId="5F1C1982" w:rsidR="00540E9A" w:rsidRPr="00EB11C0" w:rsidRDefault="00540E9A" w:rsidP="00A62CEE">
            <w:pPr>
              <w:pStyle w:val="a3"/>
              <w:jc w:val="center"/>
            </w:pPr>
            <w:r w:rsidRPr="00EB11C0">
              <w:t>● Uzura/deteriorarea periilor</w:t>
            </w:r>
          </w:p>
        </w:tc>
        <w:tc>
          <w:tcPr>
            <w:tcW w:w="127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6892940" w14:textId="5466E60E" w:rsidR="00540E9A" w:rsidRPr="00EB11C0" w:rsidRDefault="00540E9A" w:rsidP="00A62CEE">
            <w:pPr>
              <w:pStyle w:val="a3"/>
              <w:jc w:val="center"/>
            </w:pPr>
            <w:r w:rsidRPr="00EB11C0">
              <w:t>Deconectați mașina de la rețeaua electrică și contactați un specialist calificat.</w:t>
            </w:r>
          </w:p>
        </w:tc>
      </w:tr>
      <w:tr w:rsidR="00540E9A" w:rsidRPr="00EB11C0" w14:paraId="7ACE689E" w14:textId="77777777" w:rsidTr="005A32F7">
        <w:trPr>
          <w:trHeight w:val="113"/>
        </w:trPr>
        <w:tc>
          <w:tcPr>
            <w:tcW w:w="169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A842DD" w14:textId="06E4F871" w:rsidR="00540E9A" w:rsidRPr="00EB11C0" w:rsidRDefault="00540E9A" w:rsidP="00A62CEE">
            <w:pPr>
              <w:pStyle w:val="a3"/>
              <w:jc w:val="center"/>
            </w:pPr>
            <w:r w:rsidRPr="00EB11C0">
              <w:t>Formarea unui foc circular pe colector</w:t>
            </w:r>
          </w:p>
        </w:tc>
        <w:tc>
          <w:tcPr>
            <w:tcW w:w="212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83FB9AC" w14:textId="77777777" w:rsidR="00540E9A" w:rsidRPr="00EB11C0" w:rsidRDefault="00540E9A" w:rsidP="00A62CEE">
            <w:pPr>
              <w:pStyle w:val="a3"/>
              <w:jc w:val="center"/>
            </w:pPr>
            <w:r w:rsidRPr="00EB11C0">
              <w:t>● Uzura periei/deteriorarea suportului periei;</w:t>
            </w:r>
          </w:p>
          <w:p w14:paraId="403D62EB" w14:textId="1FC2CD9C" w:rsidR="00540E9A" w:rsidRPr="00EB11C0" w:rsidRDefault="00540E9A" w:rsidP="00A62CEE">
            <w:pPr>
              <w:pStyle w:val="a3"/>
              <w:jc w:val="center"/>
            </w:pPr>
            <w:r w:rsidRPr="00EB11C0">
              <w:t>● Defecțiune la bobina armăturii</w:t>
            </w:r>
          </w:p>
        </w:tc>
        <w:tc>
          <w:tcPr>
            <w:tcW w:w="1275"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E08987B" w14:textId="548363EA" w:rsidR="00540E9A" w:rsidRPr="00EB11C0" w:rsidRDefault="00540E9A" w:rsidP="00A62CEE">
            <w:pPr>
              <w:pStyle w:val="a3"/>
              <w:jc w:val="center"/>
            </w:pPr>
            <w:r w:rsidRPr="00EB11C0">
              <w:t>Deconectați aparatul de la rețeaua electrică și contactați un specialist calificat. Vă rugăm să nu reparați aparatul singur.</w:t>
            </w:r>
          </w:p>
        </w:tc>
      </w:tr>
      <w:tr w:rsidR="00540E9A" w:rsidRPr="00B627DC" w14:paraId="61DE4A1B" w14:textId="77777777" w:rsidTr="005A32F7">
        <w:trPr>
          <w:trHeight w:val="624"/>
        </w:trPr>
        <w:tc>
          <w:tcPr>
            <w:tcW w:w="169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B906F9B" w14:textId="06E4B74F" w:rsidR="00540E9A" w:rsidRPr="00EB11C0" w:rsidRDefault="00540E9A" w:rsidP="00A62CEE">
            <w:pPr>
              <w:pStyle w:val="a3"/>
              <w:jc w:val="center"/>
            </w:pPr>
            <w:r w:rsidRPr="00EB11C0">
              <w:t>În timpul lucrului, din orificiile de ventilație apare fum sau miros de izolație arsă.</w:t>
            </w:r>
          </w:p>
        </w:tc>
        <w:tc>
          <w:tcPr>
            <w:tcW w:w="212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3623573" w14:textId="77777777" w:rsidR="00540E9A" w:rsidRPr="00EB11C0" w:rsidRDefault="00540E9A" w:rsidP="00A62CEE">
            <w:pPr>
              <w:pStyle w:val="a3"/>
              <w:jc w:val="center"/>
            </w:pPr>
            <w:r w:rsidRPr="00EB11C0">
              <w:t>● Defecțiune la bobina motorului electric;</w:t>
            </w:r>
          </w:p>
          <w:p w14:paraId="2AFB5D68" w14:textId="49A97B7B" w:rsidR="00540E9A" w:rsidRPr="00EB11C0" w:rsidRDefault="00540E9A" w:rsidP="00A62CEE">
            <w:pPr>
              <w:pStyle w:val="a3"/>
              <w:jc w:val="center"/>
            </w:pPr>
            <w:r w:rsidRPr="00EB11C0">
              <w:t>● Defecțiune a părții electrice a uneltei.</w:t>
            </w:r>
          </w:p>
        </w:tc>
        <w:tc>
          <w:tcPr>
            <w:tcW w:w="1275" w:type="dxa"/>
            <w:vMerge/>
            <w:tcBorders>
              <w:top w:val="single" w:sz="2" w:space="0" w:color="7F7F7F" w:themeColor="text1" w:themeTint="80"/>
              <w:left w:val="single" w:sz="2" w:space="0" w:color="7F7F7F" w:themeColor="text1" w:themeTint="80"/>
            </w:tcBorders>
            <w:vAlign w:val="center"/>
          </w:tcPr>
          <w:p w14:paraId="083B3148" w14:textId="77777777" w:rsidR="00540E9A" w:rsidRPr="00EB11C0" w:rsidRDefault="00540E9A" w:rsidP="00A62CEE">
            <w:pPr>
              <w:tabs>
                <w:tab w:val="left" w:pos="142"/>
              </w:tabs>
              <w:jc w:val="center"/>
              <w:rPr>
                <w:rFonts w:ascii="Arial" w:hAnsi="Arial" w:cs="Arial"/>
                <w:color w:val="595858"/>
                <w:sz w:val="14"/>
                <w:szCs w:val="14"/>
              </w:rPr>
            </w:pPr>
          </w:p>
        </w:tc>
      </w:tr>
      <w:tr w:rsidR="00540E9A" w:rsidRPr="00B627DC" w14:paraId="1DB08760" w14:textId="77777777" w:rsidTr="005A32F7">
        <w:trPr>
          <w:trHeight w:val="340"/>
        </w:trPr>
        <w:tc>
          <w:tcPr>
            <w:tcW w:w="169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7CDDB6E" w14:textId="55F1B722" w:rsidR="00540E9A" w:rsidRPr="00A70EB5" w:rsidRDefault="00540E9A" w:rsidP="00A62CEE">
            <w:pPr>
              <w:pStyle w:val="a3"/>
              <w:jc w:val="center"/>
            </w:pPr>
            <w:r w:rsidRPr="00A70EB5">
              <w:t>Zgomot crescut în cutia de viteze</w:t>
            </w:r>
          </w:p>
        </w:tc>
        <w:tc>
          <w:tcPr>
            <w:tcW w:w="212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F67DAD6" w14:textId="154B813D" w:rsidR="00540E9A" w:rsidRPr="00A70EB5" w:rsidRDefault="00540E9A" w:rsidP="00A62CEE">
            <w:pPr>
              <w:pStyle w:val="a3"/>
              <w:jc w:val="center"/>
            </w:pPr>
            <w:r w:rsidRPr="00A70EB5">
              <w:t>● Uzura/ruperea angrenajelor sau a rulmenților</w:t>
            </w:r>
          </w:p>
        </w:tc>
        <w:tc>
          <w:tcPr>
            <w:tcW w:w="1275" w:type="dxa"/>
            <w:vMerge/>
            <w:tcBorders>
              <w:left w:val="single" w:sz="2" w:space="0" w:color="7F7F7F" w:themeColor="text1" w:themeTint="80"/>
            </w:tcBorders>
            <w:vAlign w:val="center"/>
          </w:tcPr>
          <w:p w14:paraId="6E430F58" w14:textId="77777777" w:rsidR="00540E9A" w:rsidRPr="00EB11C0" w:rsidRDefault="00540E9A" w:rsidP="00A62CEE">
            <w:pPr>
              <w:tabs>
                <w:tab w:val="left" w:pos="142"/>
              </w:tabs>
              <w:jc w:val="center"/>
              <w:rPr>
                <w:rFonts w:ascii="Arial" w:hAnsi="Arial" w:cs="Arial"/>
                <w:color w:val="595858"/>
                <w:sz w:val="14"/>
                <w:szCs w:val="14"/>
              </w:rPr>
            </w:pPr>
          </w:p>
        </w:tc>
      </w:tr>
      <w:tr w:rsidR="00540E9A" w:rsidRPr="00EB11C0" w14:paraId="6F981BB8" w14:textId="77777777" w:rsidTr="005A32F7">
        <w:trPr>
          <w:trHeight w:val="170"/>
        </w:trPr>
        <w:tc>
          <w:tcPr>
            <w:tcW w:w="169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84630A4" w14:textId="67B429AB" w:rsidR="00540E9A" w:rsidRPr="00EB11C0" w:rsidRDefault="00540E9A" w:rsidP="00A62CEE">
            <w:pPr>
              <w:pStyle w:val="a3"/>
              <w:jc w:val="center"/>
            </w:pPr>
            <w:r w:rsidRPr="00EB11C0">
              <w:t>Când mașina este pornită, axul nu se rotește</w:t>
            </w:r>
          </w:p>
        </w:tc>
        <w:tc>
          <w:tcPr>
            <w:tcW w:w="2127"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7C4B0FC" w14:textId="34173253" w:rsidR="00540E9A" w:rsidRPr="00EB11C0" w:rsidRDefault="00540E9A" w:rsidP="00A62CEE">
            <w:pPr>
              <w:pStyle w:val="a3"/>
              <w:jc w:val="center"/>
            </w:pPr>
            <w:r w:rsidRPr="00EB11C0">
              <w:t>● Defecțiune a cutiei de viteze.</w:t>
            </w:r>
          </w:p>
        </w:tc>
        <w:tc>
          <w:tcPr>
            <w:tcW w:w="1275" w:type="dxa"/>
            <w:vMerge/>
            <w:tcBorders>
              <w:left w:val="single" w:sz="2" w:space="0" w:color="7F7F7F" w:themeColor="text1" w:themeTint="80"/>
            </w:tcBorders>
            <w:vAlign w:val="center"/>
          </w:tcPr>
          <w:p w14:paraId="2FC6903C" w14:textId="77777777" w:rsidR="00540E9A" w:rsidRPr="00EB11C0" w:rsidRDefault="00540E9A" w:rsidP="00A62CEE">
            <w:pPr>
              <w:tabs>
                <w:tab w:val="left" w:pos="142"/>
              </w:tabs>
              <w:jc w:val="center"/>
              <w:rPr>
                <w:rFonts w:ascii="Arial" w:hAnsi="Arial" w:cs="Arial"/>
                <w:color w:val="595858"/>
                <w:sz w:val="14"/>
                <w:szCs w:val="14"/>
              </w:rPr>
            </w:pPr>
          </w:p>
        </w:tc>
      </w:tr>
    </w:tbl>
    <w:p w14:paraId="396C5E73" w14:textId="77777777" w:rsidR="00C45C74" w:rsidRPr="00B21037" w:rsidRDefault="00C45C74" w:rsidP="00A62CEE">
      <w:pPr>
        <w:pStyle w:val="2"/>
        <w:jc w:val="center"/>
        <w:rPr>
          <w:sz w:val="14"/>
          <w:szCs w:val="12"/>
        </w:rPr>
      </w:pPr>
      <w:r w:rsidRPr="00B21037">
        <w:rPr>
          <w:sz w:val="14"/>
          <w:szCs w:val="12"/>
        </w:rPr>
        <w:t>Criterii de stare critică</w:t>
      </w:r>
    </w:p>
    <w:tbl>
      <w:tblPr>
        <w:tblStyle w:val="TableGrid"/>
        <w:tblW w:w="5098" w:type="dxa"/>
        <w:tblBorders>
          <w:top w:val="single" w:sz="2" w:space="0" w:color="595858"/>
          <w:left w:val="single" w:sz="2" w:space="0" w:color="595858"/>
          <w:bottom w:val="single" w:sz="2" w:space="0" w:color="595858"/>
          <w:right w:val="single" w:sz="2" w:space="0" w:color="595858"/>
          <w:insideH w:val="single" w:sz="2" w:space="0" w:color="595858"/>
          <w:insideV w:val="single" w:sz="2" w:space="0" w:color="595858"/>
        </w:tblBorders>
        <w:tblLayout w:type="fixed"/>
        <w:tblLook w:val="04A0" w:firstRow="1" w:lastRow="0" w:firstColumn="1" w:lastColumn="0" w:noHBand="0" w:noVBand="1"/>
      </w:tblPr>
      <w:tblGrid>
        <w:gridCol w:w="1698"/>
        <w:gridCol w:w="2125"/>
        <w:gridCol w:w="1275"/>
      </w:tblGrid>
      <w:tr w:rsidR="00540E9A" w:rsidRPr="00EB11C0" w14:paraId="49E71CFC" w14:textId="77777777" w:rsidTr="00B21037">
        <w:trPr>
          <w:trHeight w:val="170"/>
        </w:trPr>
        <w:tc>
          <w:tcPr>
            <w:tcW w:w="169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D703E51" w14:textId="5F803E46" w:rsidR="00540E9A" w:rsidRPr="00EB11C0" w:rsidRDefault="00540E9A" w:rsidP="00A62CEE">
            <w:pPr>
              <w:pStyle w:val="a5"/>
            </w:pPr>
            <w:r w:rsidRPr="00EB11C0">
              <w:t>Criterii de stare critică</w:t>
            </w:r>
          </w:p>
        </w:tc>
        <w:tc>
          <w:tcPr>
            <w:tcW w:w="212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613696B" w14:textId="580BCE0B" w:rsidR="00540E9A" w:rsidRPr="00EB11C0" w:rsidRDefault="00540E9A" w:rsidP="00A62CEE">
            <w:pPr>
              <w:pStyle w:val="a5"/>
            </w:pPr>
            <w:r w:rsidRPr="00EB11C0">
              <w:t>Cauze probabile</w:t>
            </w:r>
          </w:p>
        </w:tc>
        <w:tc>
          <w:tcPr>
            <w:tcW w:w="127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1BFE5FE" w14:textId="6243C658" w:rsidR="00540E9A" w:rsidRPr="00EB11C0" w:rsidRDefault="00540E9A" w:rsidP="00A62CEE">
            <w:pPr>
              <w:pStyle w:val="a5"/>
            </w:pPr>
            <w:r w:rsidRPr="00EB11C0">
              <w:t>Acțiuni</w:t>
            </w:r>
          </w:p>
        </w:tc>
      </w:tr>
      <w:tr w:rsidR="00540E9A" w:rsidRPr="00EB11C0" w14:paraId="41BF2499" w14:textId="77777777" w:rsidTr="00B21037">
        <w:trPr>
          <w:trHeight w:val="340"/>
        </w:trPr>
        <w:tc>
          <w:tcPr>
            <w:tcW w:w="169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24FD5F9" w14:textId="2299EDEA" w:rsidR="00540E9A" w:rsidRPr="00EB11C0" w:rsidRDefault="00540E9A" w:rsidP="00A62CEE">
            <w:pPr>
              <w:pStyle w:val="a3"/>
              <w:jc w:val="center"/>
            </w:pPr>
            <w:r w:rsidRPr="00EB11C0">
              <w:t>Fisuri pe suprafețele pieselor rulmentului și carcasei</w:t>
            </w:r>
          </w:p>
        </w:tc>
        <w:tc>
          <w:tcPr>
            <w:tcW w:w="212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D096EA" w14:textId="403671A9" w:rsidR="00540E9A" w:rsidRPr="00EB11C0" w:rsidRDefault="00540E9A" w:rsidP="00A62CEE">
            <w:pPr>
              <w:pStyle w:val="a3"/>
              <w:jc w:val="center"/>
            </w:pPr>
            <w:r w:rsidRPr="00EB11C0">
              <w:t xml:space="preserve">Deformarea prin </w:t>
            </w:r>
            <w:r w:rsidR="00A62CEE">
              <w:t xml:space="preserve">uzura </w:t>
            </w:r>
            <w:r w:rsidRPr="00EB11C0">
              <w:t>metalului</w:t>
            </w:r>
          </w:p>
        </w:tc>
        <w:tc>
          <w:tcPr>
            <w:tcW w:w="1275"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C3A403C" w14:textId="3F5AE3D5" w:rsidR="00540E9A" w:rsidRPr="00EB11C0" w:rsidRDefault="00540E9A" w:rsidP="00A62CEE">
            <w:pPr>
              <w:pStyle w:val="a3"/>
              <w:jc w:val="center"/>
            </w:pPr>
            <w:r w:rsidRPr="00EB11C0">
              <w:t xml:space="preserve">Deconectați </w:t>
            </w:r>
            <w:r w:rsidRPr="00247316">
              <w:rPr>
                <w:rStyle w:val="a4"/>
              </w:rPr>
              <w:t>aparatul de la rețeaua electrică și contactați un specialist calificat. Vă rugăm să nu reparați aparatul singur.</w:t>
            </w:r>
          </w:p>
        </w:tc>
      </w:tr>
      <w:tr w:rsidR="00540E9A" w:rsidRPr="00EB11C0" w14:paraId="386ABA9C" w14:textId="77777777" w:rsidTr="00B21037">
        <w:trPr>
          <w:trHeight w:val="340"/>
        </w:trPr>
        <w:tc>
          <w:tcPr>
            <w:tcW w:w="169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CEBE383" w14:textId="35260DD8" w:rsidR="00540E9A" w:rsidRPr="00EB11C0" w:rsidRDefault="00540E9A" w:rsidP="00A62CEE">
            <w:pPr>
              <w:pStyle w:val="a3"/>
              <w:jc w:val="center"/>
            </w:pPr>
            <w:r w:rsidRPr="00EB11C0">
              <w:t>Cablul de alimentare sau ștecherul este deteriorat</w:t>
            </w:r>
          </w:p>
        </w:tc>
        <w:tc>
          <w:tcPr>
            <w:tcW w:w="212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08401F0" w14:textId="3477CA95" w:rsidR="00540E9A" w:rsidRPr="00EB11C0" w:rsidRDefault="00540E9A" w:rsidP="00A62CEE">
            <w:pPr>
              <w:pStyle w:val="a3"/>
              <w:jc w:val="center"/>
            </w:pPr>
            <w:r w:rsidRPr="00EB11C0">
              <w:t>Suprasarcină sau rupere</w:t>
            </w:r>
          </w:p>
        </w:tc>
        <w:tc>
          <w:tcPr>
            <w:tcW w:w="1275" w:type="dxa"/>
            <w:vMerge/>
            <w:tcBorders>
              <w:top w:val="single" w:sz="2" w:space="0" w:color="7F7F7F" w:themeColor="text1" w:themeTint="80"/>
              <w:left w:val="single" w:sz="2" w:space="0" w:color="7F7F7F" w:themeColor="text1" w:themeTint="80"/>
            </w:tcBorders>
            <w:vAlign w:val="center"/>
          </w:tcPr>
          <w:p w14:paraId="434B3CDD" w14:textId="77777777" w:rsidR="00540E9A" w:rsidRPr="00EB11C0" w:rsidRDefault="00540E9A" w:rsidP="00540E9A">
            <w:pPr>
              <w:tabs>
                <w:tab w:val="left" w:pos="142"/>
              </w:tabs>
              <w:rPr>
                <w:rFonts w:ascii="Arial" w:hAnsi="Arial" w:cs="Arial"/>
                <w:color w:val="595858"/>
                <w:sz w:val="14"/>
                <w:szCs w:val="14"/>
              </w:rPr>
            </w:pPr>
          </w:p>
        </w:tc>
      </w:tr>
      <w:tr w:rsidR="00540E9A" w:rsidRPr="00EB11C0" w14:paraId="6EA234B3" w14:textId="77777777" w:rsidTr="00B21037">
        <w:trPr>
          <w:trHeight w:val="113"/>
        </w:trPr>
        <w:tc>
          <w:tcPr>
            <w:tcW w:w="169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185C1B8" w14:textId="059248E5" w:rsidR="00540E9A" w:rsidRPr="00EB11C0" w:rsidRDefault="00540E9A" w:rsidP="00A62CEE">
            <w:pPr>
              <w:pStyle w:val="a3"/>
              <w:jc w:val="center"/>
            </w:pPr>
            <w:r w:rsidRPr="00EB11C0">
              <w:t>Uzură excesivă sau deteriorare a mecanismului motorului sau reductorului sau o combinație de semne</w:t>
            </w:r>
          </w:p>
        </w:tc>
        <w:tc>
          <w:tcPr>
            <w:tcW w:w="212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365A1E3" w14:textId="07A4D528" w:rsidR="00540E9A" w:rsidRPr="00EB11C0" w:rsidRDefault="00540E9A" w:rsidP="00A62CEE">
            <w:pPr>
              <w:pStyle w:val="a3"/>
              <w:jc w:val="center"/>
            </w:pPr>
            <w:r w:rsidRPr="00EB11C0">
              <w:t xml:space="preserve">Deformarea prin </w:t>
            </w:r>
            <w:r w:rsidR="00A62CEE">
              <w:t xml:space="preserve">uzura </w:t>
            </w:r>
            <w:r w:rsidRPr="00EB11C0">
              <w:t>metalului</w:t>
            </w:r>
          </w:p>
        </w:tc>
        <w:tc>
          <w:tcPr>
            <w:tcW w:w="1275" w:type="dxa"/>
            <w:vMerge/>
            <w:tcBorders>
              <w:left w:val="single" w:sz="2" w:space="0" w:color="7F7F7F" w:themeColor="text1" w:themeTint="80"/>
            </w:tcBorders>
            <w:vAlign w:val="center"/>
          </w:tcPr>
          <w:p w14:paraId="5D00469F" w14:textId="77777777" w:rsidR="00540E9A" w:rsidRPr="00EB11C0" w:rsidRDefault="00540E9A" w:rsidP="00540E9A">
            <w:pPr>
              <w:tabs>
                <w:tab w:val="left" w:pos="142"/>
              </w:tabs>
              <w:rPr>
                <w:rFonts w:ascii="Arial" w:hAnsi="Arial" w:cs="Arial"/>
                <w:color w:val="595858"/>
                <w:sz w:val="14"/>
                <w:szCs w:val="14"/>
              </w:rPr>
            </w:pPr>
          </w:p>
        </w:tc>
      </w:tr>
    </w:tbl>
    <w:p w14:paraId="5FCCA94B" w14:textId="46CCEF8F" w:rsidR="00C45C74" w:rsidRPr="00B21037" w:rsidRDefault="00C45C74" w:rsidP="00C45C74">
      <w:pPr>
        <w:pStyle w:val="2"/>
        <w:rPr>
          <w:sz w:val="14"/>
          <w:szCs w:val="12"/>
        </w:rPr>
      </w:pPr>
      <w:r w:rsidRPr="00B21037">
        <w:rPr>
          <w:sz w:val="14"/>
          <w:szCs w:val="12"/>
        </w:rPr>
        <w:t>Criterii de stare critică</w:t>
      </w:r>
    </w:p>
    <w:tbl>
      <w:tblPr>
        <w:tblStyle w:val="TableGrid"/>
        <w:tblW w:w="5098" w:type="dxa"/>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ayout w:type="fixed"/>
        <w:tblLook w:val="04A0" w:firstRow="1" w:lastRow="0" w:firstColumn="1" w:lastColumn="0" w:noHBand="0" w:noVBand="1"/>
      </w:tblPr>
      <w:tblGrid>
        <w:gridCol w:w="1698"/>
        <w:gridCol w:w="3400"/>
      </w:tblGrid>
      <w:tr w:rsidR="00540E9A" w:rsidRPr="00EB11C0" w14:paraId="76C80BED" w14:textId="77777777" w:rsidTr="00B21037">
        <w:trPr>
          <w:trHeight w:val="170"/>
        </w:trPr>
        <w:tc>
          <w:tcPr>
            <w:tcW w:w="169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9877C3C" w14:textId="7F002A85" w:rsidR="00540E9A" w:rsidRPr="00EB11C0" w:rsidRDefault="00540E9A" w:rsidP="00540E9A">
            <w:pPr>
              <w:pStyle w:val="a5"/>
            </w:pPr>
            <w:r w:rsidRPr="00EB11C0">
              <w:t>Lista defecțiunilor critice</w:t>
            </w:r>
          </w:p>
        </w:tc>
        <w:tc>
          <w:tcPr>
            <w:tcW w:w="340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DB5E967" w14:textId="07C47684" w:rsidR="00540E9A" w:rsidRPr="00EB11C0" w:rsidRDefault="00540E9A" w:rsidP="00540E9A">
            <w:pPr>
              <w:pStyle w:val="a5"/>
            </w:pPr>
            <w:r w:rsidRPr="00EB11C0">
              <w:t>Acțiuni</w:t>
            </w:r>
          </w:p>
        </w:tc>
      </w:tr>
      <w:tr w:rsidR="00540E9A" w:rsidRPr="00B627DC" w14:paraId="5AF3CD05" w14:textId="77777777" w:rsidTr="00B21037">
        <w:trPr>
          <w:trHeight w:val="227"/>
        </w:trPr>
        <w:tc>
          <w:tcPr>
            <w:tcW w:w="169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37E7882" w14:textId="09D20BB7" w:rsidR="00540E9A" w:rsidRPr="00EB11C0" w:rsidRDefault="00540E9A" w:rsidP="007438D6">
            <w:pPr>
              <w:pStyle w:val="a3"/>
              <w:jc w:val="left"/>
            </w:pPr>
            <w:r w:rsidRPr="00EB11C0">
              <w:t>Scântei la motorul electric</w:t>
            </w:r>
          </w:p>
        </w:tc>
        <w:tc>
          <w:tcPr>
            <w:tcW w:w="340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5E20557" w14:textId="1F3E08B4" w:rsidR="00540E9A" w:rsidRPr="00EB11C0" w:rsidRDefault="00540E9A" w:rsidP="007438D6">
            <w:pPr>
              <w:pStyle w:val="a3"/>
              <w:jc w:val="left"/>
            </w:pPr>
            <w:r w:rsidRPr="00EB11C0">
              <w:t>Este necesar să contactați un specialist calificat</w:t>
            </w:r>
          </w:p>
        </w:tc>
      </w:tr>
      <w:tr w:rsidR="00540E9A" w:rsidRPr="00B627DC" w14:paraId="4DA59455" w14:textId="77777777" w:rsidTr="00B21037">
        <w:trPr>
          <w:trHeight w:val="227"/>
        </w:trPr>
        <w:tc>
          <w:tcPr>
            <w:tcW w:w="169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60D20AA" w14:textId="2C59452B" w:rsidR="00540E9A" w:rsidRPr="00EB11C0" w:rsidRDefault="00540E9A" w:rsidP="007438D6">
            <w:pPr>
              <w:pStyle w:val="a3"/>
              <w:jc w:val="left"/>
            </w:pPr>
            <w:r w:rsidRPr="00EB11C0">
              <w:t>Apariția zgomotului străin</w:t>
            </w:r>
          </w:p>
        </w:tc>
        <w:tc>
          <w:tcPr>
            <w:tcW w:w="340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0AB1085" w14:textId="025C5747" w:rsidR="00540E9A" w:rsidRPr="00EB11C0" w:rsidRDefault="00540E9A" w:rsidP="007438D6">
            <w:pPr>
              <w:pStyle w:val="a3"/>
              <w:jc w:val="left"/>
            </w:pPr>
            <w:r w:rsidRPr="00EB11C0">
              <w:t>Este necesar să contactați un specialist calificat</w:t>
            </w:r>
          </w:p>
        </w:tc>
      </w:tr>
      <w:tr w:rsidR="00C45C74" w:rsidRPr="00B627DC" w14:paraId="63FF73DB" w14:textId="77777777" w:rsidTr="005A32F7">
        <w:trPr>
          <w:trHeight w:val="397"/>
        </w:trPr>
        <w:tc>
          <w:tcPr>
            <w:tcW w:w="5098"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4386ECC" w14:textId="78D8223C" w:rsidR="00C45C74" w:rsidRPr="00EB11C0" w:rsidRDefault="00540E9A" w:rsidP="007438D6">
            <w:pPr>
              <w:pStyle w:val="a3"/>
              <w:jc w:val="left"/>
            </w:pPr>
            <w:r w:rsidRPr="00EB11C0">
              <w:t>Dacă se detectează defecțiunile menționate mai sus, este necesar să deconectați mașina de la rețeaua electrică și să contactați un specialist calificat.</w:t>
            </w:r>
          </w:p>
        </w:tc>
      </w:tr>
    </w:tbl>
    <w:p w14:paraId="35DC88D4" w14:textId="4BEBD3A0" w:rsidR="00B52A9A" w:rsidRDefault="00B52A9A" w:rsidP="009530D6">
      <w:pPr>
        <w:pStyle w:val="a0"/>
        <w:ind w:left="0" w:firstLine="0"/>
      </w:pPr>
    </w:p>
    <w:p w14:paraId="43F2EC5D" w14:textId="424F9B19" w:rsidR="00C45C74" w:rsidRDefault="00A62CEE" w:rsidP="009530D6">
      <w:pPr>
        <w:pStyle w:val="a0"/>
        <w:ind w:left="0" w:firstLine="0"/>
      </w:pPr>
      <w:r>
        <w:rPr>
          <w:bCs/>
          <w:noProof/>
        </w:rPr>
        <w:lastRenderedPageBreak/>
        <w:drawing>
          <wp:anchor distT="0" distB="0" distL="114300" distR="114300" simplePos="0" relativeHeight="251671552" behindDoc="0" locked="0" layoutInCell="1" allowOverlap="1" wp14:anchorId="03A597D5" wp14:editId="42C4483E">
            <wp:simplePos x="0" y="0"/>
            <wp:positionH relativeFrom="page">
              <wp:align>right</wp:align>
            </wp:positionH>
            <wp:positionV relativeFrom="paragraph">
              <wp:posOffset>-306070</wp:posOffset>
            </wp:positionV>
            <wp:extent cx="3769613" cy="5138845"/>
            <wp:effectExtent l="0" t="0" r="2540" b="5080"/>
            <wp:wrapNone/>
            <wp:docPr id="1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5"/>
                    <a:stretch>
                      <a:fillRect/>
                    </a:stretch>
                  </pic:blipFill>
                  <pic:spPr>
                    <a:xfrm>
                      <a:off x="0" y="0"/>
                      <a:ext cx="3769613" cy="5138845"/>
                    </a:xfrm>
                    <a:prstGeom prst="rect">
                      <a:avLst/>
                    </a:prstGeom>
                  </pic:spPr>
                </pic:pic>
              </a:graphicData>
            </a:graphic>
            <wp14:sizeRelH relativeFrom="margin">
              <wp14:pctWidth>0</wp14:pctWidth>
            </wp14:sizeRelH>
            <wp14:sizeRelV relativeFrom="margin">
              <wp14:pctHeight>0</wp14:pctHeight>
            </wp14:sizeRelV>
          </wp:anchor>
        </w:drawing>
      </w:r>
    </w:p>
    <w:p w14:paraId="0E110431" w14:textId="3A7CD483" w:rsidR="0044707B" w:rsidRPr="00F07902" w:rsidRDefault="0044707B" w:rsidP="009530D6">
      <w:pPr>
        <w:pStyle w:val="a0"/>
        <w:ind w:left="0" w:firstLine="0"/>
      </w:pPr>
    </w:p>
    <w:sectPr w:rsidR="0044707B" w:rsidRPr="00F07902" w:rsidSect="00736A33">
      <w:headerReference w:type="default" r:id="rId26"/>
      <w:footerReference w:type="default" r:id="rId27"/>
      <w:type w:val="continuous"/>
      <w:pgSz w:w="5954" w:h="8108"/>
      <w:pgMar w:top="510" w:right="397" w:bottom="454" w:left="454" w:header="283" w:footer="227" w:gutter="0"/>
      <w:pgNumType w:start="0"/>
      <w:cols w:space="171"/>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C717" w14:textId="77777777" w:rsidR="00444256" w:rsidRDefault="00444256" w:rsidP="00A4694F">
      <w:r>
        <w:separator/>
      </w:r>
    </w:p>
  </w:endnote>
  <w:endnote w:type="continuationSeparator" w:id="0">
    <w:p w14:paraId="4A43FD25" w14:textId="77777777" w:rsidR="00444256" w:rsidRDefault="00444256" w:rsidP="00A4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28490"/>
      <w:docPartObj>
        <w:docPartGallery w:val="Page Numbers (Bottom of Page)"/>
        <w:docPartUnique/>
      </w:docPartObj>
    </w:sdtPr>
    <w:sdtContent>
      <w:p w14:paraId="42C79935" w14:textId="224AC791" w:rsidR="00736A33" w:rsidRDefault="00736A33" w:rsidP="00736A33">
        <w:pPr>
          <w:pStyle w:val="a3"/>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A5CCB" w14:textId="77777777" w:rsidR="00444256" w:rsidRDefault="00444256" w:rsidP="00A4694F">
      <w:r>
        <w:separator/>
      </w:r>
    </w:p>
  </w:footnote>
  <w:footnote w:type="continuationSeparator" w:id="0">
    <w:p w14:paraId="058BE9EC" w14:textId="77777777" w:rsidR="00444256" w:rsidRDefault="00444256" w:rsidP="00A4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BCE8" w14:textId="05AFF213" w:rsidR="0066280D" w:rsidRPr="00A62CEE" w:rsidRDefault="00A62CEE" w:rsidP="0066280D">
    <w:pPr>
      <w:jc w:val="right"/>
      <w:rPr>
        <w:rFonts w:ascii="Arial" w:hAnsi="Arial" w:cs="Arial"/>
        <w:b/>
        <w:color w:val="7D7D7D"/>
        <w:sz w:val="13"/>
        <w:lang w:val="ro-RO"/>
      </w:rPr>
    </w:pPr>
    <w:r>
      <w:rPr>
        <w:rFonts w:ascii="Arial" w:hAnsi="Arial" w:cs="Arial"/>
        <w:b/>
        <w:color w:val="7D7D7D"/>
        <w:sz w:val="13"/>
        <w:lang w:val="ro-RO"/>
      </w:rPr>
      <w:t>Română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232"/>
    <w:multiLevelType w:val="hybridMultilevel"/>
    <w:tmpl w:val="DC4E43E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B92D03"/>
    <w:multiLevelType w:val="hybridMultilevel"/>
    <w:tmpl w:val="782A63FC"/>
    <w:lvl w:ilvl="0" w:tplc="3AEA74B8">
      <w:start w:val="1"/>
      <w:numFmt w:val="lowerLetter"/>
      <w:lvlText w:val="%1)"/>
      <w:lvlJc w:val="left"/>
      <w:pPr>
        <w:ind w:left="440" w:hanging="440"/>
      </w:pPr>
      <w:rPr>
        <w:b w:val="0"/>
        <w:bCs w:val="0"/>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760640D"/>
    <w:multiLevelType w:val="hybridMultilevel"/>
    <w:tmpl w:val="266A33A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872C9F"/>
    <w:multiLevelType w:val="hybridMultilevel"/>
    <w:tmpl w:val="6AC2EECA"/>
    <w:lvl w:ilvl="0" w:tplc="74E604EE">
      <w:start w:val="1"/>
      <w:numFmt w:val="lowerLetter"/>
      <w:lvlText w:val="%1)"/>
      <w:lvlJc w:val="left"/>
      <w:pPr>
        <w:ind w:left="440" w:hanging="440"/>
      </w:pPr>
      <w:rPr>
        <w:b w:val="0"/>
        <w:bCs w:val="0"/>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92C64F2"/>
    <w:multiLevelType w:val="hybridMultilevel"/>
    <w:tmpl w:val="B93A6108"/>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F914463"/>
    <w:multiLevelType w:val="hybridMultilevel"/>
    <w:tmpl w:val="68E4677E"/>
    <w:lvl w:ilvl="0" w:tplc="BDC0FC86">
      <w:start w:val="1"/>
      <w:numFmt w:val="lowerLetter"/>
      <w:lvlText w:val="%1)"/>
      <w:lvlJc w:val="left"/>
      <w:pPr>
        <w:ind w:left="440" w:hanging="440"/>
      </w:pPr>
      <w:rPr>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FC200FE"/>
    <w:multiLevelType w:val="hybridMultilevel"/>
    <w:tmpl w:val="917CE180"/>
    <w:lvl w:ilvl="0" w:tplc="9BB63A00">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817DFD"/>
    <w:multiLevelType w:val="hybridMultilevel"/>
    <w:tmpl w:val="000C2F7A"/>
    <w:lvl w:ilvl="0" w:tplc="B1EC1648">
      <w:start w:val="1"/>
      <w:numFmt w:val="lowerLetter"/>
      <w:lvlText w:val="%1)"/>
      <w:lvlJc w:val="left"/>
      <w:pPr>
        <w:ind w:left="440" w:hanging="440"/>
      </w:pPr>
      <w:rPr>
        <w:b w:val="0"/>
        <w:bCs w:val="0"/>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63B557E"/>
    <w:multiLevelType w:val="hybridMultilevel"/>
    <w:tmpl w:val="34AAB232"/>
    <w:lvl w:ilvl="0" w:tplc="B608D1B2">
      <w:start w:val="1"/>
      <w:numFmt w:val="lowerLetter"/>
      <w:lvlText w:val="%1)"/>
      <w:lvlJc w:val="left"/>
      <w:pPr>
        <w:ind w:left="440" w:hanging="440"/>
      </w:pPr>
      <w:rPr>
        <w:b w:val="0"/>
        <w:bCs w:val="0"/>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B3C60E0"/>
    <w:multiLevelType w:val="hybridMultilevel"/>
    <w:tmpl w:val="7646FA0C"/>
    <w:lvl w:ilvl="0" w:tplc="1C2C3A6C">
      <w:numFmt w:val="bullet"/>
      <w:lvlText w:val="•"/>
      <w:lvlJc w:val="left"/>
      <w:pPr>
        <w:ind w:left="420" w:hanging="420"/>
      </w:pPr>
      <w:rPr>
        <w:rFonts w:ascii="DengXian" w:eastAsia="DengXian" w:hAnsi="DengXia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54711F0"/>
    <w:multiLevelType w:val="hybridMultilevel"/>
    <w:tmpl w:val="E9DC2446"/>
    <w:lvl w:ilvl="0" w:tplc="69C089CE">
      <w:numFmt w:val="bullet"/>
      <w:lvlText w:val="•"/>
      <w:lvlJc w:val="left"/>
      <w:pPr>
        <w:ind w:left="420" w:hanging="420"/>
      </w:pPr>
      <w:rPr>
        <w:rFonts w:hint="default"/>
      </w:rPr>
    </w:lvl>
    <w:lvl w:ilvl="1" w:tplc="FE28036A">
      <w:start w:val="1"/>
      <w:numFmt w:val="lowerLetter"/>
      <w:lvlText w:val="%2)"/>
      <w:lvlJc w:val="left"/>
      <w:pPr>
        <w:ind w:left="840" w:hanging="420"/>
      </w:pPr>
      <w:rPr>
        <w:rFonts w:hint="default"/>
        <w:i w:val="0"/>
        <w:iCs w:val="0"/>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92030D7"/>
    <w:multiLevelType w:val="hybridMultilevel"/>
    <w:tmpl w:val="B200618C"/>
    <w:lvl w:ilvl="0" w:tplc="1C2C3A6C">
      <w:numFmt w:val="bullet"/>
      <w:lvlText w:val="•"/>
      <w:lvlJc w:val="left"/>
      <w:pPr>
        <w:ind w:left="420" w:hanging="420"/>
      </w:pPr>
      <w:rPr>
        <w:rFonts w:ascii="DengXian" w:eastAsia="DengXian" w:hAnsi="DengXia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AF76644"/>
    <w:multiLevelType w:val="hybridMultilevel"/>
    <w:tmpl w:val="05D8AD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C50001C"/>
    <w:multiLevelType w:val="hybridMultilevel"/>
    <w:tmpl w:val="E3328C86"/>
    <w:lvl w:ilvl="0" w:tplc="69C089CE">
      <w:numFmt w:val="bullet"/>
      <w:lvlText w:val="•"/>
      <w:lvlJc w:val="left"/>
      <w:pPr>
        <w:ind w:left="420" w:hanging="420"/>
      </w:pPr>
      <w:rPr>
        <w:rFonts w:hint="default"/>
      </w:rPr>
    </w:lvl>
    <w:lvl w:ilvl="1" w:tplc="04090001">
      <w:start w:val="1"/>
      <w:numFmt w:val="bullet"/>
      <w:lvlText w:val=""/>
      <w:lvlJc w:val="left"/>
      <w:pPr>
        <w:ind w:left="840" w:hanging="420"/>
      </w:pPr>
      <w:rPr>
        <w:rFonts w:ascii="Symbol" w:hAnsi="Symbol" w:hint="default"/>
      </w:rPr>
    </w:lvl>
    <w:lvl w:ilvl="2" w:tplc="3E70D656">
      <w:start w:val="1"/>
      <w:numFmt w:val="decimal"/>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F4904B2"/>
    <w:multiLevelType w:val="hybridMultilevel"/>
    <w:tmpl w:val="0F6CE05A"/>
    <w:lvl w:ilvl="0" w:tplc="1C2C3A6C">
      <w:numFmt w:val="bullet"/>
      <w:lvlText w:val="•"/>
      <w:lvlJc w:val="left"/>
      <w:pPr>
        <w:ind w:left="420" w:hanging="420"/>
      </w:pPr>
      <w:rPr>
        <w:rFonts w:ascii="DengXian" w:eastAsia="DengXian" w:hAnsi="DengXia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FEB603B"/>
    <w:multiLevelType w:val="hybridMultilevel"/>
    <w:tmpl w:val="65BA00FE"/>
    <w:lvl w:ilvl="0" w:tplc="748A6004">
      <w:start w:val="1"/>
      <w:numFmt w:val="lowerLetter"/>
      <w:lvlText w:val="%1)"/>
      <w:lvlJc w:val="left"/>
      <w:pPr>
        <w:ind w:left="440" w:hanging="440"/>
      </w:pPr>
      <w:rPr>
        <w:b w:val="0"/>
        <w:bCs w:val="0"/>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46EC16F6"/>
    <w:multiLevelType w:val="hybridMultilevel"/>
    <w:tmpl w:val="9646747C"/>
    <w:lvl w:ilvl="0" w:tplc="5EA2EBD4">
      <w:start w:val="1"/>
      <w:numFmt w:val="lowerLetter"/>
      <w:lvlText w:val="%1)"/>
      <w:lvlJc w:val="left"/>
      <w:pPr>
        <w:ind w:left="720" w:hanging="360"/>
      </w:pPr>
      <w:rPr>
        <w:rFonts w:hint="eastAsia"/>
        <w:b w:val="0"/>
        <w:bCs w:val="0"/>
        <w:i w:val="0"/>
        <w:i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977AB5"/>
    <w:multiLevelType w:val="hybridMultilevel"/>
    <w:tmpl w:val="6F94FF58"/>
    <w:lvl w:ilvl="0" w:tplc="494EB29E">
      <w:start w:val="6"/>
      <w:numFmt w:val="decimal"/>
      <w:lvlText w:val="%1."/>
      <w:lvlJc w:val="left"/>
      <w:pPr>
        <w:tabs>
          <w:tab w:val="num" w:pos="720"/>
        </w:tabs>
        <w:ind w:left="720" w:hanging="360"/>
      </w:pPr>
      <w:rPr>
        <w:b w:val="0"/>
      </w:rPr>
    </w:lvl>
    <w:lvl w:ilvl="1" w:tplc="C95C6720" w:tentative="1">
      <w:start w:val="1"/>
      <w:numFmt w:val="decimal"/>
      <w:lvlText w:val="%2."/>
      <w:lvlJc w:val="left"/>
      <w:pPr>
        <w:tabs>
          <w:tab w:val="num" w:pos="1440"/>
        </w:tabs>
        <w:ind w:left="1440" w:hanging="360"/>
      </w:pPr>
    </w:lvl>
    <w:lvl w:ilvl="2" w:tplc="D5965BC8" w:tentative="1">
      <w:start w:val="1"/>
      <w:numFmt w:val="decimal"/>
      <w:lvlText w:val="%3."/>
      <w:lvlJc w:val="left"/>
      <w:pPr>
        <w:tabs>
          <w:tab w:val="num" w:pos="2160"/>
        </w:tabs>
        <w:ind w:left="2160" w:hanging="360"/>
      </w:pPr>
    </w:lvl>
    <w:lvl w:ilvl="3" w:tplc="780CC0D8" w:tentative="1">
      <w:start w:val="1"/>
      <w:numFmt w:val="decimal"/>
      <w:lvlText w:val="%4."/>
      <w:lvlJc w:val="left"/>
      <w:pPr>
        <w:tabs>
          <w:tab w:val="num" w:pos="2880"/>
        </w:tabs>
        <w:ind w:left="2880" w:hanging="360"/>
      </w:pPr>
    </w:lvl>
    <w:lvl w:ilvl="4" w:tplc="95A66DC8" w:tentative="1">
      <w:start w:val="1"/>
      <w:numFmt w:val="decimal"/>
      <w:lvlText w:val="%5."/>
      <w:lvlJc w:val="left"/>
      <w:pPr>
        <w:tabs>
          <w:tab w:val="num" w:pos="3600"/>
        </w:tabs>
        <w:ind w:left="3600" w:hanging="360"/>
      </w:pPr>
    </w:lvl>
    <w:lvl w:ilvl="5" w:tplc="2F38D27E" w:tentative="1">
      <w:start w:val="1"/>
      <w:numFmt w:val="decimal"/>
      <w:lvlText w:val="%6."/>
      <w:lvlJc w:val="left"/>
      <w:pPr>
        <w:tabs>
          <w:tab w:val="num" w:pos="4320"/>
        </w:tabs>
        <w:ind w:left="4320" w:hanging="360"/>
      </w:pPr>
    </w:lvl>
    <w:lvl w:ilvl="6" w:tplc="E2402EB6" w:tentative="1">
      <w:start w:val="1"/>
      <w:numFmt w:val="decimal"/>
      <w:lvlText w:val="%7."/>
      <w:lvlJc w:val="left"/>
      <w:pPr>
        <w:tabs>
          <w:tab w:val="num" w:pos="5040"/>
        </w:tabs>
        <w:ind w:left="5040" w:hanging="360"/>
      </w:pPr>
    </w:lvl>
    <w:lvl w:ilvl="7" w:tplc="54EEC1DE" w:tentative="1">
      <w:start w:val="1"/>
      <w:numFmt w:val="decimal"/>
      <w:lvlText w:val="%8."/>
      <w:lvlJc w:val="left"/>
      <w:pPr>
        <w:tabs>
          <w:tab w:val="num" w:pos="5760"/>
        </w:tabs>
        <w:ind w:left="5760" w:hanging="360"/>
      </w:pPr>
    </w:lvl>
    <w:lvl w:ilvl="8" w:tplc="046E5E22" w:tentative="1">
      <w:start w:val="1"/>
      <w:numFmt w:val="decimal"/>
      <w:lvlText w:val="%9."/>
      <w:lvlJc w:val="left"/>
      <w:pPr>
        <w:tabs>
          <w:tab w:val="num" w:pos="6480"/>
        </w:tabs>
        <w:ind w:left="6480" w:hanging="360"/>
      </w:pPr>
    </w:lvl>
  </w:abstractNum>
  <w:abstractNum w:abstractNumId="18" w15:restartNumberingAfterBreak="0">
    <w:nsid w:val="4A026CCA"/>
    <w:multiLevelType w:val="hybridMultilevel"/>
    <w:tmpl w:val="7B606FEC"/>
    <w:lvl w:ilvl="0" w:tplc="0E38E9E8">
      <w:start w:val="1"/>
      <w:numFmt w:val="lowerLetter"/>
      <w:lvlText w:val="%1)"/>
      <w:lvlJc w:val="left"/>
      <w:pPr>
        <w:ind w:left="2340" w:hanging="360"/>
      </w:pPr>
      <w:rPr>
        <w:rFonts w:hint="eastAsia"/>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9" w15:restartNumberingAfterBreak="0">
    <w:nsid w:val="53B80957"/>
    <w:multiLevelType w:val="hybridMultilevel"/>
    <w:tmpl w:val="042A10C4"/>
    <w:lvl w:ilvl="0" w:tplc="69C089CE">
      <w:numFmt w:val="bullet"/>
      <w:lvlText w:val="•"/>
      <w:lvlJc w:val="left"/>
      <w:pPr>
        <w:ind w:left="420" w:hanging="420"/>
      </w:pPr>
      <w:rPr>
        <w:rFonts w:hint="default"/>
      </w:rPr>
    </w:lvl>
    <w:lvl w:ilvl="1" w:tplc="9A16B7E6">
      <w:start w:val="1"/>
      <w:numFmt w:val="lowerRoman"/>
      <w:pStyle w:val="a"/>
      <w:lvlText w:val="%2."/>
      <w:lvlJc w:val="right"/>
      <w:pPr>
        <w:ind w:left="840" w:hanging="420"/>
      </w:pPr>
      <w:rPr>
        <w:rFont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53C73B5E"/>
    <w:multiLevelType w:val="hybridMultilevel"/>
    <w:tmpl w:val="9FFAB654"/>
    <w:lvl w:ilvl="0" w:tplc="5BD8FB7A">
      <w:start w:val="1"/>
      <w:numFmt w:val="lowerLetter"/>
      <w:lvlText w:val="%1)"/>
      <w:lvlJc w:val="left"/>
      <w:pPr>
        <w:ind w:left="440" w:hanging="440"/>
      </w:pPr>
      <w:rPr>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6021199A"/>
    <w:multiLevelType w:val="hybridMultilevel"/>
    <w:tmpl w:val="C52228F0"/>
    <w:lvl w:ilvl="0" w:tplc="5EA2EBD4">
      <w:start w:val="1"/>
      <w:numFmt w:val="lowerLetter"/>
      <w:lvlText w:val="%1)"/>
      <w:lvlJc w:val="left"/>
      <w:pPr>
        <w:ind w:left="720" w:hanging="360"/>
      </w:pPr>
      <w:rPr>
        <w:rFonts w:hint="eastAsia"/>
        <w:b w:val="0"/>
        <w:bCs w:val="0"/>
        <w:i w:val="0"/>
        <w:iCs w:val="0"/>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AA401B"/>
    <w:multiLevelType w:val="hybridMultilevel"/>
    <w:tmpl w:val="2BA01B5C"/>
    <w:lvl w:ilvl="0" w:tplc="0E38E9E8">
      <w:start w:val="1"/>
      <w:numFmt w:val="lowerLetter"/>
      <w:lvlText w:val="%1)"/>
      <w:lvlJc w:val="left"/>
      <w:pPr>
        <w:ind w:left="720" w:hanging="360"/>
      </w:pPr>
      <w:rPr>
        <w:rFonts w:hint="eastAsi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F33211"/>
    <w:multiLevelType w:val="hybridMultilevel"/>
    <w:tmpl w:val="2A08DA4C"/>
    <w:lvl w:ilvl="0" w:tplc="2F9036F0">
      <w:start w:val="1"/>
      <w:numFmt w:val="lowerLetter"/>
      <w:lvlText w:val="%1)"/>
      <w:lvlJc w:val="left"/>
      <w:pPr>
        <w:ind w:left="420" w:hanging="420"/>
      </w:pPr>
      <w:rPr>
        <w:b w:val="0"/>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D8A1E6C"/>
    <w:multiLevelType w:val="hybridMultilevel"/>
    <w:tmpl w:val="A78AFDE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7254A3"/>
    <w:multiLevelType w:val="hybridMultilevel"/>
    <w:tmpl w:val="73143A0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747213D"/>
    <w:multiLevelType w:val="hybridMultilevel"/>
    <w:tmpl w:val="A0C06BE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2C0FA2"/>
    <w:multiLevelType w:val="hybridMultilevel"/>
    <w:tmpl w:val="B234FB86"/>
    <w:lvl w:ilvl="0" w:tplc="0436D038">
      <w:start w:val="1"/>
      <w:numFmt w:val="lowerLetter"/>
      <w:lvlText w:val="%1)"/>
      <w:lvlJc w:val="left"/>
      <w:pPr>
        <w:ind w:left="720" w:hanging="360"/>
      </w:pPr>
      <w:rPr>
        <w:rFonts w:hint="eastAsia"/>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6218095">
    <w:abstractNumId w:val="17"/>
  </w:num>
  <w:num w:numId="2" w16cid:durableId="2010910297">
    <w:abstractNumId w:val="6"/>
  </w:num>
  <w:num w:numId="3" w16cid:durableId="367609126">
    <w:abstractNumId w:val="19"/>
  </w:num>
  <w:num w:numId="4" w16cid:durableId="1945726694">
    <w:abstractNumId w:val="10"/>
  </w:num>
  <w:num w:numId="5" w16cid:durableId="1035958352">
    <w:abstractNumId w:val="25"/>
  </w:num>
  <w:num w:numId="6" w16cid:durableId="2079201720">
    <w:abstractNumId w:val="4"/>
  </w:num>
  <w:num w:numId="7" w16cid:durableId="2054184102">
    <w:abstractNumId w:val="11"/>
  </w:num>
  <w:num w:numId="8" w16cid:durableId="721638727">
    <w:abstractNumId w:val="14"/>
  </w:num>
  <w:num w:numId="9" w16cid:durableId="795831504">
    <w:abstractNumId w:val="9"/>
  </w:num>
  <w:num w:numId="10" w16cid:durableId="855313570">
    <w:abstractNumId w:val="12"/>
  </w:num>
  <w:num w:numId="11" w16cid:durableId="1004473741">
    <w:abstractNumId w:val="8"/>
  </w:num>
  <w:num w:numId="12" w16cid:durableId="1274243707">
    <w:abstractNumId w:val="1"/>
  </w:num>
  <w:num w:numId="13" w16cid:durableId="1582135904">
    <w:abstractNumId w:val="3"/>
  </w:num>
  <w:num w:numId="14" w16cid:durableId="1234973564">
    <w:abstractNumId w:val="7"/>
  </w:num>
  <w:num w:numId="15" w16cid:durableId="1677687714">
    <w:abstractNumId w:val="5"/>
  </w:num>
  <w:num w:numId="16" w16cid:durableId="1563523190">
    <w:abstractNumId w:val="20"/>
  </w:num>
  <w:num w:numId="17" w16cid:durableId="1966613409">
    <w:abstractNumId w:val="23"/>
  </w:num>
  <w:num w:numId="18" w16cid:durableId="1193031889">
    <w:abstractNumId w:val="15"/>
  </w:num>
  <w:num w:numId="19" w16cid:durableId="1204444406">
    <w:abstractNumId w:val="2"/>
  </w:num>
  <w:num w:numId="20" w16cid:durableId="1871143991">
    <w:abstractNumId w:val="26"/>
  </w:num>
  <w:num w:numId="21" w16cid:durableId="466049202">
    <w:abstractNumId w:val="13"/>
  </w:num>
  <w:num w:numId="22" w16cid:durableId="825433195">
    <w:abstractNumId w:val="16"/>
  </w:num>
  <w:num w:numId="23" w16cid:durableId="1517501596">
    <w:abstractNumId w:val="21"/>
  </w:num>
  <w:num w:numId="24" w16cid:durableId="259990386">
    <w:abstractNumId w:val="27"/>
  </w:num>
  <w:num w:numId="25" w16cid:durableId="23484054">
    <w:abstractNumId w:val="24"/>
  </w:num>
  <w:num w:numId="26" w16cid:durableId="140779546">
    <w:abstractNumId w:val="0"/>
  </w:num>
  <w:num w:numId="27" w16cid:durableId="867570019">
    <w:abstractNumId w:val="18"/>
  </w:num>
  <w:num w:numId="28" w16cid:durableId="2075004890">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5B"/>
    <w:rsid w:val="00012F40"/>
    <w:rsid w:val="000763B7"/>
    <w:rsid w:val="00081BEC"/>
    <w:rsid w:val="000F0A12"/>
    <w:rsid w:val="000F0ADD"/>
    <w:rsid w:val="00153D42"/>
    <w:rsid w:val="00187460"/>
    <w:rsid w:val="001D37C2"/>
    <w:rsid w:val="001E5EC8"/>
    <w:rsid w:val="001E7E7D"/>
    <w:rsid w:val="002223C2"/>
    <w:rsid w:val="002909CE"/>
    <w:rsid w:val="002C144F"/>
    <w:rsid w:val="002F5803"/>
    <w:rsid w:val="002F7274"/>
    <w:rsid w:val="003133C1"/>
    <w:rsid w:val="00326B52"/>
    <w:rsid w:val="00327D99"/>
    <w:rsid w:val="0036353B"/>
    <w:rsid w:val="00396D20"/>
    <w:rsid w:val="003C3606"/>
    <w:rsid w:val="003F72EE"/>
    <w:rsid w:val="004013F1"/>
    <w:rsid w:val="00444256"/>
    <w:rsid w:val="0044707B"/>
    <w:rsid w:val="00474321"/>
    <w:rsid w:val="004A3487"/>
    <w:rsid w:val="004D3F2C"/>
    <w:rsid w:val="004D5346"/>
    <w:rsid w:val="004E43D4"/>
    <w:rsid w:val="004F053A"/>
    <w:rsid w:val="004F4A76"/>
    <w:rsid w:val="0053149A"/>
    <w:rsid w:val="00533A53"/>
    <w:rsid w:val="00540E9A"/>
    <w:rsid w:val="00550533"/>
    <w:rsid w:val="00552494"/>
    <w:rsid w:val="00555B42"/>
    <w:rsid w:val="0055741B"/>
    <w:rsid w:val="00584BB1"/>
    <w:rsid w:val="005922EA"/>
    <w:rsid w:val="0059362D"/>
    <w:rsid w:val="005F1314"/>
    <w:rsid w:val="00603914"/>
    <w:rsid w:val="00603AF0"/>
    <w:rsid w:val="0063175D"/>
    <w:rsid w:val="006555BF"/>
    <w:rsid w:val="0066280D"/>
    <w:rsid w:val="00687566"/>
    <w:rsid w:val="006941DD"/>
    <w:rsid w:val="00696FF4"/>
    <w:rsid w:val="006B3761"/>
    <w:rsid w:val="006C2DB0"/>
    <w:rsid w:val="006C6927"/>
    <w:rsid w:val="006F5C6E"/>
    <w:rsid w:val="007008F0"/>
    <w:rsid w:val="00736A33"/>
    <w:rsid w:val="007438D6"/>
    <w:rsid w:val="00757E24"/>
    <w:rsid w:val="00797A07"/>
    <w:rsid w:val="007D5365"/>
    <w:rsid w:val="007E0764"/>
    <w:rsid w:val="007E34A7"/>
    <w:rsid w:val="007E36FA"/>
    <w:rsid w:val="0083047F"/>
    <w:rsid w:val="008318F5"/>
    <w:rsid w:val="0084493E"/>
    <w:rsid w:val="00846A9C"/>
    <w:rsid w:val="00882E30"/>
    <w:rsid w:val="00896AD2"/>
    <w:rsid w:val="008A7730"/>
    <w:rsid w:val="008B058A"/>
    <w:rsid w:val="008B6E1E"/>
    <w:rsid w:val="008F0497"/>
    <w:rsid w:val="008F14A4"/>
    <w:rsid w:val="009030B3"/>
    <w:rsid w:val="00915A5B"/>
    <w:rsid w:val="00930163"/>
    <w:rsid w:val="009558D9"/>
    <w:rsid w:val="009749B2"/>
    <w:rsid w:val="00997416"/>
    <w:rsid w:val="009A74FD"/>
    <w:rsid w:val="009D42AE"/>
    <w:rsid w:val="009F0492"/>
    <w:rsid w:val="00A13968"/>
    <w:rsid w:val="00A4694F"/>
    <w:rsid w:val="00A62CEE"/>
    <w:rsid w:val="00A67D62"/>
    <w:rsid w:val="00A86E35"/>
    <w:rsid w:val="00A921EC"/>
    <w:rsid w:val="00A96888"/>
    <w:rsid w:val="00A96E11"/>
    <w:rsid w:val="00AB76F2"/>
    <w:rsid w:val="00AC2440"/>
    <w:rsid w:val="00AD3A82"/>
    <w:rsid w:val="00AE142E"/>
    <w:rsid w:val="00B21037"/>
    <w:rsid w:val="00B21655"/>
    <w:rsid w:val="00B252C2"/>
    <w:rsid w:val="00B4003C"/>
    <w:rsid w:val="00B40264"/>
    <w:rsid w:val="00B42456"/>
    <w:rsid w:val="00B52A9A"/>
    <w:rsid w:val="00B6067E"/>
    <w:rsid w:val="00BA2014"/>
    <w:rsid w:val="00BA307F"/>
    <w:rsid w:val="00BA3DB7"/>
    <w:rsid w:val="00BE2686"/>
    <w:rsid w:val="00BF7D1E"/>
    <w:rsid w:val="00C45772"/>
    <w:rsid w:val="00C45C74"/>
    <w:rsid w:val="00C47C67"/>
    <w:rsid w:val="00C525E0"/>
    <w:rsid w:val="00C70907"/>
    <w:rsid w:val="00C7209B"/>
    <w:rsid w:val="00C74368"/>
    <w:rsid w:val="00CC4ABC"/>
    <w:rsid w:val="00CD6F56"/>
    <w:rsid w:val="00D15CA4"/>
    <w:rsid w:val="00D1769C"/>
    <w:rsid w:val="00D245D0"/>
    <w:rsid w:val="00D30554"/>
    <w:rsid w:val="00D62381"/>
    <w:rsid w:val="00D62CBA"/>
    <w:rsid w:val="00D86340"/>
    <w:rsid w:val="00DC612F"/>
    <w:rsid w:val="00DC7210"/>
    <w:rsid w:val="00DD465D"/>
    <w:rsid w:val="00DD6739"/>
    <w:rsid w:val="00DE0B91"/>
    <w:rsid w:val="00DE1BC4"/>
    <w:rsid w:val="00E5446B"/>
    <w:rsid w:val="00E6259E"/>
    <w:rsid w:val="00E76C22"/>
    <w:rsid w:val="00E81AE8"/>
    <w:rsid w:val="00EA683F"/>
    <w:rsid w:val="00EA7BB5"/>
    <w:rsid w:val="00EB0E9A"/>
    <w:rsid w:val="00EB6BA1"/>
    <w:rsid w:val="00EC5F56"/>
    <w:rsid w:val="00EC60CA"/>
    <w:rsid w:val="00ED1AF8"/>
    <w:rsid w:val="00ED2135"/>
    <w:rsid w:val="00EE3209"/>
    <w:rsid w:val="00F1330F"/>
    <w:rsid w:val="00F20DE8"/>
    <w:rsid w:val="00F2589C"/>
    <w:rsid w:val="00F34B11"/>
    <w:rsid w:val="00F52F7E"/>
    <w:rsid w:val="00F576DD"/>
    <w:rsid w:val="00F668B1"/>
    <w:rsid w:val="00F70D5B"/>
    <w:rsid w:val="00F76372"/>
    <w:rsid w:val="00F76D20"/>
    <w:rsid w:val="00F80670"/>
    <w:rsid w:val="00F81A99"/>
    <w:rsid w:val="00F81B05"/>
    <w:rsid w:val="00F9506A"/>
    <w:rsid w:val="00FB5A26"/>
    <w:rsid w:val="00FC3F4D"/>
    <w:rsid w:val="00FE0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079420"/>
  <w14:defaultImageDpi w14:val="330"/>
  <w15:chartTrackingRefBased/>
  <w15:docId w15:val="{D8531F4F-E9AB-4CEC-8977-E83724E7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ro" w:eastAsia="zh-CN"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2DB0"/>
    <w:pPr>
      <w:widowControl w:val="0"/>
      <w:jc w:val="both"/>
    </w:pPr>
  </w:style>
  <w:style w:type="paragraph" w:styleId="Heading3">
    <w:name w:val="heading 3"/>
    <w:basedOn w:val="Normal"/>
    <w:link w:val="Heading3Char"/>
    <w:uiPriority w:val="1"/>
    <w:qFormat/>
    <w:rsid w:val="00540E9A"/>
    <w:pPr>
      <w:autoSpaceDE w:val="0"/>
      <w:autoSpaceDN w:val="0"/>
      <w:spacing w:before="14"/>
      <w:ind w:left="233" w:hanging="84"/>
      <w:jc w:val="left"/>
      <w:outlineLvl w:val="2"/>
    </w:pPr>
    <w:rPr>
      <w:rFonts w:ascii="Arial" w:eastAsia="Arial" w:hAnsi="Arial" w:cs="Arial"/>
      <w:kern w:val="0"/>
      <w:sz w:val="13"/>
      <w:szCs w:val="13"/>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94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4694F"/>
    <w:rPr>
      <w:sz w:val="18"/>
      <w:szCs w:val="18"/>
    </w:rPr>
  </w:style>
  <w:style w:type="paragraph" w:styleId="Footer">
    <w:name w:val="footer"/>
    <w:basedOn w:val="Normal"/>
    <w:link w:val="FooterChar"/>
    <w:uiPriority w:val="99"/>
    <w:unhideWhenUsed/>
    <w:rsid w:val="00A4694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4694F"/>
    <w:rPr>
      <w:sz w:val="18"/>
      <w:szCs w:val="18"/>
    </w:rPr>
  </w:style>
  <w:style w:type="paragraph" w:styleId="ListParagraph">
    <w:name w:val="List Paragraph"/>
    <w:basedOn w:val="Normal"/>
    <w:link w:val="ListParagraphChar"/>
    <w:uiPriority w:val="1"/>
    <w:qFormat/>
    <w:rsid w:val="00D86340"/>
    <w:pPr>
      <w:ind w:firstLineChars="200" w:firstLine="420"/>
    </w:pPr>
  </w:style>
  <w:style w:type="paragraph" w:customStyle="1" w:styleId="a0">
    <w:name w:val="正文内容"/>
    <w:basedOn w:val="Normal"/>
    <w:link w:val="a1"/>
    <w:qFormat/>
    <w:rsid w:val="004D3F2C"/>
    <w:pPr>
      <w:tabs>
        <w:tab w:val="left" w:pos="284"/>
      </w:tabs>
      <w:spacing w:line="200" w:lineRule="exact"/>
      <w:ind w:left="284" w:hanging="284"/>
    </w:pPr>
    <w:rPr>
      <w:rFonts w:ascii="Arial" w:hAnsi="Arial" w:cs="Arial"/>
      <w:color w:val="595858"/>
      <w:sz w:val="14"/>
      <w:szCs w:val="14"/>
    </w:rPr>
  </w:style>
  <w:style w:type="paragraph" w:customStyle="1" w:styleId="1">
    <w:name w:val="1级标题"/>
    <w:basedOn w:val="Normal"/>
    <w:link w:val="10"/>
    <w:qFormat/>
    <w:rsid w:val="00F2589C"/>
    <w:pPr>
      <w:shd w:val="clear" w:color="auto" w:fill="595858"/>
      <w:spacing w:afterLines="20" w:after="20" w:line="240" w:lineRule="exact"/>
    </w:pPr>
    <w:rPr>
      <w:rFonts w:ascii="Arial" w:hAnsi="Arial" w:cs="Arial"/>
      <w:b/>
      <w:caps/>
      <w:color w:val="FFFFFF" w:themeColor="background1"/>
      <w:sz w:val="16"/>
      <w:szCs w:val="18"/>
    </w:rPr>
  </w:style>
  <w:style w:type="character" w:customStyle="1" w:styleId="a1">
    <w:name w:val="正文内容 字符"/>
    <w:basedOn w:val="DefaultParagraphFont"/>
    <w:link w:val="a0"/>
    <w:rsid w:val="004D3F2C"/>
    <w:rPr>
      <w:rFonts w:ascii="Arial" w:hAnsi="Arial" w:cs="Arial"/>
      <w:color w:val="595858"/>
      <w:sz w:val="14"/>
      <w:szCs w:val="14"/>
    </w:rPr>
  </w:style>
  <w:style w:type="character" w:customStyle="1" w:styleId="10">
    <w:name w:val="1级标题 字符"/>
    <w:basedOn w:val="DefaultParagraphFont"/>
    <w:link w:val="1"/>
    <w:rsid w:val="00F2589C"/>
    <w:rPr>
      <w:rFonts w:ascii="Arial" w:hAnsi="Arial" w:cs="Arial"/>
      <w:b/>
      <w:caps/>
      <w:color w:val="FFFFFF" w:themeColor="background1"/>
      <w:sz w:val="16"/>
      <w:szCs w:val="18"/>
      <w:shd w:val="clear" w:color="auto" w:fill="595858"/>
    </w:rPr>
  </w:style>
  <w:style w:type="paragraph" w:customStyle="1" w:styleId="a">
    <w:name w:val="小内容"/>
    <w:basedOn w:val="ListParagraph"/>
    <w:link w:val="a2"/>
    <w:qFormat/>
    <w:rsid w:val="00081BEC"/>
    <w:pPr>
      <w:widowControl/>
      <w:numPr>
        <w:ilvl w:val="1"/>
        <w:numId w:val="3"/>
      </w:numPr>
      <w:tabs>
        <w:tab w:val="left" w:pos="142"/>
      </w:tabs>
      <w:spacing w:line="200" w:lineRule="exact"/>
      <w:ind w:leftChars="100" w:left="494" w:firstLineChars="0" w:hanging="284"/>
      <w:contextualSpacing/>
    </w:pPr>
    <w:rPr>
      <w:rFonts w:ascii="Arial" w:hAnsi="Arial" w:cs="Arial"/>
      <w:color w:val="595858"/>
      <w:sz w:val="14"/>
      <w:szCs w:val="14"/>
    </w:rPr>
  </w:style>
  <w:style w:type="character" w:customStyle="1" w:styleId="ListParagraphChar">
    <w:name w:val="List Paragraph Char"/>
    <w:basedOn w:val="DefaultParagraphFont"/>
    <w:link w:val="ListParagraph"/>
    <w:uiPriority w:val="1"/>
    <w:rsid w:val="00081BEC"/>
  </w:style>
  <w:style w:type="character" w:customStyle="1" w:styleId="a2">
    <w:name w:val="小内容 字符"/>
    <w:basedOn w:val="ListParagraphChar"/>
    <w:link w:val="a"/>
    <w:rsid w:val="00081BEC"/>
    <w:rPr>
      <w:rFonts w:ascii="Arial" w:hAnsi="Arial" w:cs="Arial"/>
      <w:color w:val="595858"/>
      <w:sz w:val="14"/>
      <w:szCs w:val="14"/>
    </w:rPr>
  </w:style>
  <w:style w:type="paragraph" w:customStyle="1" w:styleId="-">
    <w:name w:val="正文内容-不缩进"/>
    <w:basedOn w:val="Normal"/>
    <w:link w:val="-0"/>
    <w:qFormat/>
    <w:rsid w:val="00081BEC"/>
    <w:pPr>
      <w:tabs>
        <w:tab w:val="left" w:pos="284"/>
      </w:tabs>
      <w:spacing w:line="200" w:lineRule="exact"/>
    </w:pPr>
    <w:rPr>
      <w:rFonts w:ascii="Arial" w:hAnsi="Arial" w:cs="Arial"/>
      <w:color w:val="595858"/>
      <w:sz w:val="14"/>
      <w:szCs w:val="14"/>
    </w:rPr>
  </w:style>
  <w:style w:type="character" w:customStyle="1" w:styleId="-0">
    <w:name w:val="正文内容-不缩进 字符"/>
    <w:basedOn w:val="DefaultParagraphFont"/>
    <w:link w:val="-"/>
    <w:rsid w:val="00081BEC"/>
    <w:rPr>
      <w:rFonts w:ascii="Arial" w:hAnsi="Arial" w:cs="Arial"/>
      <w:color w:val="595858"/>
      <w:sz w:val="14"/>
      <w:szCs w:val="14"/>
    </w:rPr>
  </w:style>
  <w:style w:type="paragraph" w:customStyle="1" w:styleId="2">
    <w:name w:val="2级标题"/>
    <w:basedOn w:val="a0"/>
    <w:link w:val="20"/>
    <w:qFormat/>
    <w:rsid w:val="000F0A12"/>
    <w:rPr>
      <w:b/>
      <w:sz w:val="16"/>
      <w:lang w:bidi="zh-CN"/>
    </w:rPr>
  </w:style>
  <w:style w:type="character" w:customStyle="1" w:styleId="20">
    <w:name w:val="2级标题 字符"/>
    <w:basedOn w:val="a1"/>
    <w:link w:val="2"/>
    <w:rsid w:val="000F0A12"/>
    <w:rPr>
      <w:rFonts w:ascii="Arial" w:hAnsi="Arial" w:cs="Arial"/>
      <w:b/>
      <w:color w:val="595858"/>
      <w:sz w:val="16"/>
      <w:szCs w:val="14"/>
      <w:lang w:val="ro" w:bidi="zh-CN"/>
    </w:rPr>
  </w:style>
  <w:style w:type="table" w:styleId="TableGrid">
    <w:name w:val="Table Grid"/>
    <w:basedOn w:val="TableNormal"/>
    <w:uiPriority w:val="39"/>
    <w:rsid w:val="00B5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表格"/>
    <w:basedOn w:val="Normal"/>
    <w:link w:val="a4"/>
    <w:qFormat/>
    <w:rsid w:val="00B52A9A"/>
    <w:pPr>
      <w:tabs>
        <w:tab w:val="left" w:pos="142"/>
      </w:tabs>
      <w:spacing w:line="160" w:lineRule="exact"/>
    </w:pPr>
    <w:rPr>
      <w:rFonts w:ascii="Arial" w:hAnsi="Arial" w:cs="Arial"/>
      <w:color w:val="595858"/>
      <w:kern w:val="0"/>
      <w:sz w:val="12"/>
      <w:szCs w:val="12"/>
    </w:rPr>
  </w:style>
  <w:style w:type="character" w:customStyle="1" w:styleId="a4">
    <w:name w:val="表格 字符"/>
    <w:basedOn w:val="DefaultParagraphFont"/>
    <w:link w:val="a3"/>
    <w:rsid w:val="00B52A9A"/>
    <w:rPr>
      <w:rFonts w:ascii="Arial" w:hAnsi="Arial" w:cs="Arial"/>
      <w:color w:val="595858"/>
      <w:kern w:val="0"/>
      <w:sz w:val="12"/>
      <w:szCs w:val="12"/>
    </w:rPr>
  </w:style>
  <w:style w:type="paragraph" w:customStyle="1" w:styleId="a5">
    <w:name w:val="表格标题"/>
    <w:basedOn w:val="a3"/>
    <w:link w:val="a6"/>
    <w:qFormat/>
    <w:rsid w:val="00B52A9A"/>
    <w:pPr>
      <w:spacing w:after="40" w:line="200" w:lineRule="exact"/>
      <w:jc w:val="center"/>
    </w:pPr>
    <w:rPr>
      <w:b/>
    </w:rPr>
  </w:style>
  <w:style w:type="character" w:customStyle="1" w:styleId="a6">
    <w:name w:val="表格标题 字符"/>
    <w:basedOn w:val="a4"/>
    <w:link w:val="a5"/>
    <w:rsid w:val="00B52A9A"/>
    <w:rPr>
      <w:rFonts w:ascii="Arial" w:hAnsi="Arial" w:cs="Arial"/>
      <w:b/>
      <w:color w:val="595858"/>
      <w:kern w:val="0"/>
      <w:sz w:val="12"/>
      <w:szCs w:val="12"/>
    </w:rPr>
  </w:style>
  <w:style w:type="paragraph" w:customStyle="1" w:styleId="TableParagraph">
    <w:name w:val="Table Paragraph"/>
    <w:basedOn w:val="Normal"/>
    <w:uiPriority w:val="1"/>
    <w:qFormat/>
    <w:rsid w:val="00846A9C"/>
    <w:pPr>
      <w:autoSpaceDE w:val="0"/>
      <w:autoSpaceDN w:val="0"/>
      <w:adjustRightInd w:val="0"/>
      <w:jc w:val="left"/>
    </w:pPr>
    <w:rPr>
      <w:rFonts w:ascii="Arial" w:hAnsi="Arial" w:cs="Arial"/>
      <w:kern w:val="0"/>
      <w:sz w:val="24"/>
      <w:szCs w:val="24"/>
    </w:rPr>
  </w:style>
  <w:style w:type="paragraph" w:customStyle="1" w:styleId="a7">
    <w:name w:val="正文缩进内容"/>
    <w:basedOn w:val="ListParagraph"/>
    <w:link w:val="a8"/>
    <w:qFormat/>
    <w:rsid w:val="00696FF4"/>
    <w:pPr>
      <w:widowControl/>
      <w:tabs>
        <w:tab w:val="left" w:pos="142"/>
      </w:tabs>
      <w:spacing w:line="200" w:lineRule="exact"/>
      <w:ind w:leftChars="100" w:left="494" w:firstLineChars="0" w:hanging="284"/>
      <w:contextualSpacing/>
    </w:pPr>
    <w:rPr>
      <w:rFonts w:ascii="Arial" w:hAnsi="Arial" w:cs="Arial"/>
      <w:color w:val="595858"/>
      <w:sz w:val="14"/>
      <w:szCs w:val="14"/>
    </w:rPr>
  </w:style>
  <w:style w:type="character" w:customStyle="1" w:styleId="a8">
    <w:name w:val="正文缩进内容 字符"/>
    <w:basedOn w:val="ListParagraphChar"/>
    <w:link w:val="a7"/>
    <w:rsid w:val="00696FF4"/>
    <w:rPr>
      <w:rFonts w:ascii="Arial" w:hAnsi="Arial" w:cs="Arial"/>
      <w:color w:val="595858"/>
      <w:sz w:val="14"/>
      <w:szCs w:val="14"/>
    </w:rPr>
  </w:style>
  <w:style w:type="paragraph" w:customStyle="1" w:styleId="a9">
    <w:name w:val="一级标题（黑底）"/>
    <w:basedOn w:val="Normal"/>
    <w:uiPriority w:val="99"/>
    <w:rsid w:val="00696FF4"/>
    <w:pPr>
      <w:shd w:val="clear" w:color="auto" w:fill="000000"/>
      <w:autoSpaceDE w:val="0"/>
      <w:autoSpaceDN w:val="0"/>
      <w:adjustRightInd w:val="0"/>
      <w:spacing w:after="170" w:line="180" w:lineRule="atLeast"/>
      <w:textAlignment w:val="center"/>
    </w:pPr>
    <w:rPr>
      <w:rFonts w:ascii="Arial" w:hAnsi="Arial" w:cs="Arial"/>
      <w:b/>
      <w:bCs/>
      <w:caps/>
      <w:color w:val="FFFFFF"/>
      <w:kern w:val="0"/>
      <w:sz w:val="18"/>
      <w:szCs w:val="18"/>
    </w:rPr>
  </w:style>
  <w:style w:type="paragraph" w:customStyle="1" w:styleId="-1">
    <w:name w:val="正文-不缩进"/>
    <w:basedOn w:val="Normal"/>
    <w:uiPriority w:val="99"/>
    <w:rsid w:val="00696FF4"/>
    <w:pPr>
      <w:autoSpaceDE w:val="0"/>
      <w:autoSpaceDN w:val="0"/>
      <w:adjustRightInd w:val="0"/>
      <w:spacing w:after="57" w:line="160" w:lineRule="atLeast"/>
      <w:textAlignment w:val="center"/>
    </w:pPr>
    <w:rPr>
      <w:rFonts w:ascii="Arial" w:hAnsi="Arial" w:cs="Arial"/>
      <w:color w:val="000000"/>
      <w:kern w:val="0"/>
      <w:sz w:val="14"/>
      <w:szCs w:val="14"/>
    </w:rPr>
  </w:style>
  <w:style w:type="paragraph" w:customStyle="1" w:styleId="Warning-">
    <w:name w:val="Warning-框"/>
    <w:basedOn w:val="Normal"/>
    <w:uiPriority w:val="99"/>
    <w:rsid w:val="00696FF4"/>
    <w:pPr>
      <w:autoSpaceDE w:val="0"/>
      <w:autoSpaceDN w:val="0"/>
      <w:adjustRightInd w:val="0"/>
      <w:spacing w:after="85" w:line="160" w:lineRule="atLeast"/>
      <w:textAlignment w:val="center"/>
    </w:pPr>
    <w:rPr>
      <w:rFonts w:ascii="Arial" w:hAnsi="Arial" w:cs="Arial"/>
      <w:b/>
      <w:bCs/>
      <w:i/>
      <w:iCs/>
      <w:color w:val="000000"/>
      <w:kern w:val="0"/>
      <w:sz w:val="14"/>
      <w:szCs w:val="14"/>
    </w:rPr>
  </w:style>
  <w:style w:type="paragraph" w:customStyle="1" w:styleId="-2">
    <w:name w:val="正文-缩进"/>
    <w:basedOn w:val="-1"/>
    <w:uiPriority w:val="99"/>
    <w:rsid w:val="00696FF4"/>
    <w:pPr>
      <w:ind w:left="119" w:hanging="119"/>
    </w:pPr>
  </w:style>
  <w:style w:type="paragraph" w:customStyle="1" w:styleId="aa">
    <w:name w:val="二级标题"/>
    <w:basedOn w:val="Normal"/>
    <w:uiPriority w:val="99"/>
    <w:rsid w:val="00696FF4"/>
    <w:pPr>
      <w:autoSpaceDE w:val="0"/>
      <w:autoSpaceDN w:val="0"/>
      <w:adjustRightInd w:val="0"/>
      <w:spacing w:before="57" w:after="85" w:line="180" w:lineRule="atLeast"/>
      <w:jc w:val="left"/>
      <w:textAlignment w:val="center"/>
    </w:pPr>
    <w:rPr>
      <w:rFonts w:ascii="Arial" w:hAnsi="Arial" w:cs="Arial"/>
      <w:b/>
      <w:bCs/>
      <w:color w:val="000000"/>
      <w:kern w:val="0"/>
      <w:sz w:val="18"/>
      <w:szCs w:val="18"/>
    </w:rPr>
  </w:style>
  <w:style w:type="paragraph" w:customStyle="1" w:styleId="-3">
    <w:name w:val="正文-无段落"/>
    <w:basedOn w:val="Normal"/>
    <w:uiPriority w:val="99"/>
    <w:rsid w:val="00012F40"/>
    <w:pPr>
      <w:autoSpaceDE w:val="0"/>
      <w:autoSpaceDN w:val="0"/>
      <w:adjustRightInd w:val="0"/>
      <w:spacing w:line="160" w:lineRule="atLeast"/>
      <w:jc w:val="left"/>
      <w:textAlignment w:val="center"/>
    </w:pPr>
    <w:rPr>
      <w:rFonts w:ascii="Arial" w:hAnsi="Arial" w:cs="Arial"/>
      <w:color w:val="000000"/>
      <w:kern w:val="0"/>
      <w:sz w:val="14"/>
      <w:szCs w:val="14"/>
    </w:rPr>
  </w:style>
  <w:style w:type="paragraph" w:customStyle="1" w:styleId="-4">
    <w:name w:val="表格-标题"/>
    <w:basedOn w:val="Normal"/>
    <w:uiPriority w:val="99"/>
    <w:rsid w:val="00555B42"/>
    <w:pPr>
      <w:autoSpaceDE w:val="0"/>
      <w:autoSpaceDN w:val="0"/>
      <w:adjustRightInd w:val="0"/>
      <w:spacing w:line="160" w:lineRule="atLeast"/>
      <w:ind w:left="57" w:right="57"/>
      <w:jc w:val="center"/>
      <w:textAlignment w:val="center"/>
    </w:pPr>
    <w:rPr>
      <w:rFonts w:ascii="Arial" w:hAnsi="Arial" w:cs="Arial"/>
      <w:b/>
      <w:bCs/>
      <w:color w:val="000000"/>
      <w:kern w:val="0"/>
      <w:sz w:val="12"/>
      <w:szCs w:val="12"/>
    </w:rPr>
  </w:style>
  <w:style w:type="character" w:customStyle="1" w:styleId="Heading3Char">
    <w:name w:val="Heading 3 Char"/>
    <w:basedOn w:val="DefaultParagraphFont"/>
    <w:link w:val="Heading3"/>
    <w:uiPriority w:val="1"/>
    <w:rsid w:val="00540E9A"/>
    <w:rPr>
      <w:rFonts w:ascii="Arial" w:eastAsia="Arial" w:hAnsi="Arial" w:cs="Arial"/>
      <w:kern w:val="0"/>
      <w:sz w:val="13"/>
      <w:szCs w:val="13"/>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818107">
      <w:bodyDiv w:val="1"/>
      <w:marLeft w:val="0"/>
      <w:marRight w:val="0"/>
      <w:marTop w:val="0"/>
      <w:marBottom w:val="0"/>
      <w:divBdr>
        <w:top w:val="none" w:sz="0" w:space="0" w:color="auto"/>
        <w:left w:val="none" w:sz="0" w:space="0" w:color="auto"/>
        <w:bottom w:val="none" w:sz="0" w:space="0" w:color="auto"/>
        <w:right w:val="none" w:sz="0" w:space="0" w:color="auto"/>
      </w:divBdr>
    </w:div>
    <w:div w:id="149364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21T11:27:34.242"/>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6C061-6741-438F-B7A7-50A172289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2821</Words>
  <Characters>17998</Characters>
  <Application>Microsoft Office Word</Application>
  <DocSecurity>0</DocSecurity>
  <Lines>562</Lines>
  <Paragraphs>281</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INGCO--xqc8929/徐秋晨</dc:creator>
  <cp:keywords/>
  <dc:description/>
  <cp:lastModifiedBy>Liviu Bervas-PC</cp:lastModifiedBy>
  <cp:revision>8</cp:revision>
  <dcterms:created xsi:type="dcterms:W3CDTF">2025-04-27T03:35:00Z</dcterms:created>
  <dcterms:modified xsi:type="dcterms:W3CDTF">2026-01-21T11:37:00Z</dcterms:modified>
</cp:coreProperties>
</file>